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1E3159">
      <w:pPr>
        <w:spacing w:after="0" w:line="240" w:lineRule="auto"/>
        <w:ind w:left="284" w:right="283"/>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E52A2" w:rsidRPr="006E52A2">
        <w:rPr>
          <w:rFonts w:ascii="Times New Roman" w:hAnsi="Times New Roman" w:cs="Times New Roman"/>
          <w:b/>
          <w:bCs/>
          <w:sz w:val="24"/>
          <w:szCs w:val="24"/>
        </w:rPr>
        <w:t>лекарственного препарата Таргин Таблетки с пролонгированным высвобождением, покрытые пленочной оболочкой  2,5 мг + 5 мг, 5 мг + 10 мг, 10 мг + 20 мг, 20 мг + 40 мг, с реактивами и материалами, необходимыми для входного контроля.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187E8C">
        <w:rPr>
          <w:rFonts w:ascii="Times New Roman" w:hAnsi="Times New Roman" w:cs="Times New Roman"/>
          <w:b/>
          <w:sz w:val="24"/>
          <w:szCs w:val="24"/>
        </w:rPr>
        <w:t>120</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Default="003A5B1E" w:rsidP="001E3159">
      <w:pPr>
        <w:spacing w:after="0" w:line="240" w:lineRule="auto"/>
        <w:ind w:left="284" w:right="283"/>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D857CB" w:rsidRPr="005E1E06" w:rsidRDefault="00D857CB" w:rsidP="001E3159">
      <w:pPr>
        <w:spacing w:after="0" w:line="240" w:lineRule="auto"/>
        <w:ind w:left="284" w:right="283"/>
        <w:jc w:val="both"/>
        <w:rPr>
          <w:rFonts w:ascii="Times New Roman" w:hAnsi="Times New Roman" w:cs="Times New Roman"/>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6E52A2">
        <w:rPr>
          <w:rFonts w:ascii="Times New Roman" w:hAnsi="Times New Roman" w:cs="Times New Roman"/>
          <w:b/>
          <w:bCs/>
          <w:sz w:val="24"/>
          <w:szCs w:val="24"/>
        </w:rPr>
        <w:t>20</w:t>
      </w:r>
      <w:r w:rsidR="00694DC1" w:rsidRPr="005E49D5">
        <w:rPr>
          <w:rFonts w:ascii="Times New Roman" w:hAnsi="Times New Roman" w:cs="Times New Roman"/>
          <w:b/>
          <w:bCs/>
          <w:sz w:val="24"/>
          <w:szCs w:val="24"/>
        </w:rPr>
        <w:t xml:space="preserve"> </w:t>
      </w:r>
      <w:r w:rsidR="00932D3A">
        <w:rPr>
          <w:rFonts w:ascii="Times New Roman" w:hAnsi="Times New Roman" w:cs="Times New Roman"/>
          <w:b/>
          <w:bCs/>
          <w:sz w:val="24"/>
          <w:szCs w:val="24"/>
        </w:rPr>
        <w:t>ию</w:t>
      </w:r>
      <w:r w:rsidR="001E3159">
        <w:rPr>
          <w:rFonts w:ascii="Times New Roman" w:hAnsi="Times New Roman" w:cs="Times New Roman"/>
          <w:b/>
          <w:bCs/>
          <w:sz w:val="24"/>
          <w:szCs w:val="24"/>
        </w:rPr>
        <w:t>л</w:t>
      </w:r>
      <w:r w:rsidR="00932D3A">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60"/>
        <w:gridCol w:w="6095"/>
      </w:tblGrid>
      <w:tr w:rsidR="00B236B3" w:rsidRPr="005E1E06" w:rsidTr="001E3159">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1E3159">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1E3159">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6E52A2">
              <w:rPr>
                <w:rFonts w:ascii="Times New Roman" w:eastAsia="Times New Roman" w:hAnsi="Times New Roman" w:cs="Times New Roman"/>
                <w:sz w:val="24"/>
                <w:szCs w:val="24"/>
              </w:rPr>
              <w:t>57</w:t>
            </w:r>
            <w:r w:rsidR="001E3159">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6E52A2">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6E52A2">
              <w:rPr>
                <w:rFonts w:ascii="Times New Roman" w:eastAsia="Times New Roman" w:hAnsi="Times New Roman" w:cs="Times New Roman"/>
                <w:sz w:val="24"/>
                <w:szCs w:val="24"/>
              </w:rPr>
              <w:t>Роенко Яна Дмитриевна</w:t>
            </w:r>
          </w:p>
        </w:tc>
      </w:tr>
      <w:tr w:rsidR="00991419" w:rsidRPr="005E1E06" w:rsidTr="001E3159">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991419" w:rsidRPr="005E1E06" w:rsidRDefault="00991419" w:rsidP="00F60608">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006E52A2" w:rsidRPr="006E52A2">
              <w:rPr>
                <w:rFonts w:ascii="Times New Roman" w:hAnsi="Times New Roman" w:cs="Times New Roman"/>
                <w:b/>
                <w:bCs/>
              </w:rPr>
              <w:t>лекарственного препарата Таргин  Таблетки с пролонгированным высвобождением, покрытые пленочной оболочкой  2,5 мг + 5 мг, 5 мг + 10 мг, 10 мг + 20 мг, 20 мг + 40 мг, с реактивами и материалами, необходимыми для входного контроля.</w:t>
            </w:r>
          </w:p>
          <w:p w:rsidR="00E60831" w:rsidRDefault="00E60831"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F621B3" w:rsidRDefault="00F621B3"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Производитель: </w:t>
            </w:r>
            <w:r w:rsidRPr="00F621B3">
              <w:rPr>
                <w:rFonts w:ascii="Times New Roman" w:eastAsia="Times New Roman" w:hAnsi="Times New Roman" w:cs="Times New Roman"/>
                <w:bCs/>
                <w:sz w:val="24"/>
                <w:szCs w:val="24"/>
              </w:rPr>
              <w:t xml:space="preserve">Бард </w:t>
            </w:r>
            <w:r w:rsidR="00F60608">
              <w:rPr>
                <w:rFonts w:ascii="Times New Roman" w:eastAsia="Times New Roman" w:hAnsi="Times New Roman" w:cs="Times New Roman"/>
                <w:bCs/>
                <w:sz w:val="24"/>
                <w:szCs w:val="24"/>
              </w:rPr>
              <w:t>Фармасьютикалс Лтд</w:t>
            </w:r>
            <w:r w:rsidRPr="00F621B3">
              <w:rPr>
                <w:rFonts w:ascii="Times New Roman" w:eastAsia="Times New Roman" w:hAnsi="Times New Roman" w:cs="Times New Roman"/>
                <w:bCs/>
                <w:sz w:val="24"/>
                <w:szCs w:val="24"/>
              </w:rPr>
              <w:t>, Великобритания</w:t>
            </w:r>
            <w:r w:rsidR="00F60608">
              <w:rPr>
                <w:rFonts w:ascii="Times New Roman" w:eastAsia="Times New Roman" w:hAnsi="Times New Roman" w:cs="Times New Roman"/>
                <w:bCs/>
                <w:sz w:val="24"/>
                <w:szCs w:val="24"/>
              </w:rPr>
              <w:t>; Джонсон Мэтью М</w:t>
            </w:r>
            <w:r w:rsidR="00F60608" w:rsidRPr="00F60608">
              <w:rPr>
                <w:rFonts w:ascii="Times New Roman" w:eastAsia="Times New Roman" w:hAnsi="Times New Roman" w:cs="Times New Roman"/>
                <w:bCs/>
                <w:sz w:val="24"/>
                <w:szCs w:val="24"/>
              </w:rPr>
              <w:t xml:space="preserve">акфарлан </w:t>
            </w:r>
            <w:r w:rsidR="00F60608">
              <w:rPr>
                <w:rFonts w:ascii="Times New Roman" w:eastAsia="Times New Roman" w:hAnsi="Times New Roman" w:cs="Times New Roman"/>
                <w:bCs/>
                <w:sz w:val="24"/>
                <w:szCs w:val="24"/>
              </w:rPr>
              <w:t>С</w:t>
            </w:r>
            <w:r w:rsidR="00F60608" w:rsidRPr="00F60608">
              <w:rPr>
                <w:rFonts w:ascii="Times New Roman" w:eastAsia="Times New Roman" w:hAnsi="Times New Roman" w:cs="Times New Roman"/>
                <w:bCs/>
                <w:sz w:val="24"/>
                <w:szCs w:val="24"/>
              </w:rPr>
              <w:t>мит</w:t>
            </w:r>
            <w:r w:rsidR="00F60608">
              <w:rPr>
                <w:rFonts w:ascii="Times New Roman" w:eastAsia="Times New Roman" w:hAnsi="Times New Roman" w:cs="Times New Roman"/>
                <w:bCs/>
                <w:sz w:val="24"/>
                <w:szCs w:val="24"/>
              </w:rPr>
              <w:t>, Шотландия; Ф</w:t>
            </w:r>
            <w:r w:rsidR="00F60608" w:rsidRPr="00F60608">
              <w:rPr>
                <w:rFonts w:ascii="Times New Roman" w:eastAsia="Times New Roman" w:hAnsi="Times New Roman" w:cs="Times New Roman"/>
                <w:bCs/>
                <w:sz w:val="24"/>
                <w:szCs w:val="24"/>
              </w:rPr>
              <w:t>ранкопия</w:t>
            </w:r>
            <w:r w:rsidR="00F60608">
              <w:rPr>
                <w:rFonts w:ascii="Times New Roman" w:eastAsia="Times New Roman" w:hAnsi="Times New Roman" w:cs="Times New Roman"/>
                <w:bCs/>
                <w:sz w:val="24"/>
                <w:szCs w:val="24"/>
              </w:rPr>
              <w:t>, Франция</w:t>
            </w:r>
            <w:r w:rsidRPr="00F621B3">
              <w:rPr>
                <w:rFonts w:ascii="Times New Roman" w:eastAsia="Times New Roman" w:hAnsi="Times New Roman" w:cs="Times New Roman"/>
                <w:bCs/>
                <w:sz w:val="24"/>
                <w:szCs w:val="24"/>
              </w:rPr>
              <w:t>.</w:t>
            </w:r>
          </w:p>
          <w:p w:rsidR="00F621B3" w:rsidRPr="005E1E06" w:rsidRDefault="00F621B3"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F60608" w:rsidRDefault="008D2DB0"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sidR="00F60608">
              <w:rPr>
                <w:rFonts w:ascii="Times New Roman" w:eastAsia="Times New Roman" w:hAnsi="Times New Roman" w:cs="Times New Roman"/>
                <w:b/>
                <w:bCs/>
                <w:sz w:val="24"/>
                <w:szCs w:val="24"/>
              </w:rPr>
              <w:t xml:space="preserve"> поставляемого товара</w:t>
            </w:r>
            <w:r w:rsidRPr="005E1E06">
              <w:rPr>
                <w:rFonts w:ascii="Times New Roman" w:eastAsia="Times New Roman" w:hAnsi="Times New Roman" w:cs="Times New Roman"/>
                <w:b/>
                <w:bCs/>
                <w:sz w:val="24"/>
                <w:szCs w:val="24"/>
              </w:rPr>
              <w:t>:</w:t>
            </w:r>
            <w:r w:rsidRPr="005E1E06">
              <w:rPr>
                <w:rFonts w:ascii="Times New Roman" w:eastAsia="Times New Roman" w:hAnsi="Times New Roman" w:cs="Times New Roman"/>
                <w:bCs/>
                <w:iCs/>
                <w:sz w:val="24"/>
                <w:szCs w:val="24"/>
              </w:rPr>
              <w:t xml:space="preserve"> </w:t>
            </w:r>
          </w:p>
          <w:p w:rsidR="00E60831" w:rsidRPr="00F60608" w:rsidRDefault="006E52A2" w:rsidP="00F60608">
            <w:pPr>
              <w:pStyle w:val="a9"/>
              <w:numPr>
                <w:ilvl w:val="0"/>
                <w:numId w:val="23"/>
              </w:numPr>
              <w:overflowPunct w:val="0"/>
              <w:jc w:val="both"/>
              <w:textAlignment w:val="baseline"/>
              <w:rPr>
                <w:rStyle w:val="MicrosoftSansSerif85pt"/>
                <w:rFonts w:ascii="Times New Roman" w:hAnsi="Times New Roman" w:cs="Times New Roman"/>
                <w:sz w:val="24"/>
                <w:szCs w:val="24"/>
              </w:rPr>
            </w:pPr>
            <w:r w:rsidRPr="00F60608">
              <w:rPr>
                <w:rStyle w:val="MicrosoftSansSerif85pt"/>
                <w:rFonts w:ascii="Times New Roman" w:hAnsi="Times New Roman" w:cs="Times New Roman"/>
                <w:sz w:val="24"/>
                <w:szCs w:val="24"/>
              </w:rPr>
              <w:t>99</w:t>
            </w:r>
            <w:r w:rsidRPr="00F60608">
              <w:rPr>
                <w:rStyle w:val="MicrosoftSansSerif85pt"/>
                <w:rFonts w:ascii="Times New Roman" w:hAnsi="Times New Roman" w:cs="Times New Roman"/>
                <w:sz w:val="24"/>
                <w:szCs w:val="24"/>
                <w:lang w:val="en-US"/>
              </w:rPr>
              <w:t> </w:t>
            </w:r>
            <w:r w:rsidRPr="00F60608">
              <w:rPr>
                <w:rStyle w:val="MicrosoftSansSerif85pt"/>
                <w:rFonts w:ascii="Times New Roman" w:hAnsi="Times New Roman" w:cs="Times New Roman"/>
                <w:sz w:val="24"/>
                <w:szCs w:val="24"/>
              </w:rPr>
              <w:t>000 упаковок</w:t>
            </w:r>
            <w:r w:rsidR="00F60608" w:rsidRPr="00F60608">
              <w:rPr>
                <w:rStyle w:val="MicrosoftSansSerif85pt"/>
                <w:rFonts w:ascii="Times New Roman" w:hAnsi="Times New Roman" w:cs="Times New Roman"/>
                <w:sz w:val="24"/>
                <w:szCs w:val="24"/>
              </w:rPr>
              <w:t>;</w:t>
            </w:r>
          </w:p>
          <w:p w:rsidR="00F60608" w:rsidRPr="00F60608" w:rsidRDefault="00F60608" w:rsidP="00F60608">
            <w:pPr>
              <w:pStyle w:val="a9"/>
              <w:numPr>
                <w:ilvl w:val="0"/>
                <w:numId w:val="23"/>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реактивы и материалы, необходимы</w:t>
            </w:r>
            <w:r>
              <w:rPr>
                <w:rFonts w:eastAsia="Microsoft Sans Serif"/>
                <w:iCs/>
                <w:color w:val="000000"/>
                <w:sz w:val="24"/>
                <w:lang w:bidi="ru-RU"/>
              </w:rPr>
              <w:t>е</w:t>
            </w:r>
            <w:r w:rsidRPr="00F60608">
              <w:rPr>
                <w:rFonts w:eastAsia="Microsoft Sans Serif"/>
                <w:iCs/>
                <w:color w:val="000000"/>
                <w:sz w:val="24"/>
                <w:lang w:bidi="ru-RU"/>
              </w:rPr>
              <w:t xml:space="preserve"> для входного контроля:</w:t>
            </w:r>
          </w:p>
          <w:p w:rsidR="00F60608" w:rsidRPr="00F60608" w:rsidRDefault="00F60608" w:rsidP="00F60608">
            <w:pPr>
              <w:pStyle w:val="a9"/>
              <w:numPr>
                <w:ilvl w:val="0"/>
                <w:numId w:val="24"/>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Оксикодон основа - 2 x 180 мг;</w:t>
            </w:r>
          </w:p>
          <w:p w:rsidR="00F60608" w:rsidRPr="00F60608" w:rsidRDefault="00F60608" w:rsidP="00F60608">
            <w:pPr>
              <w:pStyle w:val="a9"/>
              <w:numPr>
                <w:ilvl w:val="0"/>
                <w:numId w:val="24"/>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Налоксона гидрохлорид - 2 x 100 мг;</w:t>
            </w:r>
          </w:p>
          <w:p w:rsidR="00F60608" w:rsidRPr="00F60608" w:rsidRDefault="00F60608" w:rsidP="00F60608">
            <w:pPr>
              <w:pStyle w:val="a9"/>
              <w:numPr>
                <w:ilvl w:val="0"/>
                <w:numId w:val="24"/>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Оксикодон-Налоксона раствор для идентификации примесей - 1 x 0,5 мл</w:t>
            </w:r>
            <w:r w:rsidRPr="00F60608">
              <w:rPr>
                <w:sz w:val="24"/>
                <w:szCs w:val="24"/>
                <w:lang w:eastAsia="de-DE"/>
              </w:rPr>
              <w:t xml:space="preserve">, </w:t>
            </w:r>
          </w:p>
          <w:p w:rsidR="00F60608" w:rsidRPr="00F60608" w:rsidRDefault="00F60608" w:rsidP="00F60608">
            <w:pPr>
              <w:keepNext/>
              <w:keepLines/>
              <w:suppressLineNumbers/>
              <w:suppressAutoHyphens/>
              <w:spacing w:after="0" w:line="240" w:lineRule="auto"/>
              <w:jc w:val="both"/>
              <w:rPr>
                <w:rFonts w:eastAsia="Microsoft Sans Serif"/>
                <w:iCs/>
                <w:color w:val="000000"/>
                <w:sz w:val="24"/>
                <w:lang w:bidi="ru-RU"/>
              </w:rPr>
            </w:pPr>
            <w:r w:rsidRPr="00F60608">
              <w:rPr>
                <w:rFonts w:ascii="Times New Roman" w:eastAsia="Times New Roman" w:hAnsi="Times New Roman" w:cs="Times New Roman"/>
                <w:sz w:val="24"/>
                <w:szCs w:val="24"/>
              </w:rPr>
              <w:t>в соответствии с частью III «ТЕХНИЧЕСКОЕ ЗАДАНИЕ» Документации о закупке и частью II «ПРОЕКТ ДОГОВОРА».</w:t>
            </w:r>
          </w:p>
        </w:tc>
      </w:tr>
      <w:tr w:rsidR="008D2DB0" w:rsidRPr="005E1E06" w:rsidTr="001E3159">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F83CA9" w:rsidP="005E1E06">
            <w:pPr>
              <w:snapToGrid w:val="0"/>
              <w:spacing w:after="0" w:line="240" w:lineRule="auto"/>
              <w:jc w:val="both"/>
              <w:rPr>
                <w:rFonts w:ascii="Times New Roman" w:hAnsi="Times New Roman" w:cs="Times New Roman"/>
                <w:bCs/>
                <w:sz w:val="24"/>
                <w:szCs w:val="24"/>
              </w:rPr>
            </w:pPr>
            <w:r w:rsidRPr="00F83CA9">
              <w:rPr>
                <w:rFonts w:ascii="Times New Roman" w:hAnsi="Times New Roman" w:cs="Times New Roman"/>
                <w:bCs/>
                <w:sz w:val="24"/>
                <w:szCs w:val="24"/>
              </w:rPr>
              <w:t>21.20.10.232</w:t>
            </w:r>
          </w:p>
        </w:tc>
      </w:tr>
      <w:tr w:rsidR="008D2DB0" w:rsidRPr="005E1E06" w:rsidTr="001E3159">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1E3159" w:rsidP="005E1E06">
            <w:pPr>
              <w:snapToGrid w:val="0"/>
              <w:spacing w:after="0" w:line="240" w:lineRule="auto"/>
              <w:jc w:val="both"/>
              <w:rPr>
                <w:rFonts w:ascii="Times New Roman" w:hAnsi="Times New Roman" w:cs="Times New Roman"/>
                <w:bCs/>
                <w:sz w:val="24"/>
                <w:szCs w:val="24"/>
              </w:rPr>
            </w:pPr>
            <w:r w:rsidRPr="001E3159">
              <w:rPr>
                <w:rFonts w:ascii="Times New Roman" w:hAnsi="Times New Roman" w:cs="Times New Roman"/>
                <w:bCs/>
                <w:sz w:val="24"/>
                <w:szCs w:val="24"/>
              </w:rPr>
              <w:t>21.20.1</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 xml:space="preserve">Место поставки товара, </w:t>
            </w:r>
            <w:r w:rsidRPr="005E1E06">
              <w:rPr>
                <w:rFonts w:ascii="Times New Roman" w:hAnsi="Times New Roman" w:cs="Times New Roman"/>
                <w:sz w:val="24"/>
                <w:szCs w:val="24"/>
              </w:rPr>
              <w:lastRenderedPageBreak/>
              <w:t>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D857CB" w:rsidRDefault="00F83CA9" w:rsidP="005E1E06">
            <w:pPr>
              <w:spacing w:after="0" w:line="240" w:lineRule="auto"/>
              <w:jc w:val="both"/>
              <w:rPr>
                <w:rFonts w:ascii="Times New Roman" w:hAnsi="Times New Roman" w:cs="Times New Roman"/>
                <w:sz w:val="24"/>
                <w:szCs w:val="24"/>
              </w:rPr>
            </w:pPr>
            <w:r w:rsidRPr="00D857CB">
              <w:rPr>
                <w:rFonts w:ascii="Times New Roman" w:eastAsia="Times New Roman" w:hAnsi="Times New Roman" w:cs="Times New Roman"/>
                <w:sz w:val="24"/>
                <w:szCs w:val="24"/>
              </w:rPr>
              <w:lastRenderedPageBreak/>
              <w:t xml:space="preserve">CIP аэропорт Домодедово, Москва, Российская </w:t>
            </w:r>
            <w:r w:rsidRPr="00D857CB">
              <w:rPr>
                <w:rFonts w:ascii="Times New Roman" w:eastAsia="Times New Roman" w:hAnsi="Times New Roman" w:cs="Times New Roman"/>
                <w:sz w:val="24"/>
                <w:szCs w:val="24"/>
              </w:rPr>
              <w:lastRenderedPageBreak/>
              <w:t>Федерация согласно условиям поставок, Incoterms® 2010, опубликованных Международной Торговой Палатой («Incoterms» является товарным знаком Международной Торговой Палаты), авиатранспортом</w:t>
            </w:r>
          </w:p>
        </w:tc>
      </w:tr>
      <w:tr w:rsidR="00B236B3" w:rsidRPr="005E1E06" w:rsidTr="001E3159">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33C27" w:rsidRPr="00483E87"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483E87">
              <w:rPr>
                <w:rFonts w:ascii="Times New Roman" w:eastAsia="Times New Roman" w:hAnsi="Times New Roman" w:cs="Times New Roman"/>
                <w:sz w:val="24"/>
                <w:szCs w:val="24"/>
              </w:rPr>
              <w:t xml:space="preserve">Начальная (максимальная) цена договора составляет: </w:t>
            </w:r>
          </w:p>
          <w:p w:rsidR="00932D3A" w:rsidRPr="00483E87" w:rsidRDefault="00483E87" w:rsidP="006D3ED4">
            <w:pPr>
              <w:tabs>
                <w:tab w:val="left" w:pos="142"/>
              </w:tabs>
              <w:spacing w:after="0" w:line="240" w:lineRule="auto"/>
              <w:jc w:val="both"/>
              <w:rPr>
                <w:rFonts w:ascii="Times New Roman" w:eastAsia="Times New Roman" w:hAnsi="Times New Roman" w:cs="Times New Roman"/>
                <w:b/>
                <w:sz w:val="24"/>
                <w:szCs w:val="24"/>
              </w:rPr>
            </w:pPr>
            <w:r w:rsidRPr="00483E87">
              <w:rPr>
                <w:rFonts w:ascii="Times New Roman" w:eastAsia="Times New Roman" w:hAnsi="Times New Roman" w:cs="Times New Roman"/>
                <w:b/>
                <w:sz w:val="24"/>
                <w:szCs w:val="24"/>
              </w:rPr>
              <w:t xml:space="preserve">135 028 022 (Сто тридцать пять миллионов двадцать восемь тысяч двадцать два) </w:t>
            </w:r>
            <w:r w:rsidR="00D857CB">
              <w:rPr>
                <w:rFonts w:ascii="Times New Roman" w:eastAsia="Times New Roman" w:hAnsi="Times New Roman" w:cs="Times New Roman"/>
                <w:b/>
                <w:sz w:val="24"/>
                <w:szCs w:val="24"/>
              </w:rPr>
              <w:t>р</w:t>
            </w:r>
            <w:r w:rsidRPr="00483E87">
              <w:rPr>
                <w:rFonts w:ascii="Times New Roman" w:eastAsia="Times New Roman" w:hAnsi="Times New Roman" w:cs="Times New Roman"/>
                <w:b/>
                <w:sz w:val="24"/>
                <w:szCs w:val="24"/>
              </w:rPr>
              <w:t>убля 82 копейки.</w:t>
            </w:r>
          </w:p>
          <w:p w:rsidR="00483E87" w:rsidRDefault="00483E87" w:rsidP="001E31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highlight w:val="yellow"/>
              </w:rPr>
            </w:pPr>
          </w:p>
          <w:p w:rsidR="00CF331A" w:rsidRPr="00F60608" w:rsidRDefault="00F83CA9" w:rsidP="001E31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highlight w:val="yellow"/>
              </w:rPr>
            </w:pPr>
            <w:r w:rsidRPr="00D857CB">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5E1E06" w:rsidTr="001E3159">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1E3159">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50744A">
      <w:pPr>
        <w:spacing w:after="0" w:line="240" w:lineRule="auto"/>
        <w:ind w:left="709"/>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F60608" w:rsidRPr="006E52A2">
        <w:rPr>
          <w:rFonts w:ascii="Times New Roman" w:hAnsi="Times New Roman" w:cs="Times New Roman"/>
          <w:b/>
          <w:bCs/>
          <w:sz w:val="24"/>
          <w:szCs w:val="24"/>
        </w:rPr>
        <w:t>лекарственного препарата Таргин Таблетки с пролонгированным высвобождением, покрытые пленочной оболочкой  2,5 мг + 5 мг, 5 мг + 10 мг, 10 мг + 20 мг, 20 мг + 40 мг, с реактивами и материалами, необходимыми для входного контроля.</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F2B9F">
        <w:rPr>
          <w:rFonts w:ascii="Times New Roman" w:hAnsi="Times New Roman" w:cs="Times New Roman"/>
          <w:b/>
          <w:sz w:val="24"/>
          <w:szCs w:val="24"/>
        </w:rPr>
        <w:t>120</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857CB"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D857CB">
        <w:rPr>
          <w:rStyle w:val="10"/>
          <w:caps/>
          <w:sz w:val="24"/>
          <w:szCs w:val="24"/>
        </w:rPr>
        <w:lastRenderedPageBreak/>
        <w:t>СВЕДЕНИЯ О ПРОВОДИМОЙ ПРОЦЕДУРЕ ЗАКУПКИ</w:t>
      </w:r>
      <w:bookmarkEnd w:id="0"/>
      <w:r w:rsidRPr="00D857CB">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823944" w:rsidRDefault="004833E1" w:rsidP="00823944">
            <w:pPr>
              <w:keepNext/>
              <w:keepLines/>
              <w:suppressLineNumbers/>
              <w:suppressAutoHyphens/>
              <w:spacing w:after="0" w:line="240" w:lineRule="auto"/>
              <w:jc w:val="both"/>
              <w:rPr>
                <w:rFonts w:ascii="Times New Roman" w:hAnsi="Times New Roman" w:cs="Times New Roman"/>
                <w:sz w:val="24"/>
                <w:szCs w:val="24"/>
              </w:rPr>
            </w:pPr>
            <w:r w:rsidRPr="0082394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F60608" w:rsidRPr="005E1E06" w:rsidRDefault="00F60608" w:rsidP="00F60608">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Pr="006E52A2">
              <w:rPr>
                <w:rFonts w:ascii="Times New Roman" w:hAnsi="Times New Roman" w:cs="Times New Roman"/>
                <w:b/>
                <w:bCs/>
              </w:rPr>
              <w:t>лекарственного препарата Таргин  Таблетки с пролонгированным высвобождением, покрытые пленочной оболочкой  2,5 мг + 5 мг, 5 мг + 10 мг, 10 мг + 20 мг, 20 мг + 40 мг, с реактивами и материалами, необходимыми для входного контроля.</w:t>
            </w:r>
          </w:p>
          <w:p w:rsidR="00F60608" w:rsidRDefault="00F60608"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F60608" w:rsidRDefault="00F60608"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Производитель: </w:t>
            </w:r>
            <w:r w:rsidRPr="00F621B3">
              <w:rPr>
                <w:rFonts w:ascii="Times New Roman" w:eastAsia="Times New Roman" w:hAnsi="Times New Roman" w:cs="Times New Roman"/>
                <w:bCs/>
                <w:sz w:val="24"/>
                <w:szCs w:val="24"/>
              </w:rPr>
              <w:t xml:space="preserve">Бард </w:t>
            </w:r>
            <w:r>
              <w:rPr>
                <w:rFonts w:ascii="Times New Roman" w:eastAsia="Times New Roman" w:hAnsi="Times New Roman" w:cs="Times New Roman"/>
                <w:bCs/>
                <w:sz w:val="24"/>
                <w:szCs w:val="24"/>
              </w:rPr>
              <w:t>Фармасьютикалс Лтд</w:t>
            </w:r>
            <w:r w:rsidRPr="00F621B3">
              <w:rPr>
                <w:rFonts w:ascii="Times New Roman" w:eastAsia="Times New Roman" w:hAnsi="Times New Roman" w:cs="Times New Roman"/>
                <w:bCs/>
                <w:sz w:val="24"/>
                <w:szCs w:val="24"/>
              </w:rPr>
              <w:t>, Великобритания</w:t>
            </w:r>
            <w:r>
              <w:rPr>
                <w:rFonts w:ascii="Times New Roman" w:eastAsia="Times New Roman" w:hAnsi="Times New Roman" w:cs="Times New Roman"/>
                <w:bCs/>
                <w:sz w:val="24"/>
                <w:szCs w:val="24"/>
              </w:rPr>
              <w:t>; Джонсон Мэтью М</w:t>
            </w:r>
            <w:r w:rsidRPr="00F60608">
              <w:rPr>
                <w:rFonts w:ascii="Times New Roman" w:eastAsia="Times New Roman" w:hAnsi="Times New Roman" w:cs="Times New Roman"/>
                <w:bCs/>
                <w:sz w:val="24"/>
                <w:szCs w:val="24"/>
              </w:rPr>
              <w:t xml:space="preserve">акфарлан </w:t>
            </w:r>
            <w:r>
              <w:rPr>
                <w:rFonts w:ascii="Times New Roman" w:eastAsia="Times New Roman" w:hAnsi="Times New Roman" w:cs="Times New Roman"/>
                <w:bCs/>
                <w:sz w:val="24"/>
                <w:szCs w:val="24"/>
              </w:rPr>
              <w:t>С</w:t>
            </w:r>
            <w:r w:rsidRPr="00F60608">
              <w:rPr>
                <w:rFonts w:ascii="Times New Roman" w:eastAsia="Times New Roman" w:hAnsi="Times New Roman" w:cs="Times New Roman"/>
                <w:bCs/>
                <w:sz w:val="24"/>
                <w:szCs w:val="24"/>
              </w:rPr>
              <w:t>мит</w:t>
            </w:r>
            <w:r>
              <w:rPr>
                <w:rFonts w:ascii="Times New Roman" w:eastAsia="Times New Roman" w:hAnsi="Times New Roman" w:cs="Times New Roman"/>
                <w:bCs/>
                <w:sz w:val="24"/>
                <w:szCs w:val="24"/>
              </w:rPr>
              <w:t>, Шотландия; Ф</w:t>
            </w:r>
            <w:r w:rsidRPr="00F60608">
              <w:rPr>
                <w:rFonts w:ascii="Times New Roman" w:eastAsia="Times New Roman" w:hAnsi="Times New Roman" w:cs="Times New Roman"/>
                <w:bCs/>
                <w:sz w:val="24"/>
                <w:szCs w:val="24"/>
              </w:rPr>
              <w:t>ранкопия</w:t>
            </w:r>
            <w:r>
              <w:rPr>
                <w:rFonts w:ascii="Times New Roman" w:eastAsia="Times New Roman" w:hAnsi="Times New Roman" w:cs="Times New Roman"/>
                <w:bCs/>
                <w:sz w:val="24"/>
                <w:szCs w:val="24"/>
              </w:rPr>
              <w:t>, Франция</w:t>
            </w:r>
            <w:r w:rsidRPr="00F621B3">
              <w:rPr>
                <w:rFonts w:ascii="Times New Roman" w:eastAsia="Times New Roman" w:hAnsi="Times New Roman" w:cs="Times New Roman"/>
                <w:bCs/>
                <w:sz w:val="24"/>
                <w:szCs w:val="24"/>
              </w:rPr>
              <w:t>.</w:t>
            </w:r>
          </w:p>
          <w:p w:rsidR="00F60608" w:rsidRPr="005E1E06" w:rsidRDefault="00F60608"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F60608" w:rsidRDefault="00F60608"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Pr>
                <w:rFonts w:ascii="Times New Roman" w:eastAsia="Times New Roman" w:hAnsi="Times New Roman" w:cs="Times New Roman"/>
                <w:b/>
                <w:bCs/>
                <w:sz w:val="24"/>
                <w:szCs w:val="24"/>
              </w:rPr>
              <w:t xml:space="preserve"> поставляемого товара</w:t>
            </w:r>
            <w:r w:rsidRPr="005E1E06">
              <w:rPr>
                <w:rFonts w:ascii="Times New Roman" w:eastAsia="Times New Roman" w:hAnsi="Times New Roman" w:cs="Times New Roman"/>
                <w:b/>
                <w:bCs/>
                <w:sz w:val="24"/>
                <w:szCs w:val="24"/>
              </w:rPr>
              <w:t>:</w:t>
            </w:r>
            <w:r w:rsidRPr="005E1E06">
              <w:rPr>
                <w:rFonts w:ascii="Times New Roman" w:eastAsia="Times New Roman" w:hAnsi="Times New Roman" w:cs="Times New Roman"/>
                <w:bCs/>
                <w:iCs/>
                <w:sz w:val="24"/>
                <w:szCs w:val="24"/>
              </w:rPr>
              <w:t xml:space="preserve"> </w:t>
            </w:r>
          </w:p>
          <w:p w:rsidR="00F60608" w:rsidRPr="00F60608" w:rsidRDefault="00F60608" w:rsidP="00F60608">
            <w:pPr>
              <w:pStyle w:val="a9"/>
              <w:numPr>
                <w:ilvl w:val="0"/>
                <w:numId w:val="23"/>
              </w:numPr>
              <w:overflowPunct w:val="0"/>
              <w:jc w:val="both"/>
              <w:textAlignment w:val="baseline"/>
              <w:rPr>
                <w:rStyle w:val="MicrosoftSansSerif85pt"/>
                <w:rFonts w:ascii="Times New Roman" w:hAnsi="Times New Roman" w:cs="Times New Roman"/>
                <w:sz w:val="24"/>
                <w:szCs w:val="24"/>
              </w:rPr>
            </w:pPr>
            <w:r w:rsidRPr="00F60608">
              <w:rPr>
                <w:rStyle w:val="MicrosoftSansSerif85pt"/>
                <w:rFonts w:ascii="Times New Roman" w:hAnsi="Times New Roman" w:cs="Times New Roman"/>
                <w:sz w:val="24"/>
                <w:szCs w:val="24"/>
              </w:rPr>
              <w:t>99</w:t>
            </w:r>
            <w:r w:rsidRPr="00F60608">
              <w:rPr>
                <w:rStyle w:val="MicrosoftSansSerif85pt"/>
                <w:rFonts w:ascii="Times New Roman" w:hAnsi="Times New Roman" w:cs="Times New Roman"/>
                <w:sz w:val="24"/>
                <w:szCs w:val="24"/>
                <w:lang w:val="en-US"/>
              </w:rPr>
              <w:t> </w:t>
            </w:r>
            <w:r w:rsidRPr="00F60608">
              <w:rPr>
                <w:rStyle w:val="MicrosoftSansSerif85pt"/>
                <w:rFonts w:ascii="Times New Roman" w:hAnsi="Times New Roman" w:cs="Times New Roman"/>
                <w:sz w:val="24"/>
                <w:szCs w:val="24"/>
              </w:rPr>
              <w:t>000 упаковок;</w:t>
            </w:r>
          </w:p>
          <w:p w:rsidR="00F60608" w:rsidRPr="00F60608" w:rsidRDefault="00F60608" w:rsidP="00F60608">
            <w:pPr>
              <w:pStyle w:val="a9"/>
              <w:numPr>
                <w:ilvl w:val="0"/>
                <w:numId w:val="23"/>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реактивы и материалы, необходимы</w:t>
            </w:r>
            <w:r>
              <w:rPr>
                <w:rFonts w:eastAsia="Microsoft Sans Serif"/>
                <w:iCs/>
                <w:color w:val="000000"/>
                <w:sz w:val="24"/>
                <w:lang w:bidi="ru-RU"/>
              </w:rPr>
              <w:t>е</w:t>
            </w:r>
            <w:r w:rsidRPr="00F60608">
              <w:rPr>
                <w:rFonts w:eastAsia="Microsoft Sans Serif"/>
                <w:iCs/>
                <w:color w:val="000000"/>
                <w:sz w:val="24"/>
                <w:lang w:bidi="ru-RU"/>
              </w:rPr>
              <w:t xml:space="preserve"> для входного контроля:</w:t>
            </w:r>
          </w:p>
          <w:p w:rsidR="00F60608" w:rsidRPr="00F60608" w:rsidRDefault="00F60608" w:rsidP="00F60608">
            <w:pPr>
              <w:pStyle w:val="a9"/>
              <w:numPr>
                <w:ilvl w:val="0"/>
                <w:numId w:val="24"/>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Оксикодон основа - 2 x 180 мг;</w:t>
            </w:r>
          </w:p>
          <w:p w:rsidR="00F60608" w:rsidRPr="00F60608" w:rsidRDefault="00F60608" w:rsidP="00F60608">
            <w:pPr>
              <w:pStyle w:val="a9"/>
              <w:numPr>
                <w:ilvl w:val="0"/>
                <w:numId w:val="24"/>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Налоксона гидрохлорид - 2 x 100 мг;</w:t>
            </w:r>
          </w:p>
          <w:p w:rsidR="00F60608" w:rsidRPr="00F60608" w:rsidRDefault="00F60608" w:rsidP="00F60608">
            <w:pPr>
              <w:pStyle w:val="a9"/>
              <w:numPr>
                <w:ilvl w:val="0"/>
                <w:numId w:val="24"/>
              </w:numPr>
              <w:overflowPunct w:val="0"/>
              <w:jc w:val="both"/>
              <w:textAlignment w:val="baseline"/>
              <w:rPr>
                <w:rFonts w:eastAsia="Microsoft Sans Serif"/>
                <w:iCs/>
                <w:color w:val="000000"/>
                <w:sz w:val="24"/>
                <w:lang w:bidi="ru-RU"/>
              </w:rPr>
            </w:pPr>
            <w:r w:rsidRPr="00F60608">
              <w:rPr>
                <w:rFonts w:eastAsia="Microsoft Sans Serif"/>
                <w:iCs/>
                <w:color w:val="000000"/>
                <w:sz w:val="24"/>
                <w:lang w:bidi="ru-RU"/>
              </w:rPr>
              <w:t>Оксикодон-Налоксона раствор для идентификации примесей - 1 x 0,5 мл</w:t>
            </w:r>
            <w:r w:rsidRPr="00F60608">
              <w:rPr>
                <w:sz w:val="24"/>
                <w:szCs w:val="24"/>
                <w:lang w:eastAsia="de-DE"/>
              </w:rPr>
              <w:t xml:space="preserve">, </w:t>
            </w:r>
          </w:p>
          <w:p w:rsidR="004833E1" w:rsidRPr="00823944" w:rsidRDefault="00F60608" w:rsidP="00F60608">
            <w:pPr>
              <w:overflowPunct w:val="0"/>
              <w:spacing w:after="0" w:line="240" w:lineRule="auto"/>
              <w:textAlignment w:val="baseline"/>
              <w:rPr>
                <w:rFonts w:ascii="Times New Roman" w:eastAsia="Microsoft Sans Serif" w:hAnsi="Times New Roman" w:cs="Times New Roman"/>
                <w:color w:val="000000"/>
                <w:sz w:val="24"/>
                <w:lang w:bidi="ru-RU"/>
              </w:rPr>
            </w:pPr>
            <w:r w:rsidRPr="00F60608">
              <w:rPr>
                <w:rFonts w:ascii="Times New Roman" w:eastAsia="Times New Roman" w:hAnsi="Times New Roman" w:cs="Times New Roman"/>
                <w:sz w:val="24"/>
                <w:szCs w:val="24"/>
              </w:rPr>
              <w:t>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5E1E06">
              <w:rPr>
                <w:rFonts w:ascii="Times New Roman" w:hAnsi="Times New Roman" w:cs="Times New Roman"/>
                <w:color w:val="000000"/>
                <w:sz w:val="24"/>
                <w:szCs w:val="24"/>
              </w:rPr>
              <w:lastRenderedPageBreak/>
              <w:t>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F60608" w:rsidRDefault="008639FE" w:rsidP="005E1E06">
            <w:pPr>
              <w:spacing w:after="0" w:line="240" w:lineRule="auto"/>
              <w:ind w:left="34"/>
              <w:jc w:val="both"/>
              <w:rPr>
                <w:rFonts w:ascii="Times New Roman" w:hAnsi="Times New Roman" w:cs="Times New Roman"/>
                <w:sz w:val="24"/>
                <w:szCs w:val="24"/>
                <w:highlight w:val="yellow"/>
              </w:rPr>
            </w:pPr>
            <w:r w:rsidRPr="00D857CB">
              <w:rPr>
                <w:rFonts w:ascii="Times New Roman" w:eastAsia="Times New Roman" w:hAnsi="Times New Roman" w:cs="Times New Roman"/>
                <w:sz w:val="24"/>
                <w:szCs w:val="24"/>
              </w:rPr>
              <w:t>CIP аэропорт Домодедово, Москва, Российская Федерация согласно условиям поставок, Incoterms® 2010, опубликованных Международной Торговой Палатой («Incoterms»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D87800" w:rsidRDefault="009C45F5" w:rsidP="007C6C49">
            <w:pPr>
              <w:tabs>
                <w:tab w:val="left" w:pos="1276"/>
              </w:tabs>
              <w:suppressAutoHyphens/>
              <w:spacing w:after="0" w:line="240" w:lineRule="auto"/>
              <w:jc w:val="both"/>
              <w:rPr>
                <w:rFonts w:ascii="Times New Roman" w:eastAsia="Arial Unicode MS" w:hAnsi="Times New Roman" w:cs="Times New Roman"/>
                <w:kern w:val="1"/>
                <w:sz w:val="24"/>
                <w:szCs w:val="24"/>
                <w:lang w:eastAsia="zh-CN" w:bidi="hi-IN"/>
              </w:rPr>
            </w:pPr>
            <w:r w:rsidRPr="009C45F5">
              <w:rPr>
                <w:rFonts w:ascii="Times New Roman" w:eastAsia="Arial Unicode MS" w:hAnsi="Times New Roman" w:cs="Times New Roman"/>
                <w:kern w:val="1"/>
                <w:sz w:val="24"/>
                <w:szCs w:val="24"/>
                <w:lang w:eastAsia="zh-CN" w:bidi="hi-IN"/>
              </w:rPr>
              <w:t>Срок поставки – в течение 4 месяцев с момента получения Разрешения на ввоз, как оно описано в разделе 6</w:t>
            </w:r>
            <w:r>
              <w:rPr>
                <w:rFonts w:ascii="Times New Roman" w:eastAsia="Arial Unicode MS" w:hAnsi="Times New Roman" w:cs="Times New Roman"/>
                <w:kern w:val="1"/>
                <w:sz w:val="24"/>
                <w:szCs w:val="24"/>
                <w:lang w:eastAsia="zh-CN" w:bidi="hi-IN"/>
              </w:rPr>
              <w:t xml:space="preserve"> Контракта</w:t>
            </w:r>
            <w:r w:rsidRPr="009C45F5">
              <w:rPr>
                <w:rFonts w:ascii="Times New Roman" w:eastAsia="Arial Unicode MS" w:hAnsi="Times New Roman" w:cs="Times New Roman"/>
                <w:kern w:val="1"/>
                <w:sz w:val="24"/>
                <w:szCs w:val="24"/>
                <w:lang w:eastAsia="zh-CN" w:bidi="hi-IN"/>
              </w:rPr>
              <w:t>, но не позднее 30.11.2018 г.</w:t>
            </w:r>
          </w:p>
          <w:p w:rsidR="009C45F5" w:rsidRPr="00F60608" w:rsidRDefault="009C45F5"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9C45F5">
              <w:rPr>
                <w:rFonts w:ascii="Times New Roman" w:eastAsia="Arial Unicode MS" w:hAnsi="Times New Roman" w:cs="Times New Roman"/>
                <w:kern w:val="1"/>
                <w:sz w:val="24"/>
                <w:szCs w:val="24"/>
                <w:lang w:eastAsia="zh-CN" w:bidi="hi-IN"/>
              </w:rPr>
              <w:t>Контракт вступает в силу после подписания его обеими Сторонами в дату, указанную выше, и действует до 31 декабря 2019 года, а в части гарантийных и финансовых обязательств, возникших до 31 декабря 2020 года, Контракт действует до полного исполнения Сторонами данных обязательств.</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5472C1" w:rsidRPr="00D857CB" w:rsidRDefault="005472C1" w:rsidP="005472C1">
            <w:pPr>
              <w:autoSpaceDE w:val="0"/>
              <w:autoSpaceDN w:val="0"/>
              <w:adjustRightInd w:val="0"/>
              <w:spacing w:after="0" w:line="240" w:lineRule="auto"/>
              <w:jc w:val="both"/>
              <w:rPr>
                <w:rFonts w:ascii="Times New Roman" w:eastAsia="Times New Roman" w:hAnsi="Times New Roman" w:cs="Times New Roman"/>
                <w:sz w:val="24"/>
                <w:szCs w:val="24"/>
              </w:rPr>
            </w:pPr>
            <w:r w:rsidRPr="00D857CB">
              <w:rPr>
                <w:rFonts w:ascii="Times New Roman" w:eastAsia="Times New Roman" w:hAnsi="Times New Roman" w:cs="Times New Roman"/>
                <w:sz w:val="24"/>
                <w:szCs w:val="24"/>
              </w:rPr>
              <w:t xml:space="preserve">Начальная (максимальная) цена договора составляет: </w:t>
            </w:r>
          </w:p>
          <w:p w:rsidR="00B236B3" w:rsidRPr="00F60608" w:rsidRDefault="00D857CB" w:rsidP="009C45F5">
            <w:pPr>
              <w:tabs>
                <w:tab w:val="left" w:pos="142"/>
              </w:tabs>
              <w:spacing w:after="0" w:line="240" w:lineRule="auto"/>
              <w:jc w:val="both"/>
              <w:rPr>
                <w:rFonts w:ascii="Times New Roman" w:eastAsia="Times New Roman" w:hAnsi="Times New Roman" w:cs="Times New Roman"/>
                <w:b/>
                <w:sz w:val="24"/>
                <w:szCs w:val="24"/>
                <w:highlight w:val="yellow"/>
              </w:rPr>
            </w:pPr>
            <w:r w:rsidRPr="00D857CB">
              <w:rPr>
                <w:rFonts w:ascii="Times New Roman" w:eastAsia="Times New Roman" w:hAnsi="Times New Roman" w:cs="Times New Roman"/>
                <w:b/>
                <w:sz w:val="24"/>
                <w:szCs w:val="24"/>
              </w:rPr>
              <w:t xml:space="preserve">135 028 022 (Сто тридцать пять миллионов двадцать восемь тысяч двадцать два) </w:t>
            </w:r>
            <w:r>
              <w:rPr>
                <w:rFonts w:ascii="Times New Roman" w:eastAsia="Times New Roman" w:hAnsi="Times New Roman" w:cs="Times New Roman"/>
                <w:b/>
                <w:sz w:val="24"/>
                <w:szCs w:val="24"/>
              </w:rPr>
              <w:t>р</w:t>
            </w:r>
            <w:r w:rsidRPr="00D857CB">
              <w:rPr>
                <w:rFonts w:ascii="Times New Roman" w:eastAsia="Times New Roman" w:hAnsi="Times New Roman" w:cs="Times New Roman"/>
                <w:b/>
                <w:sz w:val="24"/>
                <w:szCs w:val="24"/>
              </w:rPr>
              <w:t>убля 82 копейки.</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60608" w:rsidRDefault="008639FE" w:rsidP="00D35351">
            <w:pPr>
              <w:tabs>
                <w:tab w:val="left" w:pos="142"/>
              </w:tabs>
              <w:spacing w:after="0" w:line="240" w:lineRule="auto"/>
              <w:jc w:val="both"/>
              <w:rPr>
                <w:rFonts w:ascii="Times New Roman" w:eastAsia="Times New Roman" w:hAnsi="Times New Roman" w:cs="Times New Roman"/>
                <w:b/>
                <w:bCs/>
                <w:sz w:val="24"/>
                <w:szCs w:val="24"/>
                <w:highlight w:val="yellow"/>
              </w:rPr>
            </w:pPr>
            <w:r w:rsidRPr="00D857CB">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9C45F5" w:rsidRPr="009C45F5" w:rsidRDefault="009C45F5" w:rsidP="009C45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9C45F5">
              <w:rPr>
                <w:rFonts w:ascii="Times New Roman" w:hAnsi="Times New Roman" w:cs="Times New Roman"/>
                <w:sz w:val="24"/>
                <w:szCs w:val="24"/>
              </w:rPr>
              <w:t>Платежи по Контракту осуществляются в рублях путем банковского перевода на расчетный счет Продавца, указанный в Контракте, платежами по следующей схеме:</w:t>
            </w:r>
          </w:p>
          <w:p w:rsidR="009C45F5" w:rsidRPr="009C45F5" w:rsidRDefault="009C45F5" w:rsidP="009C45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9C45F5">
              <w:rPr>
                <w:rFonts w:ascii="Times New Roman" w:hAnsi="Times New Roman" w:cs="Times New Roman"/>
                <w:sz w:val="24"/>
                <w:szCs w:val="24"/>
              </w:rPr>
              <w:t>Платежи за Товар по Приложению №1 вносятся Покупателем в следующем порядке:</w:t>
            </w:r>
          </w:p>
          <w:p w:rsidR="009C45F5" w:rsidRPr="009C45F5" w:rsidRDefault="009C45F5" w:rsidP="009C45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9C45F5">
              <w:rPr>
                <w:rFonts w:ascii="Times New Roman" w:hAnsi="Times New Roman" w:cs="Times New Roman"/>
                <w:sz w:val="24"/>
                <w:szCs w:val="24"/>
              </w:rPr>
              <w:t xml:space="preserve">Оплата, последующая поставке Товара, осуществляется Покупателем в течение 60 (шестидесяти) календарных дней после окончания каждого календарного квартала, в объеме, соответствующем количеству упаковок Товара, отгруженных Покупателем в адрес Конечных покупателей в расчетном календарном квартале. </w:t>
            </w:r>
          </w:p>
          <w:p w:rsidR="009C45F5" w:rsidRPr="009C45F5" w:rsidRDefault="009C45F5" w:rsidP="009C45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9C45F5">
              <w:rPr>
                <w:rFonts w:ascii="Times New Roman" w:hAnsi="Times New Roman" w:cs="Times New Roman"/>
                <w:sz w:val="24"/>
                <w:szCs w:val="24"/>
              </w:rPr>
              <w:t>Датой платежа считается дата зачисления средств на расчётный счёт Продавца.</w:t>
            </w:r>
          </w:p>
          <w:p w:rsidR="00D857CB" w:rsidRPr="00F60608" w:rsidRDefault="009C45F5" w:rsidP="009C45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highlight w:val="yellow"/>
              </w:rPr>
            </w:pPr>
            <w:r w:rsidRPr="009C45F5">
              <w:rPr>
                <w:rFonts w:ascii="Times New Roman" w:hAnsi="Times New Roman" w:cs="Times New Roman"/>
                <w:sz w:val="24"/>
                <w:szCs w:val="24"/>
              </w:rPr>
              <w:t>Платежи за Товар по Приложению № 2 оплачиваются Покупателем с первым платежом Продавцу по Контракту в порядке 100% постоплаты.</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Критерием оценки и </w:t>
            </w:r>
            <w:r w:rsidRPr="005E1E06">
              <w:rPr>
                <w:rFonts w:ascii="Times New Roman" w:hAnsi="Times New Roman" w:cs="Times New Roman"/>
                <w:sz w:val="24"/>
                <w:szCs w:val="24"/>
              </w:rPr>
              <w:lastRenderedPageBreak/>
              <w:t>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F60608" w:rsidRPr="006E52A2" w:rsidRDefault="00F60608" w:rsidP="00F60608">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rPr>
              <w:t xml:space="preserve">МУНДИФАРМА МЕДИКАЛ СЕЕ ГесмбХ </w:t>
            </w:r>
          </w:p>
          <w:p w:rsidR="00F60608" w:rsidRPr="006E52A2" w:rsidRDefault="00F60608" w:rsidP="00F60608">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Австрия, 1070, г. Вена, Аполлогассе 16-18</w:t>
            </w:r>
          </w:p>
          <w:p w:rsidR="00F60608" w:rsidRPr="006E52A2" w:rsidRDefault="00F60608" w:rsidP="00F60608">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Номер Счета в Банке (ЕВРО): 52944 355 801</w:t>
            </w:r>
          </w:p>
          <w:p w:rsidR="00F60608" w:rsidRPr="006E52A2" w:rsidRDefault="00F60608" w:rsidP="00F60608">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EURIBAN: AT04 1200 0529 4435 5801</w:t>
            </w:r>
          </w:p>
          <w:p w:rsidR="00F60608" w:rsidRPr="006E52A2" w:rsidRDefault="00F60608" w:rsidP="00F60608">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Наименование Банка Продавца:</w:t>
            </w:r>
          </w:p>
          <w:p w:rsidR="00F60608" w:rsidRPr="006E52A2" w:rsidRDefault="00F60608" w:rsidP="00F60608">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ЮниКредит Банк Австрия АО </w:t>
            </w:r>
          </w:p>
          <w:p w:rsidR="00F60608" w:rsidRPr="006E52A2" w:rsidRDefault="00F60608" w:rsidP="00F60608">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(1010 Вена, Шоттенгассе 6-8)</w:t>
            </w:r>
          </w:p>
          <w:p w:rsidR="00991E8D" w:rsidRPr="005472C1" w:rsidRDefault="00F60608" w:rsidP="00F60608">
            <w:pPr>
              <w:spacing w:after="0" w:line="240" w:lineRule="auto"/>
              <w:jc w:val="both"/>
              <w:rPr>
                <w:rFonts w:ascii="Times New Roman" w:eastAsia="Times New Roman" w:hAnsi="Times New Roman" w:cs="Times New Roman"/>
                <w:sz w:val="24"/>
                <w:szCs w:val="24"/>
              </w:rPr>
            </w:pPr>
            <w:r w:rsidRPr="006E52A2">
              <w:rPr>
                <w:rFonts w:ascii="Times New Roman" w:eastAsia="Times New Roman" w:hAnsi="Times New Roman" w:cs="Times New Roman"/>
              </w:rPr>
              <w:t>Swift Code: BKAUATWW</w:t>
            </w:r>
          </w:p>
        </w:tc>
      </w:tr>
    </w:tbl>
    <w:p w:rsidR="00DB33E5" w:rsidRPr="00991E8D" w:rsidRDefault="00DB33E5" w:rsidP="005E1E06">
      <w:pPr>
        <w:spacing w:after="0" w:line="240" w:lineRule="auto"/>
        <w:rPr>
          <w:rFonts w:ascii="Times New Roman" w:eastAsia="Times New Roman" w:hAnsi="Times New Roman" w:cs="Times New Roman"/>
          <w:b/>
          <w:bCs/>
          <w:sz w:val="24"/>
          <w:szCs w:val="24"/>
        </w:rPr>
      </w:pPr>
      <w:r w:rsidRPr="00991E8D">
        <w:rPr>
          <w:rFonts w:ascii="Times New Roman" w:eastAsia="Times New Roman" w:hAnsi="Times New Roman" w:cs="Times New Roman"/>
          <w:b/>
          <w:bCs/>
          <w:sz w:val="24"/>
          <w:szCs w:val="24"/>
        </w:rPr>
        <w:br w:type="page"/>
      </w:r>
    </w:p>
    <w:p w:rsidR="00D25D89" w:rsidRPr="00F7396B" w:rsidRDefault="00BF2196" w:rsidP="005E1E06">
      <w:pPr>
        <w:pStyle w:val="af4"/>
        <w:numPr>
          <w:ilvl w:val="0"/>
          <w:numId w:val="2"/>
        </w:numPr>
        <w:tabs>
          <w:tab w:val="clear" w:pos="3582"/>
          <w:tab w:val="num" w:pos="0"/>
          <w:tab w:val="num" w:pos="3969"/>
        </w:tabs>
        <w:suppressAutoHyphens/>
        <w:ind w:left="0" w:right="-1" w:firstLine="0"/>
        <w:rPr>
          <w:lang w:val="en-US"/>
        </w:rPr>
      </w:pPr>
      <w:r w:rsidRPr="00991E8D">
        <w:lastRenderedPageBreak/>
        <w:t xml:space="preserve"> </w:t>
      </w:r>
      <w:r w:rsidR="00D25D89" w:rsidRPr="005E1E06">
        <w:t>ПРОЕКТ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9"/>
        <w:gridCol w:w="5821"/>
      </w:tblGrid>
      <w:tr w:rsidR="006E52A2" w:rsidRPr="006E52A2" w:rsidTr="006E52A2">
        <w:trPr>
          <w:trHeight w:val="170"/>
        </w:trPr>
        <w:tc>
          <w:tcPr>
            <w:tcW w:w="2385" w:type="pct"/>
          </w:tcPr>
          <w:p w:rsidR="006E52A2" w:rsidRPr="006E52A2" w:rsidRDefault="006E52A2" w:rsidP="00835CD1">
            <w:pPr>
              <w:keepNext/>
              <w:widowControl w:val="0"/>
              <w:spacing w:after="0" w:line="240" w:lineRule="auto"/>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SUPPLY CONTRACT No.</w:t>
            </w:r>
          </w:p>
        </w:tc>
        <w:tc>
          <w:tcPr>
            <w:tcW w:w="2615" w:type="pct"/>
          </w:tcPr>
          <w:p w:rsidR="006E52A2" w:rsidRPr="006E52A2" w:rsidRDefault="006E52A2" w:rsidP="00835CD1">
            <w:pPr>
              <w:keepNext/>
              <w:widowControl w:val="0"/>
              <w:spacing w:after="0" w:line="240" w:lineRule="auto"/>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bCs/>
              </w:rPr>
              <w:t>КОНТРАКТ НА ПОСТАВКУ №</w:t>
            </w:r>
          </w:p>
        </w:tc>
      </w:tr>
      <w:tr w:rsidR="006E52A2" w:rsidRPr="006E52A2" w:rsidTr="006E52A2">
        <w:trPr>
          <w:trHeight w:val="120"/>
        </w:trPr>
        <w:tc>
          <w:tcPr>
            <w:tcW w:w="2385" w:type="pct"/>
          </w:tcPr>
          <w:p w:rsidR="006E52A2" w:rsidRPr="006E52A2" w:rsidRDefault="006E52A2" w:rsidP="006E52A2">
            <w:pPr>
              <w:spacing w:after="0" w:line="240" w:lineRule="auto"/>
              <w:rPr>
                <w:rFonts w:ascii="Times New Roman" w:eastAsia="Times New Roman" w:hAnsi="Times New Roman" w:cs="Times New Roman"/>
              </w:rPr>
            </w:pPr>
          </w:p>
        </w:tc>
        <w:tc>
          <w:tcPr>
            <w:tcW w:w="2615" w:type="pct"/>
          </w:tcPr>
          <w:p w:rsidR="006E52A2" w:rsidRPr="006E52A2" w:rsidRDefault="006E52A2" w:rsidP="006E52A2">
            <w:pPr>
              <w:spacing w:after="0" w:line="240" w:lineRule="auto"/>
              <w:rPr>
                <w:rFonts w:ascii="Times New Roman" w:eastAsia="Times New Roman" w:hAnsi="Times New Roman" w:cs="Times New Roman"/>
              </w:rPr>
            </w:pPr>
          </w:p>
        </w:tc>
      </w:tr>
      <w:tr w:rsidR="006E52A2" w:rsidRPr="006E52A2" w:rsidTr="006E52A2">
        <w:trPr>
          <w:trHeight w:val="120"/>
        </w:trPr>
        <w:tc>
          <w:tcPr>
            <w:tcW w:w="2385" w:type="pct"/>
          </w:tcPr>
          <w:p w:rsidR="006E52A2" w:rsidRPr="006E52A2" w:rsidRDefault="006E52A2" w:rsidP="006E52A2">
            <w:pPr>
              <w:tabs>
                <w:tab w:val="left" w:pos="2125"/>
              </w:tabs>
              <w:spacing w:after="0" w:line="240" w:lineRule="auto"/>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City of Moscow</w:t>
            </w:r>
            <w:r w:rsidRPr="006E52A2">
              <w:rPr>
                <w:rFonts w:ascii="Times New Roman" w:eastAsia="Times New Roman" w:hAnsi="Times New Roman" w:cs="Times New Roman"/>
                <w:b/>
                <w:bCs/>
                <w:lang w:val="en-US"/>
              </w:rPr>
              <w:tab/>
            </w:r>
            <w:r w:rsidRPr="006E52A2">
              <w:rPr>
                <w:rFonts w:ascii="Times New Roman" w:eastAsia="Times New Roman" w:hAnsi="Times New Roman" w:cs="Times New Roman"/>
                <w:b/>
                <w:bCs/>
              </w:rPr>
              <w:t xml:space="preserve">«___» </w:t>
            </w:r>
            <w:r w:rsidRPr="006E52A2">
              <w:rPr>
                <w:rFonts w:ascii="Times New Roman" w:eastAsia="Times New Roman" w:hAnsi="Times New Roman" w:cs="Times New Roman"/>
                <w:b/>
                <w:bCs/>
                <w:lang w:val="en-US"/>
              </w:rPr>
              <w:t>____________</w:t>
            </w:r>
            <w:r w:rsidRPr="006E52A2">
              <w:rPr>
                <w:rFonts w:ascii="Times New Roman" w:eastAsia="Times New Roman" w:hAnsi="Times New Roman" w:cs="Times New Roman"/>
                <w:b/>
                <w:bCs/>
              </w:rPr>
              <w:t xml:space="preserve"> 20__</w:t>
            </w:r>
          </w:p>
        </w:tc>
        <w:tc>
          <w:tcPr>
            <w:tcW w:w="2615" w:type="pct"/>
          </w:tcPr>
          <w:p w:rsidR="006E52A2" w:rsidRPr="006E52A2" w:rsidRDefault="006E52A2" w:rsidP="006E52A2">
            <w:pPr>
              <w:keepNext/>
              <w:widowControl w:val="0"/>
              <w:tabs>
                <w:tab w:val="left" w:pos="2264"/>
              </w:tabs>
              <w:spacing w:after="0" w:line="240" w:lineRule="auto"/>
              <w:jc w:val="both"/>
              <w:outlineLvl w:val="1"/>
              <w:rPr>
                <w:rFonts w:ascii="Times New Roman" w:eastAsia="Times New Roman" w:hAnsi="Times New Roman" w:cs="Times New Roman"/>
                <w:b/>
                <w:bCs/>
                <w:lang w:val="en-US"/>
              </w:rPr>
            </w:pPr>
            <w:r w:rsidRPr="006E52A2">
              <w:rPr>
                <w:rFonts w:ascii="Times New Roman" w:eastAsia="Times New Roman" w:hAnsi="Times New Roman" w:cs="Times New Roman"/>
                <w:b/>
                <w:snapToGrid w:val="0"/>
              </w:rPr>
              <w:t>г</w:t>
            </w:r>
            <w:r w:rsidRPr="006E52A2">
              <w:rPr>
                <w:rFonts w:ascii="Times New Roman" w:eastAsia="Times New Roman" w:hAnsi="Times New Roman" w:cs="Times New Roman"/>
                <w:b/>
                <w:snapToGrid w:val="0"/>
                <w:lang w:val="en-US"/>
              </w:rPr>
              <w:t xml:space="preserve">. </w:t>
            </w:r>
            <w:r w:rsidRPr="006E52A2">
              <w:rPr>
                <w:rFonts w:ascii="Times New Roman" w:eastAsia="Times New Roman" w:hAnsi="Times New Roman" w:cs="Times New Roman"/>
                <w:b/>
                <w:snapToGrid w:val="0"/>
              </w:rPr>
              <w:t>Москва</w:t>
            </w:r>
            <w:r w:rsidRPr="006E52A2">
              <w:rPr>
                <w:rFonts w:ascii="Times New Roman" w:eastAsia="Times New Roman" w:hAnsi="Times New Roman" w:cs="Times New Roman"/>
                <w:b/>
                <w:snapToGrid w:val="0"/>
                <w:lang w:val="en-US"/>
              </w:rPr>
              <w:tab/>
              <w:t xml:space="preserve">«___» ____________ 20__ </w:t>
            </w:r>
            <w:r w:rsidRPr="006E52A2">
              <w:rPr>
                <w:rFonts w:ascii="Times New Roman" w:eastAsia="Times New Roman" w:hAnsi="Times New Roman" w:cs="Times New Roman"/>
                <w:b/>
                <w:snapToGrid w:val="0"/>
              </w:rPr>
              <w:t>г</w:t>
            </w:r>
            <w:r w:rsidRPr="006E52A2">
              <w:rPr>
                <w:rFonts w:ascii="Times New Roman" w:eastAsia="Times New Roman" w:hAnsi="Times New Roman" w:cs="Times New Roman"/>
                <w:b/>
                <w:snapToGrid w:val="0"/>
                <w:lang w:val="en-US"/>
              </w:rPr>
              <w:t>.</w:t>
            </w:r>
          </w:p>
        </w:tc>
      </w:tr>
      <w:tr w:rsidR="006E52A2" w:rsidRPr="006E52A2" w:rsidTr="006E52A2">
        <w:trPr>
          <w:trHeight w:val="1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120"/>
        </w:trPr>
        <w:tc>
          <w:tcPr>
            <w:tcW w:w="2385" w:type="pct"/>
          </w:tcPr>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b/>
                <w:lang w:val="en-GB"/>
              </w:rPr>
              <w:t>MUNDIPHARMA MEDICAL CEE GesmbH</w:t>
            </w:r>
            <w:r w:rsidRPr="006E52A2">
              <w:rPr>
                <w:rFonts w:ascii="Times New Roman" w:eastAsia="Times New Roman" w:hAnsi="Times New Roman" w:cs="Times New Roman"/>
                <w:b/>
                <w:sz w:val="24"/>
                <w:szCs w:val="24"/>
                <w:lang w:val="en-GB"/>
              </w:rPr>
              <w:t xml:space="preserve">, </w:t>
            </w:r>
            <w:r w:rsidRPr="006E52A2">
              <w:rPr>
                <w:rFonts w:ascii="Times New Roman" w:eastAsia="Times New Roman" w:hAnsi="Times New Roman" w:cs="Times New Roman"/>
                <w:lang w:val="en-US"/>
              </w:rPr>
              <w:t>a company incorporated under the laws of Austria and having its principal place of business at Apollogasse 16-18, 1070 Vienna, Austria, represented by Director Francois Bernard, and Procurist Stefan Brodesser</w:t>
            </w:r>
            <w:r w:rsidRPr="006E52A2" w:rsidDel="00AE0E69">
              <w:rPr>
                <w:rFonts w:ascii="Times New Roman" w:eastAsia="Times New Roman" w:hAnsi="Times New Roman" w:cs="Times New Roman"/>
                <w:lang w:val="en-US"/>
              </w:rPr>
              <w:t xml:space="preserve"> </w:t>
            </w:r>
            <w:r w:rsidRPr="006E52A2">
              <w:rPr>
                <w:rFonts w:ascii="Times New Roman" w:eastAsia="Times New Roman" w:hAnsi="Times New Roman" w:cs="Times New Roman"/>
                <w:lang w:val="en-US"/>
              </w:rPr>
              <w:t>acting on the basis of commercial register on the one hand (hereinafter the Seller), and</w:t>
            </w:r>
          </w:p>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
                <w:bCs/>
                <w:lang w:val="en-US"/>
              </w:rPr>
            </w:pPr>
          </w:p>
        </w:tc>
        <w:tc>
          <w:tcPr>
            <w:tcW w:w="2615" w:type="pct"/>
          </w:tcPr>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b/>
                <w:spacing w:val="-3"/>
              </w:rPr>
              <w:t>МУНДИФАРМА МЕДИКАЛ СЕЕ ГесмбХ,</w:t>
            </w:r>
            <w:r w:rsidRPr="006E52A2">
              <w:rPr>
                <w:rFonts w:ascii="Times New Roman" w:eastAsia="Times New Roman" w:hAnsi="Times New Roman" w:cs="Times New Roman"/>
                <w:b/>
                <w:spacing w:val="-3"/>
                <w:sz w:val="24"/>
                <w:szCs w:val="24"/>
              </w:rPr>
              <w:t xml:space="preserve"> </w:t>
            </w:r>
            <w:r w:rsidRPr="006E52A2">
              <w:rPr>
                <w:rFonts w:ascii="Times New Roman" w:eastAsia="Times New Roman" w:hAnsi="Times New Roman" w:cs="Times New Roman"/>
              </w:rPr>
              <w:t>созданная в соответствии с законами Австрии, основной офис которой расположен по адресу: 16-18, Аполлогасе, 1070, Вена, Австрия, в лице Директора Франсуа Бернара, и Уполномоченного лица Штефана Бродессера, действующих на основании права коллективной подписи, как указано в коммерческом реестре, далее «Пpoдaвeц», с одной стороны, и</w:t>
            </w:r>
          </w:p>
          <w:p w:rsidR="006E52A2" w:rsidRPr="006E52A2" w:rsidRDefault="006E52A2" w:rsidP="006E52A2">
            <w:pPr>
              <w:widowControl w:val="0"/>
              <w:spacing w:after="0" w:line="240" w:lineRule="auto"/>
              <w:jc w:val="both"/>
              <w:rPr>
                <w:rFonts w:ascii="Times New Roman" w:eastAsia="Times New Roman" w:hAnsi="Times New Roman" w:cs="Times New Roman"/>
              </w:rPr>
            </w:pPr>
          </w:p>
        </w:tc>
      </w:tr>
      <w:tr w:rsidR="006E52A2" w:rsidRPr="006E52A2" w:rsidTr="006E52A2">
        <w:trPr>
          <w:trHeight w:val="6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60"/>
        </w:trPr>
        <w:tc>
          <w:tcPr>
            <w:tcW w:w="2385" w:type="pct"/>
          </w:tcPr>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GB"/>
              </w:rPr>
            </w:pPr>
            <w:r w:rsidRPr="006E52A2">
              <w:rPr>
                <w:rFonts w:ascii="Times New Roman" w:eastAsia="Times New Roman" w:hAnsi="Times New Roman" w:cs="Times New Roman"/>
                <w:b/>
                <w:lang w:val="en-US"/>
              </w:rPr>
              <w:t>Federal State Unitary Enterprise “Moscow Endocrine Plant”</w:t>
            </w:r>
            <w:r w:rsidRPr="006E52A2">
              <w:rPr>
                <w:rFonts w:ascii="Times New Roman" w:eastAsia="Times New Roman" w:hAnsi="Times New Roman" w:cs="Times New Roman"/>
                <w:b/>
                <w:lang w:val="en-GB"/>
              </w:rPr>
              <w:t>,</w:t>
            </w:r>
            <w:r w:rsidRPr="006E52A2">
              <w:rPr>
                <w:rFonts w:ascii="Times New Roman" w:eastAsia="Times New Roman" w:hAnsi="Times New Roman" w:cs="Times New Roman"/>
                <w:lang w:val="en-GB"/>
              </w:rPr>
              <w:t xml:space="preserve"> represented by General </w:t>
            </w:r>
            <w:r w:rsidRPr="006E52A2">
              <w:rPr>
                <w:rFonts w:ascii="Times New Roman" w:eastAsia="Times New Roman" w:hAnsi="Times New Roman" w:cs="Times New Roman"/>
                <w:lang w:val="en-US"/>
              </w:rPr>
              <w:t>Director Fonarev M.Y., acting on the basis of Charter</w:t>
            </w:r>
            <w:r w:rsidRPr="006E52A2">
              <w:rPr>
                <w:rFonts w:ascii="Times New Roman" w:eastAsia="Times New Roman" w:hAnsi="Times New Roman" w:cs="Times New Roman"/>
                <w:lang w:val="en-GB"/>
              </w:rPr>
              <w:t>, hereinafter referred to as ‘the Buyer’,</w:t>
            </w:r>
            <w:r w:rsidRPr="006E52A2">
              <w:rPr>
                <w:rFonts w:ascii="Times New Roman" w:eastAsia="Times New Roman" w:hAnsi="Times New Roman" w:cs="Times New Roman"/>
                <w:lang w:val="en-US"/>
              </w:rPr>
              <w:t xml:space="preserve"> </w:t>
            </w:r>
            <w:r w:rsidRPr="006E52A2">
              <w:rPr>
                <w:rFonts w:ascii="Times New Roman" w:eastAsia="Times New Roman" w:hAnsi="Times New Roman" w:cs="Times New Roman"/>
                <w:lang w:val="en-GB"/>
              </w:rPr>
              <w:t>on the other hand,</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GB"/>
              </w:rPr>
            </w:pP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GB"/>
              </w:rPr>
              <w:t>hereinafter collectively referred to as the Parties have concluded the present Contract</w:t>
            </w:r>
            <w:r w:rsidRPr="006E52A2">
              <w:rPr>
                <w:rFonts w:ascii="Times New Roman" w:eastAsia="Times New Roman" w:hAnsi="Times New Roman" w:cs="Times New Roman"/>
                <w:lang w:val="en-US"/>
              </w:rPr>
              <w:t xml:space="preserve"> (hereinafter referred to as “the Contract”)</w:t>
            </w:r>
            <w:r w:rsidRPr="006E52A2">
              <w:rPr>
                <w:rFonts w:ascii="Times New Roman" w:eastAsia="Times New Roman" w:hAnsi="Times New Roman" w:cs="Times New Roman"/>
                <w:lang w:val="en-GB"/>
              </w:rPr>
              <w:t xml:space="preserve"> as follows</w:t>
            </w:r>
            <w:r w:rsidRPr="006E52A2">
              <w:rPr>
                <w:rFonts w:ascii="Times New Roman" w:eastAsia="Times New Roman" w:hAnsi="Times New Roman" w:cs="Times New Roman"/>
                <w:lang w:val="en-US"/>
              </w:rPr>
              <w:t>:</w:t>
            </w:r>
          </w:p>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pacing w:val="-3"/>
              </w:rPr>
            </w:pPr>
            <w:r w:rsidRPr="006E52A2">
              <w:rPr>
                <w:rFonts w:ascii="Times New Roman" w:eastAsia="Times New Roman" w:hAnsi="Times New Roman" w:cs="Times New Roman"/>
                <w:b/>
              </w:rPr>
              <w:t>Федеральное государственное унитарное предприятие «Московский эндокринный завод»</w:t>
            </w:r>
            <w:r w:rsidRPr="006E52A2">
              <w:rPr>
                <w:rFonts w:ascii="Times New Roman" w:eastAsia="Times New Roman" w:hAnsi="Times New Roman" w:cs="Times New Roman"/>
              </w:rPr>
              <w:t>, в лице Генерального директора Фонарева М.Ю., действующего на основании Устава</w:t>
            </w:r>
            <w:r w:rsidRPr="006E52A2">
              <w:rPr>
                <w:rFonts w:ascii="Times New Roman" w:eastAsia="Times New Roman" w:hAnsi="Times New Roman" w:cs="Times New Roman"/>
                <w:spacing w:val="-3"/>
              </w:rPr>
              <w:t>, именуемое в дальнейшем «Покупатель», с другой стороны,</w:t>
            </w:r>
          </w:p>
          <w:p w:rsidR="006E52A2" w:rsidRPr="006E52A2" w:rsidRDefault="006E52A2" w:rsidP="006E52A2">
            <w:pPr>
              <w:widowControl w:val="0"/>
              <w:spacing w:after="0" w:line="240" w:lineRule="auto"/>
              <w:jc w:val="both"/>
              <w:rPr>
                <w:rFonts w:ascii="Times New Roman" w:eastAsia="Times New Roman" w:hAnsi="Times New Roman" w:cs="Times New Roman"/>
                <w:spacing w:val="-3"/>
              </w:rPr>
            </w:pPr>
          </w:p>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spacing w:val="-3"/>
              </w:rPr>
              <w:t>в дальнейшем совместно именуемые «Стороны», а по отдельности «Сторона», заключили настоящий Контракт (далее «Контракт») о нижеследующем:</w:t>
            </w:r>
          </w:p>
        </w:tc>
      </w:tr>
      <w:tr w:rsidR="006E52A2" w:rsidRPr="006E52A2" w:rsidTr="006E52A2">
        <w:trPr>
          <w:trHeight w:val="6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lang w:val="en-US"/>
              </w:rPr>
            </w:pPr>
            <w:r w:rsidRPr="006E52A2">
              <w:rPr>
                <w:rFonts w:ascii="Times New Roman" w:eastAsia="Times New Roman" w:hAnsi="Times New Roman" w:cs="Times New Roman"/>
                <w:b/>
                <w:bCs/>
                <w:iCs/>
                <w:lang w:val="en-US"/>
              </w:rPr>
              <w:t>Definitions</w:t>
            </w:r>
            <w:r w:rsidRPr="006E52A2">
              <w:rPr>
                <w:rFonts w:ascii="Times New Roman" w:eastAsia="Times New Roman" w:hAnsi="Times New Roman" w:cs="Times New Roman"/>
                <w:b/>
                <w:bCs/>
                <w:lang w:val="en-US"/>
              </w:rPr>
              <w:t>:</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When used in this Contract, including the recitals and the Appendixes and unless otherwise expressly indicated, the following terms shall have the following meanings:</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b/>
                <w:bCs/>
                <w:iCs/>
                <w:snapToGrid w:val="0"/>
              </w:rPr>
              <w:t>Определения</w:t>
            </w:r>
            <w:r w:rsidRPr="006E52A2">
              <w:rPr>
                <w:rFonts w:ascii="Times New Roman" w:eastAsia="Times New Roman" w:hAnsi="Times New Roman" w:cs="Times New Roman"/>
                <w:snapToGrid w:val="0"/>
              </w:rPr>
              <w:t>:</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Если иное не будет прямо предусмотрено Сторонами, термины, используемые в настоящем Контракте, включая преамбулы и Приложения к нему, будут иметь следующее значение:</w:t>
            </w:r>
          </w:p>
        </w:tc>
      </w:tr>
      <w:tr w:rsidR="006E52A2" w:rsidRPr="006E52A2" w:rsidTr="006E52A2">
        <w:trPr>
          <w:trHeight w:val="43"/>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iCs/>
                <w:lang w:val="en-US"/>
              </w:rPr>
            </w:pPr>
            <w:r w:rsidRPr="006E52A2">
              <w:rPr>
                <w:rFonts w:ascii="Times New Roman" w:eastAsia="Times New Roman" w:hAnsi="Times New Roman" w:cs="Times New Roman"/>
                <w:b/>
                <w:bCs/>
                <w:iCs/>
                <w:lang w:val="en-US"/>
              </w:rPr>
              <w:t xml:space="preserve">Affiliates </w:t>
            </w:r>
            <w:r w:rsidRPr="006E52A2">
              <w:rPr>
                <w:rFonts w:ascii="Times New Roman" w:eastAsia="Times New Roman" w:hAnsi="Times New Roman" w:cs="Times New Roman"/>
                <w:lang w:val="en-US"/>
              </w:rPr>
              <w:t>mean any person or entity that Controls or is Controlled by or is under common Control with a Party. The term Control means, for the purposes of this definition, the possession, directly or indirectly, of more than 50 % of the share capital or voting rights or of the power to direct or cause the direction of the management and policies of an entity, whether through the ownership of voting securities, by contract or otherwise.</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b/>
                <w:bCs/>
                <w:iCs/>
                <w:snapToGrid w:val="0"/>
              </w:rPr>
              <w:t>Аффилированные лица</w:t>
            </w:r>
            <w:r w:rsidRPr="006E52A2">
              <w:rPr>
                <w:rFonts w:ascii="Times New Roman" w:eastAsia="Times New Roman" w:hAnsi="Times New Roman" w:cs="Times New Roman"/>
                <w:snapToGrid w:val="0"/>
              </w:rPr>
              <w:t xml:space="preserve"> – любое юридические или физические лица, которые контролируют Сторону или контролируются ею, или находятся под общим контролем Стороны. Для целей настоящего определения, термин «контроль» означает владение, прямое или косвенное, более чем 50 % общего количества голосов, приходящегося на голосующие акции (доли) в уставном капитале компании, либо правом управлять или способствовать управлению компанией, в силу заключенного договора, владения голосующими акциями, или по другой причине.</w:t>
            </w:r>
          </w:p>
        </w:tc>
      </w:tr>
      <w:tr w:rsidR="006E52A2" w:rsidRPr="006E52A2" w:rsidTr="006E52A2">
        <w:trPr>
          <w:trHeight w:val="43"/>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iCs/>
                <w:lang w:val="en-US"/>
              </w:rPr>
            </w:pPr>
            <w:r w:rsidRPr="006E52A2">
              <w:rPr>
                <w:rFonts w:ascii="Times New Roman" w:eastAsia="Times New Roman" w:hAnsi="Times New Roman" w:cs="Times New Roman"/>
                <w:b/>
                <w:bCs/>
                <w:iCs/>
                <w:lang w:val="en-US"/>
              </w:rPr>
              <w:t xml:space="preserve">Delivery Date </w:t>
            </w:r>
            <w:r w:rsidRPr="006E52A2">
              <w:rPr>
                <w:rFonts w:ascii="Times New Roman" w:eastAsia="Times New Roman" w:hAnsi="Times New Roman" w:cs="Times New Roman"/>
                <w:bCs/>
                <w:iCs/>
                <w:lang w:val="en-US"/>
              </w:rPr>
              <w:t>means the arriving of Goods to the place of customs registration and clearance as mentioned in clause 6.6. of the present Contract.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iCs/>
                <w:snapToGrid w:val="0"/>
              </w:rPr>
            </w:pPr>
            <w:r w:rsidRPr="006E52A2">
              <w:rPr>
                <w:rFonts w:ascii="Times New Roman" w:eastAsia="Times New Roman" w:hAnsi="Times New Roman" w:cs="Times New Roman"/>
                <w:b/>
                <w:bCs/>
                <w:iCs/>
                <w:snapToGrid w:val="0"/>
              </w:rPr>
              <w:t xml:space="preserve">Дата поставки </w:t>
            </w:r>
            <w:r w:rsidRPr="006E52A2">
              <w:rPr>
                <w:rFonts w:ascii="Times New Roman" w:eastAsia="Times New Roman" w:hAnsi="Times New Roman" w:cs="Times New Roman"/>
                <w:bCs/>
                <w:iCs/>
              </w:rPr>
              <w:t>означает дату прибытия Товара в пункт таможенного оформления, как указано в п.6.6. настоящего Контракта.</w:t>
            </w:r>
          </w:p>
        </w:tc>
      </w:tr>
      <w:tr w:rsidR="006E52A2" w:rsidRPr="006E52A2" w:rsidTr="006E52A2">
        <w:trPr>
          <w:trHeight w:val="43"/>
        </w:trPr>
        <w:tc>
          <w:tcPr>
            <w:tcW w:w="2385" w:type="pct"/>
          </w:tcPr>
          <w:p w:rsidR="006E52A2" w:rsidRPr="006E52A2" w:rsidRDefault="006E52A2" w:rsidP="006E52A2">
            <w:pPr>
              <w:keepNext/>
              <w:widowControl w:val="0"/>
              <w:spacing w:after="0" w:line="240" w:lineRule="auto"/>
              <w:jc w:val="both"/>
              <w:outlineLvl w:val="2"/>
              <w:rPr>
                <w:rFonts w:ascii="Times New Roman" w:eastAsia="Times New Roman" w:hAnsi="Times New Roman" w:cs="Times New Roman"/>
                <w:b/>
                <w:bCs/>
                <w:iCs/>
              </w:rPr>
            </w:pPr>
          </w:p>
        </w:tc>
        <w:tc>
          <w:tcPr>
            <w:tcW w:w="2615" w:type="pct"/>
          </w:tcPr>
          <w:p w:rsidR="006E52A2" w:rsidRPr="006E52A2" w:rsidRDefault="006E52A2" w:rsidP="006E52A2">
            <w:pPr>
              <w:keepNext/>
              <w:widowControl w:val="0"/>
              <w:spacing w:after="0" w:line="240" w:lineRule="auto"/>
              <w:jc w:val="both"/>
              <w:outlineLvl w:val="2"/>
              <w:rPr>
                <w:rFonts w:ascii="Times New Roman" w:eastAsia="Times New Roman" w:hAnsi="Times New Roman" w:cs="Times New Roman"/>
                <w:b/>
                <w:bCs/>
                <w:iCs/>
                <w:snapToGrid w:val="0"/>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b/>
                <w:bCs/>
                <w:iCs/>
                <w:lang w:val="en-US"/>
              </w:rPr>
              <w:t>Contract</w:t>
            </w:r>
            <w:r w:rsidRPr="006E52A2">
              <w:rPr>
                <w:rFonts w:ascii="Times New Roman" w:eastAsia="Times New Roman" w:hAnsi="Times New Roman" w:cs="Times New Roman"/>
                <w:lang w:val="en-US"/>
              </w:rPr>
              <w:t xml:space="preserve"> means this present Contract between the Parties and all of its Appendixes (which are an integral part of this Contract and are herewith incorporated by reference).</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b/>
                <w:bCs/>
                <w:iCs/>
                <w:snapToGrid w:val="0"/>
              </w:rPr>
              <w:t>Контракт</w:t>
            </w:r>
            <w:r w:rsidRPr="006E52A2">
              <w:rPr>
                <w:rFonts w:ascii="Times New Roman" w:eastAsia="Times New Roman" w:hAnsi="Times New Roman" w:cs="Times New Roman"/>
                <w:snapToGrid w:val="0"/>
              </w:rPr>
              <w:t xml:space="preserve"> означает настоящий Контракт и все приложения (дополнения) к нему, которые составляют его неотъемлемую часть и ссылки на которые содержатся в Контракте.</w:t>
            </w:r>
          </w:p>
        </w:tc>
      </w:tr>
      <w:tr w:rsidR="006E52A2" w:rsidRPr="006E52A2" w:rsidTr="006E52A2">
        <w:trPr>
          <w:trHeight w:val="43"/>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iCs/>
                <w:lang w:val="en-US"/>
              </w:rPr>
            </w:pPr>
            <w:r w:rsidRPr="006E52A2">
              <w:rPr>
                <w:rFonts w:ascii="Times New Roman" w:eastAsia="Times New Roman" w:hAnsi="Times New Roman" w:cs="Times New Roman"/>
                <w:b/>
                <w:bCs/>
                <w:iCs/>
                <w:lang w:val="en-US"/>
              </w:rPr>
              <w:t xml:space="preserve">End buyer </w:t>
            </w:r>
            <w:r w:rsidRPr="006E52A2">
              <w:rPr>
                <w:rFonts w:ascii="Times New Roman" w:eastAsia="Times New Roman" w:hAnsi="Times New Roman" w:cs="Times New Roman"/>
                <w:bCs/>
                <w:iCs/>
                <w:lang w:val="en-US"/>
              </w:rPr>
              <w:t>is the counterparty buyer who shipped goods under a separate supply contract.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b/>
                <w:snapToGrid w:val="0"/>
              </w:rPr>
              <w:t>Конечный покупатель</w:t>
            </w:r>
            <w:r w:rsidRPr="006E52A2">
              <w:rPr>
                <w:rFonts w:ascii="Times New Roman" w:eastAsia="Times New Roman" w:hAnsi="Times New Roman" w:cs="Times New Roman"/>
                <w:snapToGrid w:val="0"/>
              </w:rPr>
              <w:t xml:space="preserve"> означает контрагента Покупателя, которому отгружены Товары по отдельному договору поставки.</w:t>
            </w:r>
          </w:p>
        </w:tc>
      </w:tr>
      <w:tr w:rsidR="006E52A2" w:rsidRPr="006E52A2" w:rsidTr="006E52A2">
        <w:trPr>
          <w:trHeight w:val="43"/>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b/>
                <w:lang w:val="en-US" w:eastAsia="en-US"/>
              </w:rPr>
              <w:t>Minimal information</w:t>
            </w:r>
            <w:r w:rsidRPr="006E52A2">
              <w:rPr>
                <w:rFonts w:ascii="Times New Roman" w:eastAsia="Times New Roman" w:hAnsi="Times New Roman" w:cs="Times New Roman"/>
                <w:lang w:val="en-US" w:eastAsia="en-US"/>
              </w:rPr>
              <w:t xml:space="preserve"> – information sufficient to perform safety evaluation:</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reporter’s data</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lastRenderedPageBreak/>
              <w:t>- suspected Goods;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gender and age of the patient;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PV-data.</w:t>
            </w:r>
          </w:p>
          <w:p w:rsidR="006E52A2" w:rsidRPr="006E52A2" w:rsidRDefault="006E52A2" w:rsidP="006E52A2">
            <w:pPr>
              <w:spacing w:after="0" w:line="240" w:lineRule="auto"/>
              <w:jc w:val="both"/>
              <w:rPr>
                <w:rFonts w:ascii="Times New Roman" w:eastAsia="Times New Roman" w:hAnsi="Times New Roman" w:cs="Times New Roman"/>
                <w:b/>
                <w:bCs/>
                <w:iCs/>
                <w:lang w:val="en-US"/>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b/>
                <w:bCs/>
                <w:lang w:eastAsia="en-US"/>
              </w:rPr>
              <w:lastRenderedPageBreak/>
              <w:t>Минимальная Информация</w:t>
            </w:r>
            <w:r w:rsidRPr="006E52A2">
              <w:rPr>
                <w:rFonts w:ascii="Times New Roman" w:eastAsia="Times New Roman" w:hAnsi="Times New Roman" w:cs="Times New Roman"/>
                <w:lang w:eastAsia="en-US"/>
              </w:rPr>
              <w:t xml:space="preserve"> – информация, достаточная для предоставления Данных по фармакобезопасности:</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информация о заявителе</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lastRenderedPageBreak/>
              <w:t>-название Товара, с которой связывают произошедшее событие;</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пол или возраст пациента, принимавшего Товар;</w:t>
            </w:r>
          </w:p>
          <w:p w:rsidR="006E52A2" w:rsidRPr="006E52A2" w:rsidRDefault="006E52A2" w:rsidP="006E52A2">
            <w:pPr>
              <w:spacing w:after="0" w:line="240" w:lineRule="auto"/>
              <w:jc w:val="both"/>
              <w:rPr>
                <w:rFonts w:ascii="Times New Roman" w:eastAsia="Times New Roman" w:hAnsi="Times New Roman" w:cs="Times New Roman"/>
                <w:b/>
                <w:bCs/>
                <w:iCs/>
                <w:snapToGrid w:val="0"/>
              </w:rPr>
            </w:pPr>
            <w:r w:rsidRPr="006E52A2">
              <w:rPr>
                <w:rFonts w:ascii="Times New Roman" w:eastAsia="Times New Roman" w:hAnsi="Times New Roman" w:cs="Times New Roman"/>
                <w:lang w:eastAsia="en-US"/>
              </w:rPr>
              <w:t>- данные по фармакобезопасности.</w:t>
            </w: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iCs/>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iCs/>
                <w:snapToGrid w:val="0"/>
              </w:rPr>
            </w:pPr>
          </w:p>
        </w:tc>
      </w:tr>
      <w:tr w:rsidR="006E52A2" w:rsidRPr="006E52A2" w:rsidTr="006E52A2">
        <w:trPr>
          <w:trHeight w:val="43"/>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b/>
                <w:bCs/>
                <w:iCs/>
                <w:lang w:val="en-US"/>
              </w:rPr>
              <w:t>Goods</w:t>
            </w:r>
            <w:r w:rsidRPr="006E52A2">
              <w:rPr>
                <w:rFonts w:ascii="Times New Roman" w:eastAsia="Times New Roman" w:hAnsi="Times New Roman" w:cs="Times New Roman"/>
                <w:lang w:val="en-US"/>
              </w:rPr>
              <w:t xml:space="preserve"> means</w:t>
            </w:r>
            <w:r w:rsidRPr="006E52A2">
              <w:rPr>
                <w:rFonts w:ascii="Times New Roman" w:eastAsia="Times New Roman" w:hAnsi="Times New Roman" w:cs="Times New Roman"/>
                <w:lang w:val="en-GB"/>
              </w:rPr>
              <w:t>:</w:t>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Arial Unicode MS" w:hAnsi="Times New Roman" w:cs="Times New Roman"/>
                <w:b/>
                <w:bCs/>
                <w:lang w:val="en-US" w:eastAsia="de-DE"/>
              </w:rPr>
            </w:pPr>
            <w:r w:rsidRPr="006E52A2">
              <w:rPr>
                <w:rFonts w:ascii="Times New Roman" w:eastAsia="Times New Roman" w:hAnsi="Times New Roman" w:cs="Times New Roman"/>
                <w:lang w:val="en-GB"/>
              </w:rPr>
              <w:t>-</w:t>
            </w:r>
            <w:r w:rsidRPr="006E52A2">
              <w:rPr>
                <w:rFonts w:ascii="Times New Roman" w:eastAsia="Times New Roman" w:hAnsi="Times New Roman" w:cs="Times New Roman"/>
                <w:lang w:val="en-US"/>
              </w:rPr>
              <w:t xml:space="preserve">the pharmaceutical product finished and ready for release at the Territory (including </w:t>
            </w:r>
            <w:r w:rsidRPr="006E52A2">
              <w:rPr>
                <w:rFonts w:ascii="Times New Roman" w:eastAsia="Arial Unicode MS" w:hAnsi="Times New Roman" w:cs="Times New Roman"/>
                <w:bCs/>
                <w:lang w:val="en-US" w:eastAsia="de-DE"/>
              </w:rPr>
              <w:t>reagents and materials necessary for certification</w:t>
            </w:r>
            <w:r w:rsidRPr="006E52A2">
              <w:rPr>
                <w:rFonts w:ascii="Times New Roman" w:eastAsia="Times New Roman" w:hAnsi="Times New Roman" w:cs="Times New Roman"/>
                <w:lang w:val="en-US"/>
              </w:rPr>
              <w:t xml:space="preserve">) containing as active principle naloxone+oxycodone and/or its salts in a controlled release drug (Trademark of TARGIN®),inn naloxone+oxycodone in one or several from the following forms: </w:t>
            </w:r>
          </w:p>
          <w:p w:rsidR="006E52A2" w:rsidRPr="006E52A2" w:rsidRDefault="006E52A2" w:rsidP="006E52A2">
            <w:pPr>
              <w:spacing w:after="0" w:line="240" w:lineRule="auto"/>
              <w:jc w:val="both"/>
              <w:rPr>
                <w:rFonts w:ascii="Times New Roman" w:eastAsia="Times New Roman" w:hAnsi="Times New Roman" w:cs="Times New Roman"/>
                <w:color w:val="000000"/>
                <w:lang w:val="en-US"/>
              </w:rPr>
            </w:pPr>
          </w:p>
          <w:p w:rsidR="006E52A2" w:rsidRPr="006E52A2" w:rsidRDefault="006E52A2" w:rsidP="006E52A2">
            <w:pPr>
              <w:spacing w:after="0" w:line="240" w:lineRule="auto"/>
              <w:jc w:val="both"/>
              <w:rPr>
                <w:rFonts w:ascii="Times New Roman" w:eastAsia="Times New Roman" w:hAnsi="Times New Roman" w:cs="Times New Roman"/>
                <w:color w:val="000000"/>
                <w:lang w:val="en-US" w:eastAsia="de-DE"/>
              </w:rPr>
            </w:pPr>
            <w:r w:rsidRPr="006E52A2">
              <w:rPr>
                <w:rFonts w:ascii="Times New Roman" w:eastAsia="Times New Roman" w:hAnsi="Times New Roman" w:cs="Times New Roman"/>
                <w:b/>
                <w:color w:val="000000"/>
                <w:lang w:val="en-US"/>
              </w:rPr>
              <w:t>TARGIN® (naloxone+oxycodone)</w:t>
            </w:r>
            <w:r w:rsidRPr="006E52A2">
              <w:rPr>
                <w:rFonts w:ascii="Times New Roman" w:eastAsia="Times New Roman" w:hAnsi="Times New Roman" w:cs="Times New Roman"/>
                <w:color w:val="000000"/>
                <w:lang w:val="en-US"/>
              </w:rPr>
              <w:t xml:space="preserve"> p</w:t>
            </w:r>
            <w:r w:rsidRPr="006E52A2">
              <w:rPr>
                <w:rFonts w:ascii="Times New Roman" w:eastAsia="Times New Roman" w:hAnsi="Times New Roman" w:cs="Times New Roman"/>
                <w:bCs/>
                <w:color w:val="000000"/>
                <w:lang w:val="en-GB"/>
              </w:rPr>
              <w:t xml:space="preserve">rolonged effect coated tablets, dosage </w:t>
            </w:r>
            <w:r w:rsidRPr="006E52A2">
              <w:rPr>
                <w:rFonts w:ascii="Times New Roman" w:eastAsia="Times New Roman" w:hAnsi="Times New Roman" w:cs="Times New Roman"/>
                <w:color w:val="000000"/>
                <w:lang w:val="en-US" w:eastAsia="de-DE"/>
              </w:rPr>
              <w:t>2,5 mg + 5 mg, 20s per pack;</w:t>
            </w:r>
          </w:p>
          <w:p w:rsidR="006E52A2" w:rsidRPr="006E52A2" w:rsidRDefault="006E52A2" w:rsidP="006E52A2">
            <w:pPr>
              <w:spacing w:after="0" w:line="240" w:lineRule="auto"/>
              <w:jc w:val="both"/>
              <w:rPr>
                <w:rFonts w:ascii="Times New Roman" w:eastAsia="Times New Roman" w:hAnsi="Times New Roman" w:cs="Times New Roman"/>
                <w:color w:val="000000"/>
                <w:lang w:val="en-US" w:eastAsia="de-DE"/>
              </w:rPr>
            </w:pPr>
            <w:r w:rsidRPr="006E52A2">
              <w:rPr>
                <w:rFonts w:ascii="Times New Roman" w:eastAsia="Times New Roman" w:hAnsi="Times New Roman" w:cs="Times New Roman"/>
                <w:b/>
                <w:color w:val="000000"/>
                <w:lang w:val="en-US"/>
              </w:rPr>
              <w:t>TARGIN® (naloxone+oxycodone)</w:t>
            </w:r>
            <w:r w:rsidRPr="006E52A2">
              <w:rPr>
                <w:rFonts w:ascii="Times New Roman" w:eastAsia="Times New Roman" w:hAnsi="Times New Roman" w:cs="Times New Roman"/>
                <w:color w:val="000000"/>
                <w:lang w:val="en-US"/>
              </w:rPr>
              <w:t xml:space="preserve"> p</w:t>
            </w:r>
            <w:r w:rsidRPr="006E52A2">
              <w:rPr>
                <w:rFonts w:ascii="Times New Roman" w:eastAsia="Times New Roman" w:hAnsi="Times New Roman" w:cs="Times New Roman"/>
                <w:bCs/>
                <w:color w:val="000000"/>
                <w:lang w:val="en-GB"/>
              </w:rPr>
              <w:t xml:space="preserve">rolonged effect coated tablets, dosage </w:t>
            </w:r>
            <w:r w:rsidRPr="006E52A2">
              <w:rPr>
                <w:rFonts w:ascii="Times New Roman" w:eastAsia="Times New Roman" w:hAnsi="Times New Roman" w:cs="Times New Roman"/>
                <w:color w:val="000000"/>
                <w:lang w:val="en-US" w:eastAsia="de-DE"/>
              </w:rPr>
              <w:t>5 mg + 10 mg, 20s per pack;</w:t>
            </w:r>
          </w:p>
          <w:p w:rsidR="006E52A2" w:rsidRPr="006E52A2" w:rsidRDefault="006E52A2" w:rsidP="006E52A2">
            <w:pPr>
              <w:spacing w:after="0" w:line="240" w:lineRule="auto"/>
              <w:jc w:val="both"/>
              <w:rPr>
                <w:rFonts w:ascii="Times New Roman" w:eastAsia="Times New Roman" w:hAnsi="Times New Roman" w:cs="Times New Roman"/>
                <w:color w:val="000000"/>
                <w:lang w:val="en-US" w:eastAsia="de-DE"/>
              </w:rPr>
            </w:pPr>
            <w:r w:rsidRPr="006E52A2">
              <w:rPr>
                <w:rFonts w:ascii="Times New Roman" w:eastAsia="Times New Roman" w:hAnsi="Times New Roman" w:cs="Times New Roman"/>
                <w:b/>
                <w:color w:val="000000"/>
                <w:lang w:val="en-US"/>
              </w:rPr>
              <w:t>TARGIN® (naloxone+oxycodone)</w:t>
            </w:r>
            <w:r w:rsidRPr="006E52A2">
              <w:rPr>
                <w:rFonts w:ascii="Times New Roman" w:eastAsia="Times New Roman" w:hAnsi="Times New Roman" w:cs="Times New Roman"/>
                <w:color w:val="000000"/>
                <w:lang w:val="en-US"/>
              </w:rPr>
              <w:t xml:space="preserve"> p</w:t>
            </w:r>
            <w:r w:rsidRPr="006E52A2">
              <w:rPr>
                <w:rFonts w:ascii="Times New Roman" w:eastAsia="Times New Roman" w:hAnsi="Times New Roman" w:cs="Times New Roman"/>
                <w:bCs/>
                <w:color w:val="000000"/>
                <w:lang w:val="en-GB"/>
              </w:rPr>
              <w:t xml:space="preserve">rolonged effect coated tablets, dosage </w:t>
            </w:r>
            <w:r w:rsidRPr="006E52A2">
              <w:rPr>
                <w:rFonts w:ascii="Times New Roman" w:eastAsia="Times New Roman" w:hAnsi="Times New Roman" w:cs="Times New Roman"/>
                <w:color w:val="000000"/>
                <w:lang w:val="en-US" w:eastAsia="de-DE"/>
              </w:rPr>
              <w:t>10 mg + 20 mg, 20s per pack;</w:t>
            </w:r>
          </w:p>
          <w:p w:rsidR="006E52A2" w:rsidRPr="006E52A2" w:rsidRDefault="006E52A2" w:rsidP="006E52A2">
            <w:pPr>
              <w:spacing w:after="0" w:line="240" w:lineRule="auto"/>
              <w:jc w:val="both"/>
              <w:rPr>
                <w:rFonts w:ascii="Times New Roman" w:eastAsia="Times New Roman" w:hAnsi="Times New Roman" w:cs="Times New Roman"/>
                <w:lang w:val="en-US" w:eastAsia="de-DE"/>
              </w:rPr>
            </w:pPr>
            <w:r w:rsidRPr="006E52A2">
              <w:rPr>
                <w:rFonts w:ascii="Times New Roman" w:eastAsia="Times New Roman" w:hAnsi="Times New Roman" w:cs="Times New Roman"/>
                <w:b/>
                <w:color w:val="000000"/>
                <w:lang w:val="en-US"/>
              </w:rPr>
              <w:t>TARGIN® (naloxone+oxycodone)</w:t>
            </w:r>
            <w:r w:rsidRPr="006E52A2">
              <w:rPr>
                <w:rFonts w:ascii="Times New Roman" w:eastAsia="Times New Roman" w:hAnsi="Times New Roman" w:cs="Times New Roman"/>
                <w:color w:val="000000"/>
                <w:lang w:val="en-US"/>
              </w:rPr>
              <w:t xml:space="preserve"> p</w:t>
            </w:r>
            <w:r w:rsidRPr="006E52A2">
              <w:rPr>
                <w:rFonts w:ascii="Times New Roman" w:eastAsia="Times New Roman" w:hAnsi="Times New Roman" w:cs="Times New Roman"/>
                <w:bCs/>
                <w:color w:val="000000"/>
                <w:lang w:val="en-GB"/>
              </w:rPr>
              <w:t xml:space="preserve">rolonged effect coated tablets, dosage </w:t>
            </w:r>
            <w:r w:rsidRPr="006E52A2">
              <w:rPr>
                <w:rFonts w:ascii="Times New Roman" w:eastAsia="Times New Roman" w:hAnsi="Times New Roman" w:cs="Times New Roman"/>
                <w:color w:val="000000"/>
                <w:lang w:val="en-US" w:eastAsia="de-DE"/>
              </w:rPr>
              <w:t>20 mg + 40 mg, 20s per pack.</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b/>
                <w:bCs/>
                <w:iCs/>
                <w:snapToGrid w:val="0"/>
              </w:rPr>
              <w:t>Товары</w:t>
            </w:r>
            <w:r w:rsidRPr="006E52A2">
              <w:rPr>
                <w:rFonts w:ascii="Times New Roman" w:eastAsia="Times New Roman" w:hAnsi="Times New Roman" w:cs="Times New Roman"/>
                <w:snapToGrid w:val="0"/>
              </w:rPr>
              <w:t xml:space="preserve"> означает:</w:t>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rPr>
            </w:pPr>
            <w:r w:rsidRPr="006E52A2">
              <w:rPr>
                <w:rFonts w:ascii="Times New Roman" w:eastAsia="Times New Roman" w:hAnsi="Times New Roman" w:cs="Times New Roman"/>
              </w:rPr>
              <w:t>Готовый к реализации на Территории упакованный л</w:t>
            </w:r>
            <w:r w:rsidRPr="006E52A2">
              <w:rPr>
                <w:rFonts w:ascii="Times New Roman" w:eastAsia="Times New Roman" w:hAnsi="Times New Roman" w:cs="Times New Roman"/>
                <w:snapToGrid w:val="0"/>
              </w:rPr>
              <w:t>е</w:t>
            </w:r>
            <w:r w:rsidRPr="006E52A2">
              <w:rPr>
                <w:rFonts w:ascii="Times New Roman" w:eastAsia="Times New Roman" w:hAnsi="Times New Roman" w:cs="Times New Roman"/>
              </w:rPr>
              <w:t>карственный препарат (включая</w:t>
            </w:r>
            <w:r w:rsidRPr="006E52A2">
              <w:rPr>
                <w:rFonts w:ascii="Times New Roman" w:eastAsia="Arial Unicode MS" w:hAnsi="Times New Roman" w:cs="Times New Roman"/>
                <w:b/>
                <w:bCs/>
                <w:lang w:eastAsia="de-DE"/>
              </w:rPr>
              <w:t xml:space="preserve"> </w:t>
            </w:r>
            <w:r w:rsidRPr="006E52A2">
              <w:rPr>
                <w:rFonts w:ascii="Times New Roman" w:eastAsia="Arial Unicode MS" w:hAnsi="Times New Roman" w:cs="Times New Roman"/>
                <w:bCs/>
                <w:lang w:eastAsia="de-DE"/>
              </w:rPr>
              <w:t>реактивы и материалы, необходимые для сертификации</w:t>
            </w:r>
            <w:r w:rsidRPr="006E52A2">
              <w:rPr>
                <w:rFonts w:ascii="Times New Roman" w:eastAsia="Arial Unicode MS" w:hAnsi="Times New Roman" w:cs="Times New Roman"/>
                <w:b/>
                <w:bCs/>
                <w:lang w:eastAsia="de-DE"/>
              </w:rPr>
              <w:t>)</w:t>
            </w:r>
            <w:r w:rsidRPr="006E52A2">
              <w:rPr>
                <w:rFonts w:ascii="Times New Roman" w:eastAsia="Times New Roman" w:hAnsi="Times New Roman" w:cs="Times New Roman"/>
              </w:rPr>
              <w:t xml:space="preserve">, содержащий в качестве активного вещества налоксон+оксикодон+ и/или его соли в форме таблеток (торговое наименование </w:t>
            </w:r>
            <w:r w:rsidRPr="006E52A2">
              <w:rPr>
                <w:rFonts w:ascii="Times New Roman" w:eastAsia="Times New Roman" w:hAnsi="Times New Roman" w:cs="Times New Roman"/>
                <w:b/>
              </w:rPr>
              <w:t>ТАРГИН</w:t>
            </w:r>
            <w:r w:rsidRPr="006E52A2">
              <w:rPr>
                <w:rFonts w:ascii="Times New Roman" w:eastAsia="Times New Roman" w:hAnsi="Times New Roman" w:cs="Times New Roman"/>
              </w:rPr>
              <w:t xml:space="preserve">®, </w:t>
            </w:r>
            <w:r w:rsidRPr="006E52A2">
              <w:rPr>
                <w:rFonts w:ascii="Times New Roman" w:eastAsia="Times New Roman" w:hAnsi="Times New Roman" w:cs="Times New Roman"/>
                <w:b/>
                <w:bCs/>
                <w:snapToGrid w:val="0"/>
              </w:rPr>
              <w:t xml:space="preserve">международное непатентованное наименование – </w:t>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rPr>
            </w:pP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Arial Unicode MS" w:hAnsi="Times New Roman" w:cs="Times New Roman"/>
                <w:b/>
                <w:bCs/>
                <w:sz w:val="24"/>
                <w:szCs w:val="24"/>
                <w:lang w:eastAsia="de-DE"/>
              </w:rPr>
            </w:pPr>
            <w:r w:rsidRPr="006E52A2">
              <w:rPr>
                <w:rFonts w:ascii="Times New Roman" w:eastAsia="Times New Roman" w:hAnsi="Times New Roman" w:cs="Times New Roman"/>
                <w:b/>
                <w:bCs/>
                <w:snapToGrid w:val="0"/>
              </w:rPr>
              <w:t>МНН:</w:t>
            </w:r>
            <w:r w:rsidRPr="006E52A2">
              <w:rPr>
                <w:rFonts w:ascii="Times New Roman" w:eastAsia="Times New Roman" w:hAnsi="Times New Roman" w:cs="Times New Roman"/>
                <w:b/>
                <w:lang w:eastAsia="de-DE"/>
              </w:rPr>
              <w:t xml:space="preserve">налоксон+оксикодон </w:t>
            </w:r>
            <w:r w:rsidRPr="006E52A2">
              <w:rPr>
                <w:rFonts w:ascii="Times New Roman" w:eastAsia="Times New Roman" w:hAnsi="Times New Roman" w:cs="Times New Roman"/>
                <w:snapToGrid w:val="0"/>
              </w:rPr>
              <w:t xml:space="preserve">в одной или нескольких из следующих форм: </w:t>
            </w:r>
          </w:p>
          <w:p w:rsidR="006E52A2" w:rsidRPr="006E52A2" w:rsidRDefault="006E52A2" w:rsidP="006E52A2">
            <w:pPr>
              <w:widowControl w:val="0"/>
              <w:spacing w:after="0" w:line="240" w:lineRule="auto"/>
              <w:jc w:val="both"/>
              <w:rPr>
                <w:rFonts w:ascii="Times New Roman" w:eastAsia="Times New Roman" w:hAnsi="Times New Roman" w:cs="Times New Roman"/>
                <w:lang w:eastAsia="de-DE"/>
              </w:rPr>
            </w:pPr>
            <w:r w:rsidRPr="006E52A2">
              <w:rPr>
                <w:rFonts w:ascii="Times New Roman" w:eastAsia="Times New Roman" w:hAnsi="Times New Roman" w:cs="Times New Roman"/>
                <w:b/>
              </w:rPr>
              <w:t>ТАРГИН</w:t>
            </w:r>
            <w:r w:rsidRPr="006E52A2">
              <w:rPr>
                <w:rFonts w:ascii="Times New Roman" w:eastAsia="Times New Roman" w:hAnsi="Times New Roman" w:cs="Times New Roman"/>
              </w:rPr>
              <w:t>®</w:t>
            </w:r>
            <w:r w:rsidRPr="006E52A2">
              <w:rPr>
                <w:rFonts w:ascii="Times New Roman" w:eastAsia="Times New Roman" w:hAnsi="Times New Roman" w:cs="Times New Roman"/>
                <w:b/>
                <w:lang w:eastAsia="de-DE"/>
              </w:rPr>
              <w:t xml:space="preserve">(налоксон+оксикодон) </w:t>
            </w:r>
            <w:r w:rsidRPr="006E52A2">
              <w:rPr>
                <w:rFonts w:ascii="Times New Roman" w:eastAsia="Times New Roman" w:hAnsi="Times New Roman" w:cs="Times New Roman"/>
                <w:lang w:eastAsia="de-DE"/>
              </w:rPr>
              <w:t>Таблетки с пролонгированным высвобождением, покрытые пленочной оболочкой 2,5 мг + 5 мг, 20 шт упаковка;</w:t>
            </w:r>
          </w:p>
          <w:p w:rsidR="006E52A2" w:rsidRPr="006E52A2" w:rsidRDefault="006E52A2" w:rsidP="006E52A2">
            <w:pPr>
              <w:widowControl w:val="0"/>
              <w:spacing w:after="0" w:line="240" w:lineRule="auto"/>
              <w:jc w:val="both"/>
              <w:rPr>
                <w:rFonts w:ascii="Times New Roman" w:eastAsia="Times New Roman" w:hAnsi="Times New Roman" w:cs="Times New Roman"/>
                <w:lang w:eastAsia="de-DE"/>
              </w:rPr>
            </w:pPr>
            <w:r w:rsidRPr="006E52A2">
              <w:rPr>
                <w:rFonts w:ascii="Times New Roman" w:eastAsia="Times New Roman" w:hAnsi="Times New Roman" w:cs="Times New Roman"/>
                <w:b/>
              </w:rPr>
              <w:t>ТАРГИН</w:t>
            </w:r>
            <w:r w:rsidRPr="006E52A2">
              <w:rPr>
                <w:rFonts w:ascii="Times New Roman" w:eastAsia="Times New Roman" w:hAnsi="Times New Roman" w:cs="Times New Roman"/>
              </w:rPr>
              <w:t>®</w:t>
            </w:r>
            <w:r w:rsidRPr="006E52A2">
              <w:rPr>
                <w:rFonts w:ascii="Times New Roman" w:eastAsia="Times New Roman" w:hAnsi="Times New Roman" w:cs="Times New Roman"/>
                <w:b/>
                <w:lang w:eastAsia="de-DE"/>
              </w:rPr>
              <w:t>(налоксон+оксикодон)</w:t>
            </w:r>
            <w:r w:rsidRPr="006E52A2">
              <w:rPr>
                <w:rFonts w:ascii="Times New Roman" w:eastAsia="Times New Roman" w:hAnsi="Times New Roman" w:cs="Times New Roman"/>
                <w:lang w:eastAsia="de-DE"/>
              </w:rPr>
              <w:t xml:space="preserve"> Таблетки с пролонгированным высвобождением, покрытые пленочной оболочкой 5 мг + 10 мг, 20 шт упаковка;</w:t>
            </w:r>
          </w:p>
          <w:p w:rsidR="006E52A2" w:rsidRPr="006E52A2" w:rsidRDefault="006E52A2" w:rsidP="006E52A2">
            <w:pPr>
              <w:widowControl w:val="0"/>
              <w:spacing w:after="0" w:line="240" w:lineRule="auto"/>
              <w:jc w:val="both"/>
              <w:rPr>
                <w:rFonts w:ascii="Times New Roman" w:eastAsia="Times New Roman" w:hAnsi="Times New Roman" w:cs="Times New Roman"/>
                <w:lang w:eastAsia="de-DE"/>
              </w:rPr>
            </w:pPr>
            <w:r w:rsidRPr="006E52A2">
              <w:rPr>
                <w:rFonts w:ascii="Times New Roman" w:eastAsia="Times New Roman" w:hAnsi="Times New Roman" w:cs="Times New Roman"/>
                <w:b/>
              </w:rPr>
              <w:t>ТАРГИН</w:t>
            </w:r>
            <w:r w:rsidRPr="006E52A2">
              <w:rPr>
                <w:rFonts w:ascii="Times New Roman" w:eastAsia="Times New Roman" w:hAnsi="Times New Roman" w:cs="Times New Roman"/>
              </w:rPr>
              <w:t>®</w:t>
            </w:r>
            <w:r w:rsidRPr="006E52A2">
              <w:rPr>
                <w:rFonts w:ascii="Times New Roman" w:eastAsia="Times New Roman" w:hAnsi="Times New Roman" w:cs="Times New Roman"/>
                <w:b/>
                <w:lang w:eastAsia="de-DE"/>
              </w:rPr>
              <w:t>(налоксон+оксикодон)</w:t>
            </w:r>
            <w:r w:rsidRPr="006E52A2">
              <w:rPr>
                <w:rFonts w:ascii="Times New Roman" w:eastAsia="Times New Roman" w:hAnsi="Times New Roman" w:cs="Times New Roman"/>
                <w:lang w:eastAsia="de-DE"/>
              </w:rPr>
              <w:t xml:space="preserve"> Таблетки с пролонгированным высвобождением, покрытые пленочной оболочкой 10 мг + 20 мг, 20 шт упаковка;</w:t>
            </w:r>
          </w:p>
          <w:p w:rsidR="006E52A2" w:rsidRPr="006E52A2" w:rsidRDefault="006E52A2" w:rsidP="006E52A2">
            <w:pPr>
              <w:widowControl w:val="0"/>
              <w:spacing w:after="0" w:line="240" w:lineRule="auto"/>
              <w:jc w:val="both"/>
              <w:rPr>
                <w:rFonts w:ascii="Times New Roman" w:eastAsia="Times New Roman" w:hAnsi="Times New Roman" w:cs="Times New Roman"/>
                <w:lang w:eastAsia="de-DE"/>
              </w:rPr>
            </w:pPr>
            <w:r w:rsidRPr="006E52A2">
              <w:rPr>
                <w:rFonts w:ascii="Times New Roman" w:eastAsia="Times New Roman" w:hAnsi="Times New Roman" w:cs="Times New Roman"/>
                <w:b/>
              </w:rPr>
              <w:t>ТАРГИН</w:t>
            </w:r>
            <w:r w:rsidRPr="006E52A2">
              <w:rPr>
                <w:rFonts w:ascii="Times New Roman" w:eastAsia="Times New Roman" w:hAnsi="Times New Roman" w:cs="Times New Roman"/>
              </w:rPr>
              <w:t>®</w:t>
            </w:r>
            <w:r w:rsidRPr="006E52A2">
              <w:rPr>
                <w:rFonts w:ascii="Times New Roman" w:eastAsia="Times New Roman" w:hAnsi="Times New Roman" w:cs="Times New Roman"/>
                <w:b/>
                <w:lang w:eastAsia="de-DE"/>
              </w:rPr>
              <w:t>(налоксон+оксикодон)</w:t>
            </w:r>
            <w:r w:rsidRPr="006E52A2">
              <w:rPr>
                <w:rFonts w:ascii="Times New Roman" w:eastAsia="Times New Roman" w:hAnsi="Times New Roman" w:cs="Times New Roman"/>
                <w:lang w:eastAsia="de-DE"/>
              </w:rPr>
              <w:t xml:space="preserve"> Таблетки с пролонгированным высвобождением, покрытые пленочной оболочкой 20 мг + 40 мг, 20 шт упаковка.</w:t>
            </w:r>
          </w:p>
          <w:p w:rsidR="006E52A2" w:rsidRPr="006E52A2" w:rsidRDefault="006E52A2" w:rsidP="006E52A2">
            <w:pPr>
              <w:widowControl w:val="0"/>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outlineLvl w:val="1"/>
              <w:rPr>
                <w:rFonts w:ascii="Times New Roman" w:eastAsia="Times New Roman" w:hAnsi="Times New Roman" w:cs="Times New Roman"/>
                <w:bCs/>
                <w:lang w:val="en-US"/>
              </w:rPr>
            </w:pPr>
            <w:r w:rsidRPr="006E52A2">
              <w:rPr>
                <w:rFonts w:ascii="Times New Roman" w:eastAsia="Times New Roman" w:hAnsi="Times New Roman" w:cs="Times New Roman"/>
                <w:b/>
                <w:bCs/>
                <w:lang w:val="en-US"/>
              </w:rPr>
              <w:t>Territory</w:t>
            </w:r>
            <w:r w:rsidRPr="006E52A2">
              <w:rPr>
                <w:rFonts w:ascii="Times New Roman" w:eastAsia="Times New Roman" w:hAnsi="Times New Roman" w:cs="Times New Roman"/>
                <w:bCs/>
                <w:lang w:val="en-US"/>
              </w:rPr>
              <w:t xml:space="preserve"> – territoty of Russian Federation.</w:t>
            </w:r>
          </w:p>
        </w:tc>
        <w:tc>
          <w:tcPr>
            <w:tcW w:w="2615" w:type="pct"/>
          </w:tcPr>
          <w:p w:rsidR="006E52A2" w:rsidRPr="006E52A2" w:rsidRDefault="006E52A2" w:rsidP="006E52A2">
            <w:pPr>
              <w:keepNext/>
              <w:widowControl w:val="0"/>
              <w:spacing w:after="0" w:line="240" w:lineRule="auto"/>
              <w:outlineLvl w:val="1"/>
              <w:rPr>
                <w:rFonts w:ascii="Times New Roman" w:eastAsia="Times New Roman" w:hAnsi="Times New Roman" w:cs="Times New Roman"/>
                <w:bCs/>
              </w:rPr>
            </w:pPr>
            <w:r w:rsidRPr="006E52A2">
              <w:rPr>
                <w:rFonts w:ascii="Times New Roman" w:eastAsia="Times New Roman" w:hAnsi="Times New Roman" w:cs="Times New Roman"/>
                <w:b/>
                <w:bCs/>
              </w:rPr>
              <w:t>Территория</w:t>
            </w:r>
            <w:r w:rsidRPr="006E52A2">
              <w:rPr>
                <w:rFonts w:ascii="Times New Roman" w:eastAsia="Times New Roman" w:hAnsi="Times New Roman" w:cs="Times New Roman"/>
                <w:bCs/>
              </w:rPr>
              <w:t xml:space="preserve"> - территория Российской Федерации.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F60608">
            <w:pPr>
              <w:keepNext/>
              <w:widowControl w:val="0"/>
              <w:numPr>
                <w:ilvl w:val="0"/>
                <w:numId w:val="8"/>
              </w:numPr>
              <w:spacing w:after="0" w:line="240" w:lineRule="auto"/>
              <w:ind w:left="0" w:firstLine="0"/>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SUBJECT MATTER OF THE CONTRACT</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b/>
                <w:bCs/>
                <w:snapToGrid w:val="0"/>
                <w:lang w:val="en-US"/>
              </w:rPr>
            </w:pPr>
            <w:r w:rsidRPr="006E52A2">
              <w:rPr>
                <w:rFonts w:ascii="Times New Roman" w:eastAsia="Times New Roman" w:hAnsi="Times New Roman" w:cs="Times New Roman"/>
                <w:b/>
                <w:bCs/>
                <w:snapToGrid w:val="0"/>
              </w:rPr>
              <w:t>1. ПРЕДМЕТ КОНТРАКТА</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885"/>
        </w:trPr>
        <w:tc>
          <w:tcPr>
            <w:tcW w:w="2385" w:type="pct"/>
          </w:tcPr>
          <w:p w:rsidR="006E52A2" w:rsidRPr="006E52A2" w:rsidRDefault="006E52A2" w:rsidP="00F60608">
            <w:pPr>
              <w:keepNext/>
              <w:widowControl w:val="0"/>
              <w:numPr>
                <w:ilvl w:val="1"/>
                <w:numId w:val="8"/>
              </w:numPr>
              <w:tabs>
                <w:tab w:val="left" w:pos="0"/>
              </w:tabs>
              <w:spacing w:after="0" w:line="240" w:lineRule="auto"/>
              <w:ind w:left="0" w:firstLine="0"/>
              <w:jc w:val="both"/>
              <w:outlineLvl w:val="1"/>
              <w:rPr>
                <w:rFonts w:ascii="Times New Roman" w:eastAsia="Times New Roman" w:hAnsi="Times New Roman" w:cs="Times New Roman"/>
                <w:lang w:val="en-US"/>
              </w:rPr>
            </w:pPr>
            <w:r w:rsidRPr="006E52A2">
              <w:rPr>
                <w:rFonts w:ascii="Times New Roman" w:eastAsia="Times New Roman" w:hAnsi="Times New Roman" w:cs="Times New Roman"/>
                <w:lang w:val="en-US"/>
              </w:rPr>
              <w:t>The Seller agrees, subject to the terms and conditions of this Contract, to deliver the Goods to the Buyer at the amount and on conditions agreed by the Parties in Appendixes 1, 2 hereto, and the Buyer agrees to purchase the Goods from the Seller and undertakes to accept and make payment for the Goods delivered in accordance with the terms and conditions of this Contract.</w:t>
            </w:r>
          </w:p>
        </w:tc>
        <w:tc>
          <w:tcPr>
            <w:tcW w:w="2615" w:type="pct"/>
          </w:tcPr>
          <w:p w:rsidR="006E52A2" w:rsidRPr="006E52A2" w:rsidRDefault="006E52A2" w:rsidP="00F60608">
            <w:pPr>
              <w:widowControl w:val="0"/>
              <w:numPr>
                <w:ilvl w:val="1"/>
                <w:numId w:val="9"/>
              </w:numPr>
              <w:tabs>
                <w:tab w:val="num" w:pos="34"/>
              </w:tabs>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Продавец обязуется в соответствии с условиями настоящего Контракта поставить Товар Покупателю в количестве и на условиях, согласованных Сторонами в настоящем Контракте и Приложениях № 1, 2 к настоящему Контракту, а Покупатель соглашается купить Товар у Продавца и принимает на себя обязательства принять поставленный Товар в собственность и оплатить за него цену, обусловленную настоящим Контрактом, в сроки и объемах согласно Контракту.</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F60608">
            <w:pPr>
              <w:numPr>
                <w:ilvl w:val="0"/>
                <w:numId w:val="8"/>
              </w:numPr>
              <w:spacing w:after="0" w:line="240" w:lineRule="auto"/>
              <w:jc w:val="center"/>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PRESENTATION FORM AND PRICES OF THE GOODS, CONDITIONS, TOTAL VALUE OF CONTRACT</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b/>
                <w:bCs/>
                <w:snapToGrid w:val="0"/>
              </w:rPr>
            </w:pPr>
            <w:r w:rsidRPr="006E52A2">
              <w:rPr>
                <w:rFonts w:ascii="Times New Roman" w:eastAsia="Times New Roman" w:hAnsi="Times New Roman" w:cs="Times New Roman"/>
                <w:b/>
                <w:bCs/>
                <w:snapToGrid w:val="0"/>
              </w:rPr>
              <w:t>2. ФОРМА И ЦЕНА ТОВАРА, УСЛОВИЯ, ОБЩАЯ СТОИМОСТЬ КОНТРАКТА</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tabs>
                <w:tab w:val="left" w:pos="0"/>
              </w:tabs>
              <w:spacing w:after="0" w:line="240" w:lineRule="auto"/>
              <w:jc w:val="both"/>
              <w:outlineLvl w:val="1"/>
              <w:rPr>
                <w:rFonts w:ascii="Times New Roman" w:eastAsia="Times New Roman" w:hAnsi="Times New Roman" w:cs="Times New Roman"/>
                <w:b/>
                <w:bCs/>
                <w:lang w:val="en-US"/>
              </w:rPr>
            </w:pPr>
            <w:r w:rsidRPr="006E52A2">
              <w:rPr>
                <w:rFonts w:ascii="Times New Roman" w:eastAsia="Times New Roman" w:hAnsi="Times New Roman" w:cs="Times New Roman"/>
                <w:lang w:val="en-US"/>
              </w:rPr>
              <w:t xml:space="preserve">2.1. The form, prices, total amount, quantity, as well as other substaitional data for of the Goods to be delivered under this Contract are set forth in the General Specification hereto (Appendix no. 1) and Appendix no. 2.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2.1. Форма, цена, общая стоимость, количество, иные признаки поставляемого по настоящему Контракту Товара указываются в Генеральной спецификации (Приложении № 1,) и Приложении № 2 к настоящему Контракту.</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tabs>
                <w:tab w:val="left" w:pos="0"/>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2.2. The prices to be paid by the Buyer for Goods purchased as set forth in the General Specification (</w:t>
            </w:r>
            <w:r w:rsidRPr="006E52A2">
              <w:rPr>
                <w:rFonts w:ascii="Times New Roman" w:eastAsia="Times New Roman" w:hAnsi="Times New Roman" w:cs="Times New Roman"/>
                <w:bCs/>
                <w:lang w:val="en-US"/>
              </w:rPr>
              <w:t>Appendix no. 1) and Appendix no. 2</w:t>
            </w:r>
            <w:r w:rsidRPr="006E52A2">
              <w:rPr>
                <w:rFonts w:ascii="Times New Roman" w:eastAsia="Times New Roman" w:hAnsi="Times New Roman" w:cs="Times New Roman"/>
                <w:lang w:val="en-US"/>
              </w:rPr>
              <w:t xml:space="preserve"> hereto are quoted in Russian Rubles.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2.2. Цена Товара, подлежащая уплате Покупателем в соответствии с Генеральной спецификацией (Приложение № 1) и Приложением № 2 к настоящему Контракту, указывается в российских рублях.</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2.3. The prices, delivery and other terms and conditions, including but not limited to, the bearing of risk of loss or damage to the Goods, under which the Goods are purchased, sold and delivered hereunder are CIP Russian Federation, Moscow, airport Domodedovo (according to ICC Incoterms 2010).</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2.3. Цены, порядок и условия поставки и прочие условия, включая распределение рисков утраты и/или повреждения Товара, в соответствии с которыми приобретается, продается и доставляется Товар, понимаются С</w:t>
            </w:r>
            <w:r w:rsidRPr="006E52A2">
              <w:rPr>
                <w:rFonts w:ascii="Times New Roman" w:eastAsia="Times New Roman" w:hAnsi="Times New Roman" w:cs="Times New Roman"/>
                <w:snapToGrid w:val="0"/>
                <w:lang w:val="en-US"/>
              </w:rPr>
              <w:t>I</w:t>
            </w:r>
            <w:r w:rsidRPr="006E52A2">
              <w:rPr>
                <w:rFonts w:ascii="Times New Roman" w:eastAsia="Times New Roman" w:hAnsi="Times New Roman" w:cs="Times New Roman"/>
                <w:snapToGrid w:val="0"/>
              </w:rPr>
              <w:t xml:space="preserve">Р аэропорт Домодедово, </w:t>
            </w:r>
            <w:r w:rsidRPr="006E52A2">
              <w:rPr>
                <w:rFonts w:ascii="Times New Roman" w:eastAsia="Times New Roman" w:hAnsi="Times New Roman" w:cs="Times New Roman"/>
                <w:snapToGrid w:val="0"/>
                <w:lang w:val="en-US"/>
              </w:rPr>
              <w:t>Incoterms</w:t>
            </w:r>
            <w:r w:rsidRPr="006E52A2">
              <w:rPr>
                <w:rFonts w:ascii="Times New Roman" w:eastAsia="Times New Roman" w:hAnsi="Times New Roman" w:cs="Times New Roman"/>
                <w:snapToGrid w:val="0"/>
              </w:rPr>
              <w:t>® 2010 (</w:t>
            </w:r>
            <w:r w:rsidRPr="006E52A2">
              <w:rPr>
                <w:rFonts w:ascii="Times New Roman" w:eastAsia="Times New Roman" w:hAnsi="Times New Roman" w:cs="Times New Roman"/>
                <w:snapToGrid w:val="0"/>
                <w:lang w:val="en-US"/>
              </w:rPr>
              <w:t>Incoterms</w:t>
            </w:r>
            <w:r w:rsidRPr="006E52A2">
              <w:rPr>
                <w:rFonts w:ascii="Times New Roman" w:eastAsia="Times New Roman" w:hAnsi="Times New Roman" w:cs="Times New Roman"/>
                <w:snapToGrid w:val="0"/>
              </w:rPr>
              <w:t xml:space="preserve"> является товарным знаком Международной Торговой Палаты).</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lang w:val="en-US"/>
              </w:rPr>
              <w:t>2.4. The total amount of the Contract is equal to 135 028 022 (O</w:t>
            </w:r>
            <w:r w:rsidRPr="00835CD1">
              <w:rPr>
                <w:rFonts w:ascii="Times New Roman" w:eastAsia="Times New Roman" w:hAnsi="Times New Roman" w:cs="Times New Roman"/>
                <w:snapToGrid w:val="0"/>
                <w:lang w:val="en-US"/>
              </w:rPr>
              <w:t>ne hundred and thirty five million twenty eight thousand twenty two)</w:t>
            </w:r>
            <w:r w:rsidRPr="006E52A2">
              <w:rPr>
                <w:rFonts w:ascii="Times New Roman" w:eastAsia="Times New Roman" w:hAnsi="Times New Roman" w:cs="Times New Roman"/>
                <w:snapToGrid w:val="0"/>
                <w:lang w:val="en-US"/>
              </w:rPr>
              <w:t xml:space="preserve"> rubles 82 kopeck.</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2.4. Общая стоимость настоящего Контракта составляет 135</w:t>
            </w:r>
            <w:r w:rsidRPr="006E52A2">
              <w:rPr>
                <w:rFonts w:ascii="Times New Roman" w:eastAsia="Times New Roman" w:hAnsi="Times New Roman" w:cs="Times New Roman"/>
                <w:snapToGrid w:val="0"/>
                <w:lang w:val="en-US"/>
              </w:rPr>
              <w:t> </w:t>
            </w:r>
            <w:r w:rsidRPr="006E52A2">
              <w:rPr>
                <w:rFonts w:ascii="Times New Roman" w:eastAsia="Times New Roman" w:hAnsi="Times New Roman" w:cs="Times New Roman"/>
                <w:snapToGrid w:val="0"/>
              </w:rPr>
              <w:t>028</w:t>
            </w:r>
            <w:r w:rsidRPr="006E52A2">
              <w:rPr>
                <w:rFonts w:ascii="Times New Roman" w:eastAsia="Times New Roman" w:hAnsi="Times New Roman" w:cs="Times New Roman"/>
                <w:snapToGrid w:val="0"/>
                <w:lang w:val="en-US"/>
              </w:rPr>
              <w:t> </w:t>
            </w:r>
            <w:r w:rsidRPr="006E52A2">
              <w:rPr>
                <w:rFonts w:ascii="Times New Roman" w:eastAsia="Times New Roman" w:hAnsi="Times New Roman" w:cs="Times New Roman"/>
                <w:snapToGrid w:val="0"/>
              </w:rPr>
              <w:t>022</w:t>
            </w:r>
            <w:r w:rsidRPr="006E52A2" w:rsidDel="00381092">
              <w:rPr>
                <w:rFonts w:ascii="Times New Roman" w:eastAsia="Times New Roman" w:hAnsi="Times New Roman" w:cs="Times New Roman"/>
                <w:snapToGrid w:val="0"/>
              </w:rPr>
              <w:t xml:space="preserve"> </w:t>
            </w:r>
            <w:r w:rsidRPr="006E52A2">
              <w:rPr>
                <w:rFonts w:ascii="Times New Roman" w:eastAsia="Times New Roman" w:hAnsi="Times New Roman" w:cs="Times New Roman"/>
                <w:snapToGrid w:val="0"/>
              </w:rPr>
              <w:t>(Сто тридцать пять миллионов двадцать восемь тысяч двадцать два) рубля 82 копейки.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2.5. Country of origin of the Goods: UK Country of delivery: UK</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2.5. Страна происхождения Товара:Великобритания </w:t>
            </w:r>
          </w:p>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Страна отправления: Великобритания</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4"/>
        </w:trPr>
        <w:tc>
          <w:tcPr>
            <w:tcW w:w="2385" w:type="pct"/>
          </w:tcPr>
          <w:p w:rsidR="006E52A2" w:rsidRPr="006E52A2" w:rsidRDefault="006E52A2" w:rsidP="00F60608">
            <w:pPr>
              <w:numPr>
                <w:ilvl w:val="0"/>
                <w:numId w:val="8"/>
              </w:numPr>
              <w:spacing w:after="0" w:line="240" w:lineRule="auto"/>
              <w:jc w:val="center"/>
              <w:rPr>
                <w:rFonts w:ascii="Times New Roman" w:eastAsia="Times New Roman" w:hAnsi="Times New Roman" w:cs="Times New Roman"/>
                <w:lang w:val="en-US"/>
              </w:rPr>
            </w:pPr>
            <w:r w:rsidRPr="006E52A2">
              <w:rPr>
                <w:rFonts w:ascii="Times New Roman" w:eastAsia="Times New Roman" w:hAnsi="Times New Roman" w:cs="Times New Roman"/>
                <w:b/>
                <w:bCs/>
                <w:lang w:val="en-US"/>
              </w:rPr>
              <w:t xml:space="preserve">WARRANTY AND REPRESENTATIONS </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rPr>
            </w:pPr>
            <w:r w:rsidRPr="006E52A2">
              <w:rPr>
                <w:rFonts w:ascii="Times New Roman" w:eastAsia="Times New Roman" w:hAnsi="Times New Roman" w:cs="Times New Roman"/>
                <w:b/>
                <w:bCs/>
                <w:snapToGrid w:val="0"/>
              </w:rPr>
              <w:t>3. ГАРАНТИИ</w:t>
            </w:r>
            <w:r w:rsidRPr="006E52A2">
              <w:rPr>
                <w:rFonts w:ascii="Times New Roman" w:eastAsia="Times New Roman" w:hAnsi="Times New Roman" w:cs="Times New Roman"/>
                <w:b/>
                <w:bCs/>
                <w:snapToGrid w:val="0"/>
                <w:lang w:val="en-US"/>
              </w:rPr>
              <w:t xml:space="preserve"> </w:t>
            </w:r>
            <w:r w:rsidRPr="006E52A2">
              <w:rPr>
                <w:rFonts w:ascii="Times New Roman" w:eastAsia="Times New Roman" w:hAnsi="Times New Roman" w:cs="Times New Roman"/>
                <w:b/>
                <w:bCs/>
                <w:snapToGrid w:val="0"/>
              </w:rPr>
              <w:t>И ЗАВЕРЕНИЯ</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3.1. Quality of the Goods shall comply with the requirements of the Normative Documentations</w:t>
            </w:r>
            <w:r w:rsidRPr="006E52A2">
              <w:rPr>
                <w:rFonts w:ascii="Times New Roman" w:eastAsia="Times New Roman" w:hAnsi="Times New Roman" w:cs="Times New Roman"/>
                <w:sz w:val="24"/>
                <w:szCs w:val="24"/>
                <w:lang w:val="en-US"/>
              </w:rPr>
              <w:t xml:space="preserve"> </w:t>
            </w:r>
            <w:r w:rsidRPr="006E52A2">
              <w:rPr>
                <w:rFonts w:ascii="Times New Roman" w:eastAsia="Times New Roman" w:hAnsi="Times New Roman" w:cs="Times New Roman"/>
                <w:lang w:val="en-US"/>
              </w:rPr>
              <w:t>ЛП-002880 from 27.12.2017. The Seller warrants that Goods delivered hereunder, at the date of their delivery (i) conform to the specifications as laid down in the regulatory approval(s) for the respective Goods in the Russian Federation, and (ii) have a residual shelf life of at least 80% (</w:t>
            </w:r>
            <w:r w:rsidRPr="00835CD1">
              <w:rPr>
                <w:rFonts w:ascii="Times New Roman" w:eastAsia="Times New Roman" w:hAnsi="Times New Roman" w:cs="Times New Roman"/>
                <w:lang w:val="en-US"/>
              </w:rPr>
              <w:t>eighty</w:t>
            </w:r>
            <w:r w:rsidRPr="006E52A2">
              <w:rPr>
                <w:rFonts w:ascii="Times New Roman" w:eastAsia="Times New Roman" w:hAnsi="Times New Roman" w:cs="Times New Roman"/>
                <w:lang w:val="en-US"/>
              </w:rPr>
              <w:t xml:space="preserve"> percent) (hereinafter referred to as “</w:t>
            </w:r>
            <w:r w:rsidRPr="006E52A2">
              <w:rPr>
                <w:rFonts w:ascii="Times New Roman" w:eastAsia="Times New Roman" w:hAnsi="Times New Roman" w:cs="Times New Roman"/>
                <w:b/>
                <w:bCs/>
                <w:iCs/>
                <w:lang w:val="en-US"/>
              </w:rPr>
              <w:t>Goods Warranty</w:t>
            </w:r>
            <w:r w:rsidRPr="006E52A2">
              <w:rPr>
                <w:rFonts w:ascii="Times New Roman" w:eastAsia="Times New Roman" w:hAnsi="Times New Roman" w:cs="Times New Roman"/>
                <w:lang w:val="en-US"/>
              </w:rPr>
              <w:t>”). Goods with smaller residual shelf can be delivered upon the written consent of the Parties. The Seller warrants the quality of the Goods throughout its shelf lifein accordance with limitations provided in cl.3.3. of the Contract.</w:t>
            </w:r>
          </w:p>
          <w:p w:rsidR="006E52A2" w:rsidRPr="006E52A2" w:rsidRDefault="006E52A2" w:rsidP="006E52A2">
            <w:pPr>
              <w:spacing w:after="0" w:line="240" w:lineRule="auto"/>
              <w:jc w:val="both"/>
              <w:rPr>
                <w:rFonts w:ascii="Times New Roman" w:eastAsia="Times New Roman" w:hAnsi="Times New Roman" w:cs="Times New Roman"/>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3.1. Качество Товара должно соответствовать требованиям нормативной документации ЛП-002880 от 27.12.2017. Продавец гарантирует что Товар, поставляемый по настоящему Контракту, в дату поставки (</w:t>
            </w:r>
            <w:r w:rsidRPr="006E52A2">
              <w:rPr>
                <w:rFonts w:ascii="Times New Roman" w:eastAsia="Times New Roman" w:hAnsi="Times New Roman" w:cs="Times New Roman"/>
                <w:lang w:val="en-US"/>
              </w:rPr>
              <w:t>i</w:t>
            </w:r>
            <w:r w:rsidRPr="006E52A2">
              <w:rPr>
                <w:rFonts w:ascii="Times New Roman" w:eastAsia="Times New Roman" w:hAnsi="Times New Roman" w:cs="Times New Roman"/>
              </w:rPr>
              <w:t>) соответствует регуляторным требованиям для соответствующих Товаров в Российской Федерации, и (</w:t>
            </w:r>
            <w:r w:rsidRPr="006E52A2">
              <w:rPr>
                <w:rFonts w:ascii="Times New Roman" w:eastAsia="Times New Roman" w:hAnsi="Times New Roman" w:cs="Times New Roman"/>
                <w:lang w:val="en-US"/>
              </w:rPr>
              <w:t>ii</w:t>
            </w:r>
            <w:r w:rsidRPr="006E52A2">
              <w:rPr>
                <w:rFonts w:ascii="Times New Roman" w:eastAsia="Times New Roman" w:hAnsi="Times New Roman" w:cs="Times New Roman"/>
              </w:rPr>
              <w:t xml:space="preserve">) имеет остаточный срок годности не менее </w:t>
            </w:r>
            <w:r w:rsidRPr="006E52A2">
              <w:rPr>
                <w:rFonts w:ascii="Times New Roman" w:eastAsia="Times New Roman" w:hAnsi="Times New Roman" w:cs="Times New Roman"/>
                <w:color w:val="000000"/>
              </w:rPr>
              <w:t xml:space="preserve">80% </w:t>
            </w:r>
            <w:r w:rsidRPr="006E52A2">
              <w:rPr>
                <w:rFonts w:ascii="Times New Roman" w:eastAsia="Times New Roman" w:hAnsi="Times New Roman" w:cs="Times New Roman"/>
              </w:rPr>
              <w:t>(восьмидесяти процентов) («</w:t>
            </w:r>
            <w:r w:rsidRPr="006E52A2">
              <w:rPr>
                <w:rFonts w:ascii="Times New Roman" w:eastAsia="Times New Roman" w:hAnsi="Times New Roman" w:cs="Times New Roman"/>
                <w:b/>
                <w:bCs/>
                <w:iCs/>
              </w:rPr>
              <w:t>Гарантия Товара</w:t>
            </w:r>
            <w:r w:rsidRPr="006E52A2">
              <w:rPr>
                <w:rFonts w:ascii="Times New Roman" w:eastAsia="Times New Roman" w:hAnsi="Times New Roman" w:cs="Times New Roman"/>
              </w:rPr>
              <w:t>»). Поставка с меньшим сроком годности возможна по дополнительной письменной договоренности Сторон. Продавец гарантирует качество Товара в течение всего срока годности с учетом ограничений, упомянутых в п.3.3. Контракта.</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
                <w:bCs/>
                <w:lang w:val="en-US"/>
              </w:rPr>
            </w:pPr>
            <w:r w:rsidRPr="006E52A2">
              <w:rPr>
                <w:rFonts w:ascii="Times New Roman" w:eastAsia="Times New Roman" w:hAnsi="Times New Roman" w:cs="Times New Roman"/>
                <w:lang w:val="en-US"/>
              </w:rPr>
              <w:t>3.2. Any documentation in foreign languages accompanying the shipment of the Goods and stipulated ino the present Contract, shall be provided to the Buyer with proper transltion into Russian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3.2. Любые документы на иностранных языках, сопровождающие постаку Товара и указанные в настоящем Контракте, должны предоставляться Покупателю с переводом на русский язык.</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4"/>
        </w:trPr>
        <w:tc>
          <w:tcPr>
            <w:tcW w:w="2385" w:type="pct"/>
          </w:tcPr>
          <w:p w:rsidR="006E52A2" w:rsidRPr="006E52A2" w:rsidRDefault="006E52A2" w:rsidP="006E5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3.3. For clarification and without limitation, the Seller shall have no liability under Article 3.1. above in respect of any non-conformity or defect in the Goods arising from: any breach of this Contract by the Buyer; willful damage or negligence of the Buyer, or any end-customer or any party other than the Seller; alteration, misuse, negligence, mishandling, carriage or storage in an improper environment by the Buyer or any party other than the Seller after delivery by the Seller to the Buyer; storage and working conditions after delivery; failure to follow Seller’s instructions (whether oral or in writing); misuse or alteration or repair of the Goods without Seller’s approval; any act of Force Majeure or where the Goods concerned has been involved in an accident. Storage in improper environment means violation of conditions of storage of the Goods stipulated in ND ЛП-002880 от 27.12.2017 for list II of “Catalogue of narcotic drugs, psychotropic substances and their precursors subject to control in Russian Federation” and/or breach of temperature conditions (storage only possible under temperature not above 25</w:t>
            </w:r>
            <w:r w:rsidRPr="006E52A2">
              <w:rPr>
                <w:rFonts w:ascii="Times New Roman" w:eastAsia="Times New Roman" w:hAnsi="Times New Roman" w:cs="Times New Roman"/>
                <w:vertAlign w:val="superscript"/>
                <w:lang w:val="en-GB"/>
              </w:rPr>
              <w:t>o</w:t>
            </w:r>
            <w:r w:rsidRPr="006E52A2">
              <w:rPr>
                <w:rFonts w:ascii="Times New Roman" w:eastAsia="Times New Roman" w:hAnsi="Times New Roman" w:cs="Times New Roman"/>
                <w:lang w:val="en-US"/>
              </w:rPr>
              <w:t xml:space="preserve"> C).</w:t>
            </w:r>
          </w:p>
          <w:p w:rsidR="006E52A2" w:rsidRPr="006E52A2" w:rsidRDefault="006E52A2" w:rsidP="006E5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val="en-US" w:eastAsia="de-DE"/>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3.3. В целях разъяснения и без ограничения, Продавец не несет ответственности по Статье 3.1. настоящего Контракта в отношении любого несоответствия или дефекта Товара, причиной которых послужили: любое нарушение условий настоящего Контракта Покупателем; умышленный ущерб или небрежность Покупателя или любого Конечного покупателя, или любой другой стороны, отличной от Продавца; изменение, неправильное применение, небрежность, неправильное обращение, транспортировка или хранение в ненадлежащих условиях Покупателем или любой другой стороной, отличной от Продавца, после доставки от Продавца Покупателю; хранение после поставки; несоблюдение инструкций (как письменных, так и устных) Продавца; любое событие форс-мажорного или случайного характера с вовлечением Товара. Под ненадлежащим хранением понимается нарушение условий хранения Товара, предусмотренное НД ЛП-002880 от 27.12.2017 для списка </w:t>
            </w:r>
            <w:r w:rsidRPr="006E52A2">
              <w:rPr>
                <w:rFonts w:ascii="Times New Roman" w:eastAsia="Times New Roman" w:hAnsi="Times New Roman" w:cs="Times New Roman"/>
                <w:lang w:val="en-US"/>
              </w:rPr>
              <w:t>II</w:t>
            </w:r>
            <w:r w:rsidRPr="006E52A2">
              <w:rPr>
                <w:rFonts w:ascii="Times New Roman" w:eastAsia="Times New Roman" w:hAnsi="Times New Roman" w:cs="Times New Roman"/>
              </w:rPr>
              <w:t xml:space="preserve"> «Переченя наркотических веществ, психотропных веществ и их прекурсоров, подлежащих контролю в РФ», и/или несоблюдение температурного режима (хранение при </w:t>
            </w:r>
            <w:r w:rsidRPr="006E52A2">
              <w:rPr>
                <w:rFonts w:ascii="Times New Roman" w:eastAsia="Times New Roman" w:hAnsi="Times New Roman" w:cs="Times New Roman"/>
                <w:lang w:val="en-US"/>
              </w:rPr>
              <w:t>t</w:t>
            </w:r>
            <w:r w:rsidRPr="006E52A2">
              <w:rPr>
                <w:rFonts w:ascii="Times New Roman" w:eastAsia="Times New Roman" w:hAnsi="Times New Roman" w:cs="Times New Roman"/>
                <w:vertAlign w:val="superscript"/>
                <w:lang w:val="en-GB"/>
              </w:rPr>
              <w:t>o</w:t>
            </w:r>
            <w:r w:rsidRPr="006E52A2">
              <w:rPr>
                <w:rFonts w:ascii="Times New Roman" w:eastAsia="Times New Roman" w:hAnsi="Times New Roman" w:cs="Times New Roman"/>
                <w:vertAlign w:val="superscript"/>
              </w:rPr>
              <w:t xml:space="preserve"> </w:t>
            </w:r>
            <w:r w:rsidRPr="006E52A2">
              <w:rPr>
                <w:rFonts w:ascii="Times New Roman" w:eastAsia="Times New Roman" w:hAnsi="Times New Roman" w:cs="Times New Roman"/>
              </w:rPr>
              <w:t>не выше 25</w:t>
            </w:r>
            <w:r w:rsidRPr="006E52A2">
              <w:rPr>
                <w:rFonts w:ascii="Times New Roman" w:eastAsia="Times New Roman" w:hAnsi="Times New Roman" w:cs="Times New Roman"/>
                <w:vertAlign w:val="superscript"/>
                <w:lang w:val="en-GB"/>
              </w:rPr>
              <w:t>o</w:t>
            </w:r>
            <w:r w:rsidRPr="006E52A2">
              <w:rPr>
                <w:rFonts w:ascii="Times New Roman" w:eastAsia="Times New Roman" w:hAnsi="Times New Roman" w:cs="Times New Roman"/>
                <w:lang w:val="en-US"/>
              </w:rPr>
              <w:t>C</w:t>
            </w:r>
            <w:r w:rsidRPr="006E52A2">
              <w:rPr>
                <w:rFonts w:ascii="Times New Roman" w:eastAsia="Times New Roman" w:hAnsi="Times New Roman" w:cs="Times New Roman"/>
              </w:rPr>
              <w:t>).</w:t>
            </w: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rPr>
            </w:pP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3.4. Regardless of stipulated in other statements of the existing Contract, the Buyer shall in good fair store, handle, sell, distribute, and transport the Goods according to instructions provided by the Supplier, GMP and GSP and requirements of the Russian legislation. This rule shall be realized, including but not limited to, in a principle of FIFO (“first in first out”), which means that the Buyer shall follow Goods stock rotation, when in the first turn the Buyer shall always handle, sell, distribute, transport the Goods or other same finished goods earlier supplied from the Seller with less shelflife.</w:t>
            </w:r>
          </w:p>
        </w:tc>
        <w:tc>
          <w:tcPr>
            <w:tcW w:w="2615" w:type="pct"/>
          </w:tcPr>
          <w:p w:rsidR="006E52A2" w:rsidRPr="006E52A2" w:rsidRDefault="006E52A2" w:rsidP="006E52A2">
            <w:pPr>
              <w:spacing w:after="0" w:line="240" w:lineRule="auto"/>
              <w:jc w:val="both"/>
              <w:rPr>
                <w:rFonts w:ascii="Times New Roman" w:eastAsia="Times New Roman" w:hAnsi="Times New Roman" w:cs="Times New Roman"/>
                <w:sz w:val="20"/>
                <w:szCs w:val="20"/>
                <w:lang w:eastAsia="de-DE"/>
              </w:rPr>
            </w:pPr>
            <w:r w:rsidRPr="006E52A2">
              <w:rPr>
                <w:rFonts w:ascii="Times New Roman" w:eastAsia="Times New Roman" w:hAnsi="Times New Roman" w:cs="Times New Roman"/>
              </w:rPr>
              <w:t xml:space="preserve">3.4. Вне зависимости от изложенного в других положениях настоящего Контракта, Покупатель обязуется добросовестно хранить, грузить, продавать, распределять и транспортировать Товар в соответствии с инструкциями, предоставленными Продавцом, с требованиями </w:t>
            </w:r>
            <w:r w:rsidRPr="006E52A2">
              <w:rPr>
                <w:rFonts w:ascii="Times New Roman" w:eastAsia="Times New Roman" w:hAnsi="Times New Roman" w:cs="Times New Roman"/>
                <w:lang w:val="en-US"/>
              </w:rPr>
              <w:t>GMP</w:t>
            </w:r>
            <w:r w:rsidRPr="006E52A2">
              <w:rPr>
                <w:rFonts w:ascii="Times New Roman" w:eastAsia="Times New Roman" w:hAnsi="Times New Roman" w:cs="Times New Roman"/>
              </w:rPr>
              <w:t xml:space="preserve"> и </w:t>
            </w:r>
            <w:r w:rsidRPr="006E52A2">
              <w:rPr>
                <w:rFonts w:ascii="Times New Roman" w:eastAsia="Times New Roman" w:hAnsi="Times New Roman" w:cs="Times New Roman"/>
                <w:lang w:val="en-US"/>
              </w:rPr>
              <w:t>GSP</w:t>
            </w:r>
            <w:r w:rsidRPr="006E52A2">
              <w:rPr>
                <w:rFonts w:ascii="Times New Roman" w:eastAsia="Times New Roman" w:hAnsi="Times New Roman" w:cs="Times New Roman"/>
              </w:rPr>
              <w:t xml:space="preserve"> и российским законодательством. Данное правило должно выражаться, в том числе, но не ограничиваясь, в соблюдении ротации стока Товара («ФИФО»), то есть первым в дальнейшую отгрузку, продажу, распределение, транспортировку всегда должен поступать Товар или аналогичный готовый товар, ранее приобретенный у Продавца Покупателем, с наименьшим сроком годности.</w:t>
            </w: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rPr>
            </w:pP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3.5. The Buyer shall strictly comply with all instructions of the Seller and adhere to all guidelines, standard operation procedures, quality assurance requirements, storage, transport and handling instructions provided by the Seller or its Affiliates from time to time in connection with the Goods. The Buyer shall in no circumstance modify, re-package, adulterate or mishandle the Goods, nor alter text, add/remove labels to/from, respectively, any goods without the prior written approval of the Seller.</w:t>
            </w:r>
          </w:p>
        </w:tc>
        <w:tc>
          <w:tcPr>
            <w:tcW w:w="2615" w:type="pct"/>
          </w:tcPr>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3.5. Покупатель будет действовать в строгом соответствии со всеми инструкциями Продавца и придерживаться всех указаний, стандартных операционных правил и процедур, требований обеспечения качества, правил хранения, транспортировки и обращения, предоставленных Продавцом или его аффилированными лицами в отношении Товаров. Покупатель ни при каких обстоятельствах не будет изменять, переупаковывать, подделывать или использовать ненадлежащим образом Товары, а также не будет вносить изменения в текст, дополнять/удалять этикетки на/с любых Товаров без предварительного письменного согласия Продавца.</w:t>
            </w: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p>
        </w:tc>
      </w:tr>
      <w:tr w:rsidR="006E52A2" w:rsidRPr="006E52A2" w:rsidTr="006E52A2">
        <w:trPr>
          <w:trHeight w:val="24"/>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3.6. The Buyer shall at all times conduct its business in a reasonable and ethical manner and shall strictly comply with all applicable laws, regulations and codes of conduct in the performance of its rights and obligations under this Contract inclusive but not limited to, obligations according to the Appendix № 3,4 to the present Contract.</w:t>
            </w: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snapToGrid w:val="0"/>
              </w:rPr>
            </w:pPr>
            <w:r w:rsidRPr="006E52A2">
              <w:rPr>
                <w:rFonts w:ascii="Times New Roman" w:eastAsia="Times New Roman" w:hAnsi="Times New Roman" w:cs="Times New Roman"/>
                <w:bCs/>
              </w:rPr>
              <w:t xml:space="preserve">3.6. Покупатель будет всегда вести свой бизнес в разумной и этичной манере и строго соблюдать применимое законодательство, нормы и правила, кодексы поведения при реализации прав и обязанностей по настоящему Контракту, включая но не ограничиваясь, положения Приложения №3, 4 к Контракту. </w:t>
            </w:r>
          </w:p>
        </w:tc>
      </w:tr>
      <w:tr w:rsidR="006E52A2" w:rsidRPr="006E52A2" w:rsidTr="006E52A2">
        <w:trPr>
          <w:trHeight w:val="24"/>
        </w:trPr>
        <w:tc>
          <w:tcPr>
            <w:tcW w:w="2385" w:type="pct"/>
          </w:tcPr>
          <w:p w:rsidR="006E52A2" w:rsidRPr="006E52A2" w:rsidRDefault="006E52A2" w:rsidP="006E52A2">
            <w:pPr>
              <w:spacing w:after="0" w:line="240" w:lineRule="auto"/>
              <w:jc w:val="center"/>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4. APPROVALS, LICENSES</w:t>
            </w: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snapToGrid w:val="0"/>
                <w:lang w:val="en-US"/>
              </w:rPr>
            </w:pPr>
            <w:r w:rsidRPr="006E52A2">
              <w:rPr>
                <w:rFonts w:ascii="Times New Roman" w:eastAsia="Times New Roman" w:hAnsi="Times New Roman" w:cs="Times New Roman"/>
                <w:b/>
                <w:bCs/>
                <w:snapToGrid w:val="0"/>
                <w:lang w:val="en-US"/>
              </w:rPr>
              <w:t xml:space="preserve">4. </w:t>
            </w:r>
            <w:r w:rsidRPr="006E52A2">
              <w:rPr>
                <w:rFonts w:ascii="Times New Roman" w:eastAsia="Times New Roman" w:hAnsi="Times New Roman" w:cs="Times New Roman"/>
                <w:b/>
                <w:bCs/>
                <w:snapToGrid w:val="0"/>
              </w:rPr>
              <w:t>РАЗРЕШЕНИЯ</w:t>
            </w:r>
            <w:r w:rsidRPr="006E52A2">
              <w:rPr>
                <w:rFonts w:ascii="Times New Roman" w:eastAsia="Times New Roman" w:hAnsi="Times New Roman" w:cs="Times New Roman"/>
                <w:b/>
                <w:bCs/>
                <w:snapToGrid w:val="0"/>
                <w:lang w:val="en-US"/>
              </w:rPr>
              <w:t xml:space="preserve">, </w:t>
            </w:r>
            <w:r w:rsidRPr="006E52A2">
              <w:rPr>
                <w:rFonts w:ascii="Times New Roman" w:eastAsia="Times New Roman" w:hAnsi="Times New Roman" w:cs="Times New Roman"/>
                <w:b/>
                <w:bCs/>
                <w:snapToGrid w:val="0"/>
              </w:rPr>
              <w:t>ЛИЦЕНЗИИ</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lang w:val="en-US"/>
              </w:rPr>
            </w:pPr>
            <w:r w:rsidRPr="006E52A2">
              <w:rPr>
                <w:rFonts w:ascii="Times New Roman" w:eastAsia="Times New Roman" w:hAnsi="Times New Roman" w:cs="Times New Roman"/>
                <w:lang w:val="en-US"/>
              </w:rPr>
              <w:t>4.1. The Buyer has the obligation to obtain all governmental permits, licenses, approvals and consents, including, but not limited to import licenses for the Goods, as well as any othe licenses, quotas and permits if applicable to the extent required to enable it lawfully to perform its obligations under this Contract and to carry out the activities contemplated herein and shall make copies of the same available to the Seller. All expenses incurred in obtaining aforesaid permits, licenses, approvals and consents shall be borne by the Buyer. The Buyer shall furthermore maintain all such permits, licenses, approvals and consents in full force and effect for the duration of this Contract.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4.1. Покупатель обязуется получить все государственные разрешения, лицензии, одобрения и согласия, включая, но не ограничиваясь разрешением  на ввоз Товара, иные лицензии, квоты и разрешения если применимо, в объеме, требуемом применимым законодательством для надлежащего исполнения обязательств по настоящему Контракту, и направить копии всех вышеуказанных документов Продавцу. Все расходы по приобретению вышеуказанных разрешений, лицензий, одобрений и согласий несет Покупатель. Покупатель также в дальнейшем обязан поддерживать/обновлять (продлевать) разрешения, лицензии, одобрения и согласия в течение срока действия настоящего Контракта.</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4"/>
        </w:trPr>
        <w:tc>
          <w:tcPr>
            <w:tcW w:w="2385" w:type="pct"/>
          </w:tcPr>
          <w:p w:rsidR="006E52A2" w:rsidRPr="006E52A2" w:rsidRDefault="006E52A2" w:rsidP="00F60608">
            <w:pPr>
              <w:numPr>
                <w:ilvl w:val="0"/>
                <w:numId w:val="15"/>
              </w:numPr>
              <w:spacing w:after="0" w:line="240" w:lineRule="auto"/>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PAYMENT</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lang w:val="en-US"/>
              </w:rPr>
            </w:pPr>
            <w:r w:rsidRPr="006E52A2">
              <w:rPr>
                <w:rFonts w:ascii="Times New Roman" w:eastAsia="Times New Roman" w:hAnsi="Times New Roman" w:cs="Times New Roman"/>
                <w:b/>
                <w:bCs/>
                <w:snapToGrid w:val="0"/>
              </w:rPr>
              <w:t>5. ОПЛАТА ТОВАРА</w:t>
            </w:r>
          </w:p>
        </w:tc>
      </w:tr>
      <w:tr w:rsidR="006E52A2" w:rsidRPr="006E52A2" w:rsidTr="006E52A2">
        <w:trPr>
          <w:trHeight w:val="24"/>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4"/>
        </w:trPr>
        <w:tc>
          <w:tcPr>
            <w:tcW w:w="2385" w:type="pct"/>
          </w:tcPr>
          <w:p w:rsidR="006E52A2" w:rsidRPr="006E52A2" w:rsidRDefault="006E52A2" w:rsidP="006E52A2">
            <w:pPr>
              <w:tabs>
                <w:tab w:val="left" w:pos="480"/>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5.1.</w:t>
            </w:r>
            <w:bookmarkStart w:id="12" w:name="OLE_LINK3"/>
            <w:bookmarkStart w:id="13" w:name="OLE_LINK4"/>
            <w:r w:rsidRPr="006E52A2">
              <w:rPr>
                <w:rFonts w:ascii="Times New Roman" w:eastAsia="Times New Roman" w:hAnsi="Times New Roman" w:cs="Times New Roman"/>
                <w:color w:val="000000"/>
                <w:szCs w:val="24"/>
                <w:lang w:val="en-US"/>
              </w:rPr>
              <w:t xml:space="preserve"> Payments under this Contract are effected in roubles by bank (transfer to the account of the Seller, specified in the Contract 1 hereof, by payments according to the following schedule:</w:t>
            </w: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Payments for the Goods under Appendix 1 shall be performed by the Buyer as follows:</w:t>
            </w: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 xml:space="preserve">Subsequent payment which shall be performed within 60 (sixty) calendar days following each calendar quarter end in amount equal; to volume of packages of the Goods </w:t>
            </w:r>
            <w:r w:rsidRPr="006E52A2">
              <w:rPr>
                <w:rFonts w:ascii="Times New Roman" w:eastAsia="Times New Roman" w:hAnsi="Times New Roman" w:cs="Times New Roman"/>
                <w:color w:val="000000"/>
                <w:szCs w:val="24"/>
                <w:lang w:val="en-US"/>
              </w:rPr>
              <w:lastRenderedPageBreak/>
              <w:t xml:space="preserve">shipped by the Buyer to End buyers in </w:t>
            </w:r>
            <w:r w:rsidRPr="006E52A2">
              <w:rPr>
                <w:rFonts w:ascii="Times New Roman" w:eastAsia="Times New Roman" w:hAnsi="Times New Roman" w:cs="Times New Roman"/>
                <w:color w:val="000000"/>
                <w:lang w:val="en-US"/>
              </w:rPr>
              <w:t>calculated calendar quarter. In case if actual shipment took place later than on 1st day of 1st month of respective calendar quarter, the calculated period of respective calendar quarter be decreased by the number of days of the period from beginning of quarter till day of actual shipment of the Goods to the Buyer.</w:t>
            </w: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The amount calculation to the Seller shall be counted as follows:</w:t>
            </w:r>
          </w:p>
          <w:p w:rsidR="006E52A2" w:rsidRPr="006E52A2" w:rsidRDefault="006E52A2" w:rsidP="006E52A2">
            <w:pPr>
              <w:tabs>
                <w:tab w:val="left" w:pos="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The Buyer, not later than 5 (five) working days following the end of calculated calendar quarter shall provide to the Seller:</w:t>
            </w:r>
          </w:p>
          <w:p w:rsidR="006E52A2" w:rsidRPr="006E52A2" w:rsidRDefault="006E52A2" w:rsidP="00F60608">
            <w:pPr>
              <w:numPr>
                <w:ilvl w:val="0"/>
                <w:numId w:val="11"/>
              </w:numPr>
              <w:tabs>
                <w:tab w:val="left" w:pos="424"/>
                <w:tab w:val="left" w:pos="5098"/>
                <w:tab w:val="left" w:pos="5664"/>
                <w:tab w:val="left" w:pos="6231"/>
                <w:tab w:val="left" w:pos="6797"/>
                <w:tab w:val="left" w:pos="7363"/>
                <w:tab w:val="left" w:pos="7930"/>
                <w:tab w:val="left" w:pos="8496"/>
                <w:tab w:val="left" w:pos="9063"/>
              </w:tabs>
              <w:spacing w:after="0" w:line="240" w:lineRule="auto"/>
              <w:ind w:left="426"/>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 xml:space="preserve">Written report for respective calendar quarter with information in accordance with cl.11.1. of the Contract; </w:t>
            </w:r>
          </w:p>
          <w:p w:rsidR="006E52A2" w:rsidRPr="006E52A2" w:rsidRDefault="006E52A2" w:rsidP="00F60608">
            <w:pPr>
              <w:numPr>
                <w:ilvl w:val="0"/>
                <w:numId w:val="11"/>
              </w:numPr>
              <w:tabs>
                <w:tab w:val="left" w:pos="424"/>
                <w:tab w:val="left" w:pos="5098"/>
                <w:tab w:val="left" w:pos="5664"/>
                <w:tab w:val="left" w:pos="6231"/>
                <w:tab w:val="left" w:pos="6797"/>
                <w:tab w:val="left" w:pos="7363"/>
                <w:tab w:val="left" w:pos="7930"/>
                <w:tab w:val="left" w:pos="8496"/>
                <w:tab w:val="left" w:pos="9063"/>
              </w:tabs>
              <w:spacing w:after="0" w:line="240" w:lineRule="auto"/>
              <w:ind w:left="426"/>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 xml:space="preserve">Written calculation of amounts subject to payment to the Seller. </w:t>
            </w:r>
          </w:p>
          <w:p w:rsidR="006E52A2" w:rsidRPr="006E52A2" w:rsidRDefault="006E52A2" w:rsidP="006E52A2">
            <w:pPr>
              <w:tabs>
                <w:tab w:val="left" w:pos="424"/>
                <w:tab w:val="left" w:pos="5098"/>
                <w:tab w:val="left" w:pos="5664"/>
                <w:tab w:val="left" w:pos="6231"/>
                <w:tab w:val="left" w:pos="6797"/>
                <w:tab w:val="left" w:pos="7363"/>
                <w:tab w:val="left" w:pos="7930"/>
                <w:tab w:val="left" w:pos="8496"/>
                <w:tab w:val="left" w:pos="9063"/>
              </w:tabs>
              <w:spacing w:after="0" w:line="240" w:lineRule="auto"/>
              <w:ind w:left="424" w:hanging="426"/>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w:t>
            </w:r>
            <w:r w:rsidRPr="006E52A2">
              <w:rPr>
                <w:rFonts w:ascii="Times New Roman" w:eastAsia="Times New Roman" w:hAnsi="Times New Roman" w:cs="Times New Roman"/>
                <w:color w:val="000000"/>
                <w:szCs w:val="24"/>
                <w:lang w:val="en-US"/>
              </w:rPr>
              <w:tab/>
              <w:t>The last payment for supplied the Goods shall be performed by the Buyer before the expiry of this Contract, with the view to any credit notes envisaged in the Contract, additional agreements to the Contract or others hereof.</w:t>
            </w:r>
          </w:p>
          <w:bookmarkEnd w:id="12"/>
          <w:bookmarkEnd w:id="13"/>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tabs>
                <w:tab w:val="left" w:pos="600"/>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color w:val="000000"/>
                <w:szCs w:val="24"/>
                <w:lang w:val="en-US"/>
              </w:rPr>
            </w:pPr>
            <w:r w:rsidRPr="006E52A2">
              <w:rPr>
                <w:rFonts w:ascii="Times New Roman" w:eastAsia="Times New Roman" w:hAnsi="Times New Roman" w:cs="Times New Roman"/>
                <w:bCs/>
                <w:color w:val="000000"/>
                <w:szCs w:val="24"/>
                <w:lang w:val="en-US"/>
              </w:rPr>
              <w:t>The payment date is the date of funds crediting to the Seller’s settlement account.</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r w:rsidRPr="006E52A2">
              <w:rPr>
                <w:rFonts w:ascii="Times New Roman" w:eastAsia="Times New Roman" w:hAnsi="Times New Roman" w:cs="Times New Roman"/>
                <w:color w:val="000000"/>
                <w:szCs w:val="24"/>
                <w:lang w:val="en-US"/>
              </w:rPr>
              <w:t xml:space="preserve">The payments for the Goods under the Appendix 2 shall be paid to the Seller with first payment upon this Contract to the Seller by the Buyer as 100% postpayment. </w:t>
            </w:r>
          </w:p>
          <w:p w:rsidR="006E52A2" w:rsidRPr="006E52A2" w:rsidRDefault="006E52A2" w:rsidP="006E52A2">
            <w:pPr>
              <w:spacing w:after="0" w:line="240" w:lineRule="auto"/>
              <w:jc w:val="both"/>
              <w:rPr>
                <w:rFonts w:ascii="Times New Roman" w:eastAsia="Times New Roman" w:hAnsi="Times New Roman" w:cs="Times New Roman"/>
                <w:sz w:val="20"/>
                <w:szCs w:val="20"/>
                <w:lang w:val="en-US"/>
              </w:rPr>
            </w:pPr>
            <w:r w:rsidRPr="006E52A2">
              <w:rPr>
                <w:rFonts w:ascii="Times New Roman" w:eastAsia="Times New Roman" w:hAnsi="Times New Roman" w:cs="Times New Roman"/>
                <w:color w:val="000000"/>
                <w:szCs w:val="24"/>
                <w:lang w:val="en-US"/>
              </w:rPr>
              <w:t xml:space="preserve">In order to check reporting accuracy and documentations on Goods shipped to the End buyers the Seller is entitled to hold audut of Goods at the Buyer’s stock not more than once a year with written notice not less than 10 (ten) working days prior the audit date. </w:t>
            </w:r>
          </w:p>
        </w:tc>
        <w:tc>
          <w:tcPr>
            <w:tcW w:w="2615" w:type="pct"/>
          </w:tcPr>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lastRenderedPageBreak/>
              <w:t>5.1. Платежи по настоящему Контракту осуществляются в рублях путем банковского перевода на расчетный счет Продавца, указанный в Контракте, платежами по следующей схеме:</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Платежи за Товар по Приложению №1 вносятся Покупателем в следующем порядке:</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 xml:space="preserve">Оплата, последующая поставке Товара, осуществляется Покупателем в течение 60 (шестидесяти) календарных дней после окончания каждого календарного квартала, в </w:t>
            </w:r>
            <w:r w:rsidRPr="006E52A2">
              <w:rPr>
                <w:rFonts w:ascii="Times New Roman" w:eastAsia="Times New Roman" w:hAnsi="Times New Roman" w:cs="Times New Roman"/>
                <w:color w:val="000000"/>
                <w:szCs w:val="24"/>
              </w:rPr>
              <w:lastRenderedPageBreak/>
              <w:t>объеме, соответствующем количеству упаковок Товара, отгруженных (поставленных) Покупателем в адрес Конечных покупателей в расчетном календарном квартале,  согласно отчету Покупателя за соответствующий квартал. В случае, если фактическая отгрузка Товара от Продавца Покупателю состоялась позднее 01 числа 01 месяца расчетного календарного квартала, расчетный период соответствующего календарного квартала сокращается на количество дней, составляющих период с момента начала календарного квартала до фактической отгрузки Товара Покупателю.</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Расчет размера оплаты Продавцу за Товар осуществляется следующим образом:</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Покупатель не позднее 5 (пяти) рабочих дней с момента окончания календарного квартала направляет в адрес Продавца:</w:t>
            </w:r>
          </w:p>
          <w:p w:rsidR="006E52A2" w:rsidRPr="006E52A2" w:rsidRDefault="006E52A2" w:rsidP="006E52A2">
            <w:pPr>
              <w:tabs>
                <w:tab w:val="left" w:pos="46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61" w:hanging="283"/>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w:t>
            </w:r>
            <w:r w:rsidRPr="006E52A2">
              <w:rPr>
                <w:rFonts w:ascii="Times New Roman" w:eastAsia="Times New Roman" w:hAnsi="Times New Roman" w:cs="Times New Roman"/>
                <w:color w:val="000000"/>
                <w:szCs w:val="24"/>
              </w:rPr>
              <w:tab/>
              <w:t>письменный отчет за соответствующий календарный квартал, содержащий информацию согласно п.11.1. Контракта;</w:t>
            </w:r>
          </w:p>
          <w:p w:rsidR="006E52A2" w:rsidRPr="006E52A2" w:rsidRDefault="006E52A2" w:rsidP="006E52A2">
            <w:pPr>
              <w:tabs>
                <w:tab w:val="left" w:pos="46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61" w:hanging="283"/>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w:t>
            </w:r>
            <w:r w:rsidRPr="006E52A2">
              <w:rPr>
                <w:rFonts w:ascii="Times New Roman" w:eastAsia="Times New Roman" w:hAnsi="Times New Roman" w:cs="Times New Roman"/>
                <w:color w:val="000000"/>
                <w:szCs w:val="24"/>
              </w:rPr>
              <w:tab/>
              <w:t>письменный расчет стоимости Товара, подлежащий оплате Продавцу.</w:t>
            </w:r>
          </w:p>
          <w:p w:rsidR="006E52A2" w:rsidRPr="006E52A2" w:rsidRDefault="006E52A2" w:rsidP="006E52A2">
            <w:pPr>
              <w:tabs>
                <w:tab w:val="left" w:pos="46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61" w:hanging="283"/>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w:t>
            </w:r>
            <w:r w:rsidRPr="006E52A2">
              <w:rPr>
                <w:rFonts w:ascii="Times New Roman" w:eastAsia="Times New Roman" w:hAnsi="Times New Roman" w:cs="Times New Roman"/>
                <w:color w:val="000000"/>
                <w:szCs w:val="24"/>
              </w:rPr>
              <w:tab/>
              <w:t>Окончательный расчет за поставленный Товар вносится Покупателем до окончания срока действия настоящего Контракта с учётом кредит-нот, если они предусморены Контрактом, Дополнительными соглашениями к Контракту или иными договоренностями Сторон.</w:t>
            </w:r>
          </w:p>
          <w:p w:rsidR="006E52A2" w:rsidRPr="006E52A2" w:rsidRDefault="006E52A2" w:rsidP="006E52A2">
            <w:pPr>
              <w:tabs>
                <w:tab w:val="left" w:pos="46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61" w:hanging="283"/>
              <w:jc w:val="both"/>
              <w:rPr>
                <w:rFonts w:ascii="Times New Roman" w:eastAsia="Times New Roman" w:hAnsi="Times New Roman" w:cs="Times New Roman"/>
                <w:color w:val="000000"/>
                <w:szCs w:val="24"/>
              </w:rPr>
            </w:pP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Датой платежа считается дата зачисления средств на расчётный счёт Продавца.</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Платежи за Товар по Приложению № 2 оплачиваются Покупателем с первым платежом Продавцу по настоящему Контракту в порядке 100% постоплаты.</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rPr>
            </w:pPr>
            <w:r w:rsidRPr="006E52A2">
              <w:rPr>
                <w:rFonts w:ascii="Times New Roman" w:eastAsia="Times New Roman" w:hAnsi="Times New Roman" w:cs="Times New Roman"/>
                <w:color w:val="000000"/>
                <w:szCs w:val="24"/>
              </w:rPr>
              <w:t>В целях проверки аккуратности расчетов и документации по отгруженному в адрес Конечных покупателей Товару Продавец вправе не чаще 1 раза в год проводить аудит остатков Товара на складе Покупателя с письменным уведомлением последнего не позднее чем за 10 (десять) рабочих дней до даты начала аудита.</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5.2. The terms of payment may be changed if mutually agreed in writing by the Parties.</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snapToGrid w:val="0"/>
              </w:rPr>
              <w:t>5.2. Условия платежа могут быть изменены по согласованию Сторон в письменном виде путем подписания Дополнительного соглашения к настоящему Контракту.</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tabs>
                <w:tab w:val="num" w:pos="720"/>
              </w:tabs>
              <w:autoSpaceDE w:val="0"/>
              <w:autoSpaceDN w:val="0"/>
              <w:adjustRightInd w:val="0"/>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5.3. Payments under this Contract shall be deemed to have been effected and the payment obligations of the Buyer shall be deemed to have been fulfilled from the date of enrollment of the amount due to the Seller’s account.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 xml:space="preserve">5.3. Платежи по настоящему Контракту считаются осуществленными, и обязательство Покупателя по оплате выполненным, с даты зачисления суммы, подлежащей оплате, на счет Продавца. </w:t>
            </w:r>
          </w:p>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5.4. In case the Buyer fails to sell Goods prior to the expiration date, the Seller shall reimburse in full the expenses which are documented by the Buyer incurred by the Buyer in relation with liquidation of the above mentioned Goods. </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Expenses incurred by the Buyer in view of liquidation of </w:t>
            </w:r>
            <w:r w:rsidRPr="006E52A2">
              <w:rPr>
                <w:rFonts w:ascii="Times New Roman" w:eastAsia="Times New Roman" w:hAnsi="Times New Roman" w:cs="Times New Roman"/>
                <w:lang w:val="en-US"/>
              </w:rPr>
              <w:lastRenderedPageBreak/>
              <w:t>unsold Goods should be proved by the respective documents.</w:t>
            </w:r>
          </w:p>
        </w:tc>
        <w:tc>
          <w:tcPr>
            <w:tcW w:w="2615" w:type="pct"/>
          </w:tcPr>
          <w:p w:rsidR="006E52A2" w:rsidRPr="006E52A2" w:rsidRDefault="006E52A2" w:rsidP="006E52A2">
            <w:pPr>
              <w:spacing w:after="0" w:line="240" w:lineRule="auto"/>
              <w:ind w:firstLine="6"/>
              <w:jc w:val="both"/>
              <w:rPr>
                <w:rFonts w:ascii="Times New Roman" w:eastAsia="Times New Roman" w:hAnsi="Times New Roman" w:cs="Times New Roman"/>
              </w:rPr>
            </w:pPr>
            <w:r w:rsidRPr="006E52A2">
              <w:rPr>
                <w:rFonts w:ascii="Times New Roman" w:eastAsia="Times New Roman" w:hAnsi="Times New Roman" w:cs="Times New Roman"/>
              </w:rPr>
              <w:lastRenderedPageBreak/>
              <w:t>5.4. В случае не реализации Товара Покупателем до истечения сроков годности или после истечения срока годности Продавец обязуется компенсировать Покупателю документально подтвержденные расходы, произведенные последним за уничтожение вышеуказанного Товара.</w:t>
            </w:r>
          </w:p>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r w:rsidRPr="006E52A2">
              <w:rPr>
                <w:rFonts w:ascii="Times New Roman" w:eastAsia="Times New Roman" w:hAnsi="Times New Roman" w:cs="Times New Roman"/>
                <w:bCs/>
              </w:rPr>
              <w:t xml:space="preserve">Расходы, произведенные Покупателем за уничтожение </w:t>
            </w:r>
            <w:r w:rsidRPr="006E52A2">
              <w:rPr>
                <w:rFonts w:ascii="Times New Roman" w:eastAsia="Times New Roman" w:hAnsi="Times New Roman" w:cs="Times New Roman"/>
                <w:bCs/>
              </w:rPr>
              <w:lastRenderedPageBreak/>
              <w:t>нереализованного Товара, подтверждаются соответствующими документами.</w:t>
            </w:r>
          </w:p>
          <w:p w:rsidR="006E52A2" w:rsidRPr="006E52A2" w:rsidRDefault="006E52A2" w:rsidP="006E52A2">
            <w:pPr>
              <w:spacing w:after="0" w:line="240" w:lineRule="auto"/>
              <w:rPr>
                <w:rFonts w:ascii="Times New Roman" w:eastAsia="Times New Roman" w:hAnsi="Times New Roman" w:cs="Times New Roman"/>
                <w:sz w:val="20"/>
                <w:szCs w:val="2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tabs>
                <w:tab w:val="num" w:pos="720"/>
              </w:tabs>
              <w:autoSpaceDE w:val="0"/>
              <w:autoSpaceDN w:val="0"/>
              <w:adjustRightInd w:val="0"/>
              <w:spacing w:after="0" w:line="240" w:lineRule="auto"/>
              <w:jc w:val="both"/>
              <w:rPr>
                <w:rFonts w:ascii="Times New Roman" w:eastAsia="Times New Roman" w:hAnsi="Times New Roman" w:cs="Times New Roman"/>
                <w:lang w:val="en-GB"/>
              </w:rPr>
            </w:pPr>
            <w:r w:rsidRPr="006E52A2">
              <w:rPr>
                <w:rFonts w:ascii="Times New Roman" w:eastAsia="Times New Roman" w:hAnsi="Times New Roman" w:cs="Times New Roman"/>
                <w:lang w:val="en-GB"/>
              </w:rPr>
              <w:t>5.</w:t>
            </w:r>
            <w:r w:rsidRPr="006E52A2">
              <w:rPr>
                <w:rFonts w:ascii="Times New Roman" w:eastAsia="Times New Roman" w:hAnsi="Times New Roman" w:cs="Times New Roman"/>
                <w:lang w:val="en-US"/>
              </w:rPr>
              <w:t>5</w:t>
            </w:r>
            <w:r w:rsidRPr="006E52A2">
              <w:rPr>
                <w:rFonts w:ascii="Times New Roman" w:eastAsia="Times New Roman" w:hAnsi="Times New Roman" w:cs="Times New Roman"/>
                <w:lang w:val="en-GB"/>
              </w:rPr>
              <w:t>. Payment for Goods that would not have been sold by the Buyer in connection with the date expiry should not be made. For the Goods not being sold the Seller should provide the Buyer with credit-note.</w:t>
            </w:r>
          </w:p>
        </w:tc>
        <w:tc>
          <w:tcPr>
            <w:tcW w:w="2615" w:type="pct"/>
          </w:tcPr>
          <w:p w:rsidR="006E52A2" w:rsidRPr="006E52A2" w:rsidRDefault="006E52A2" w:rsidP="006E52A2">
            <w:pPr>
              <w:spacing w:after="0" w:line="240" w:lineRule="auto"/>
              <w:ind w:firstLine="6"/>
              <w:jc w:val="both"/>
              <w:rPr>
                <w:rFonts w:ascii="Times New Roman" w:eastAsia="Times New Roman" w:hAnsi="Times New Roman" w:cs="Times New Roman"/>
              </w:rPr>
            </w:pPr>
            <w:r w:rsidRPr="006E52A2">
              <w:rPr>
                <w:rFonts w:ascii="Times New Roman" w:eastAsia="Times New Roman" w:hAnsi="Times New Roman" w:cs="Times New Roman"/>
              </w:rPr>
              <w:t>5.5. Оплата за Товар, который не будет реализован Покупателем в связи с истечением сроков годности, производиться не будет. На нереализованный Товар Продавец предоставляет Покупателю кредит-ноту.</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lang w:val="en-US"/>
              </w:rPr>
              <w:t>5.6. The Parties have agreed that for the period of postpayment stipulated in the present Contract the interests for use of monetary funds shall neither accrue nor be paid.</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noProof/>
              </w:rPr>
              <w:t xml:space="preserve">5.6. </w:t>
            </w:r>
            <w:r w:rsidRPr="006E52A2">
              <w:rPr>
                <w:rFonts w:ascii="Times New Roman" w:eastAsia="Times New Roman" w:hAnsi="Times New Roman" w:cs="Times New Roman"/>
              </w:rPr>
              <w:t>Стороны договорились, что на период отсрочки платежа, согласно условиям Контракта, проценты за пользование денежными средствами не начисляются и не уплачиваются.</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F60608">
            <w:pPr>
              <w:numPr>
                <w:ilvl w:val="0"/>
                <w:numId w:val="15"/>
              </w:numPr>
              <w:spacing w:after="0" w:line="240" w:lineRule="auto"/>
              <w:jc w:val="center"/>
              <w:rPr>
                <w:rFonts w:ascii="Times New Roman" w:eastAsia="Times New Roman" w:hAnsi="Times New Roman" w:cs="Times New Roman"/>
                <w:b/>
                <w:bCs/>
                <w:lang w:val="en-US"/>
              </w:rPr>
            </w:pPr>
            <w:r w:rsidRPr="006E52A2">
              <w:rPr>
                <w:rFonts w:ascii="Times New Roman" w:eastAsia="Times New Roman" w:hAnsi="Times New Roman" w:cs="Times New Roman"/>
                <w:b/>
                <w:bCs/>
                <w:caps/>
                <w:lang w:val="en-US"/>
              </w:rPr>
              <w:t>Conditions and terms of delivery</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lang w:val="en-US"/>
              </w:rPr>
            </w:pPr>
            <w:r w:rsidRPr="006E52A2">
              <w:rPr>
                <w:rFonts w:ascii="Times New Roman" w:eastAsia="Times New Roman" w:hAnsi="Times New Roman" w:cs="Times New Roman"/>
                <w:b/>
                <w:bCs/>
                <w:snapToGrid w:val="0"/>
              </w:rPr>
              <w:t>6. УСЛОВИЯ И СРОКИ ПОСТАВКИ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0"/>
        </w:trPr>
        <w:tc>
          <w:tcPr>
            <w:tcW w:w="2385" w:type="pct"/>
          </w:tcPr>
          <w:p w:rsidR="006E52A2" w:rsidRPr="006E52A2" w:rsidRDefault="006E52A2" w:rsidP="006E52A2">
            <w:pPr>
              <w:tabs>
                <w:tab w:val="left" w:pos="0"/>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6.1. The estimated quantities of the Goods to be delivered under this Contract are set forth in the General Specification (Appendix no. 1 hereto). Delivery of Goods to the Buyer shall be made in one shipment. The term of Goods delivery – within 4 months after the receipt of Import license as described in present section 6, but not later than 30.11.2018.</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6.1. Количество поставляемого по настоящему Контракту Товара указывается в Генеральной спецификации (Приложение № 1 к настоящему Контракту). Поставка Товара Покупателю осуществляется единой партией. Срок поставки – в течение 4 месяцев с момента получения Разрешения на ввоз, как оно описано в настоящем разделе 6, но не позднее 30.11.2018 г.</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sz w:val="24"/>
                <w:szCs w:val="24"/>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sz w:val="24"/>
                <w:szCs w:val="24"/>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6.2. Within 60 (sixty) days following the date of signing of the Contract by 2</w:t>
            </w:r>
            <w:r w:rsidRPr="006E52A2">
              <w:rPr>
                <w:rFonts w:ascii="Times New Roman" w:eastAsia="Times New Roman" w:hAnsi="Times New Roman" w:cs="Times New Roman"/>
                <w:vertAlign w:val="superscript"/>
                <w:lang w:val="en-US"/>
              </w:rPr>
              <w:t>nd</w:t>
            </w:r>
            <w:r w:rsidRPr="006E52A2">
              <w:rPr>
                <w:rFonts w:ascii="Times New Roman" w:eastAsia="Times New Roman" w:hAnsi="Times New Roman" w:cs="Times New Roman"/>
                <w:lang w:val="en-US"/>
              </w:rPr>
              <w:t xml:space="preserve"> Party the Buyer must obtain  and provide to the Seller the original of medical drugs import permission issued by empowered state body of Russia to the Buyer (hereinafter "Import license"). Import license must include name and quantity of Goods subject to delivery according to the present Contract.</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In case the Buyer does not get the the note from the Seller that Goods are shipped, before 15.11.2018, the Buyer before 20.02.2019 shall get a new original of valid Import license  and pass it to the Seller.</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Non-fulfilment by the Buyer of the obligation to pass to the Seller the Import License on the terms stated in present clause of the Contract by the Buyer  (except cases when Import license cannot be received by the Buyer due to announced ban by state for import of  Goods to the Territory) shall be treated as unilateral refusal of the Buyer from fulfilment of contractual obligationsand make the Buyer obliged to pay upon Seller’s claim  compensation in the amount of the sum of the present Contract as well as direct loss associated with Goods storage and delivery to the place of, and losses associated with returning the Goods to the Seller and Goods destruction. In this case the Seller will not be liable to ship the Goods to the Buyer and do not bear any liability for non-shipment.</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tabs>
                <w:tab w:val="left" w:pos="397"/>
              </w:tabs>
              <w:spacing w:after="0" w:line="240" w:lineRule="auto"/>
              <w:contextualSpacing/>
              <w:mirrorIndents/>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lastRenderedPageBreak/>
              <w:t xml:space="preserve">The compensation stipulated in present clause shall be paid by the Buyer by bank transfer within 10 (ten) banking days following the claim provided by the Seller in currency stipulated in the respective claim. </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lang w:val="en-US"/>
              </w:rPr>
              <w:t xml:space="preserve">The Seller shall inform the Buyer on shipment of the Goods by sending message to e-mail of </w:t>
            </w:r>
            <w:hyperlink r:id="rId9" w:history="1">
              <w:r w:rsidRPr="006E52A2">
                <w:rPr>
                  <w:rFonts w:ascii="Times New Roman" w:eastAsia="Times New Roman" w:hAnsi="Times New Roman" w:cs="Times New Roman"/>
                  <w:color w:val="0000FF"/>
                  <w:u w:val="single"/>
                  <w:lang w:val="en-US"/>
                </w:rPr>
                <w:t>o_a_maksimova@endopharm.ru</w:t>
              </w:r>
            </w:hyperlink>
            <w:r w:rsidRPr="006E52A2">
              <w:rPr>
                <w:rFonts w:ascii="Times New Roman" w:eastAsia="Times New Roman" w:hAnsi="Times New Roman" w:cs="Times New Roman"/>
                <w:lang w:val="en-US"/>
              </w:rPr>
              <w:t xml:space="preserve"> within 24 (twenty four) hours after shipment of the Goods </w:t>
            </w:r>
            <w:r w:rsidRPr="006E52A2">
              <w:rPr>
                <w:rFonts w:ascii="Times New Roman" w:eastAsia="Times New Roman" w:hAnsi="Times New Roman" w:cs="Times New Roman"/>
                <w:snapToGrid w:val="0"/>
                <w:lang w:val="en-US"/>
              </w:rPr>
              <w:t>and specify estimated delivery date. The Seller shall also send to the Buyer copies of the following documents:</w:t>
            </w:r>
          </w:p>
          <w:p w:rsidR="006E52A2" w:rsidRPr="006E52A2" w:rsidRDefault="006E52A2" w:rsidP="006E52A2">
            <w:pPr>
              <w:spacing w:after="0" w:line="240" w:lineRule="auto"/>
              <w:jc w:val="both"/>
              <w:rPr>
                <w:rFonts w:ascii="Times New Roman" w:eastAsia="Times New Roman" w:hAnsi="Times New Roman" w:cs="Times New Roman"/>
                <w:snapToGrid w:val="0"/>
                <w:lang w:val="en-US"/>
              </w:rPr>
            </w:pPr>
          </w:p>
          <w:p w:rsidR="006E52A2" w:rsidRPr="006E52A2" w:rsidRDefault="006E52A2" w:rsidP="006E52A2">
            <w:pPr>
              <w:widowControl w:val="0"/>
              <w:tabs>
                <w:tab w:val="left" w:pos="432"/>
              </w:tabs>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lang w:val="en-US"/>
              </w:rPr>
              <w:t>- airbill;</w:t>
            </w:r>
          </w:p>
          <w:p w:rsidR="006E52A2" w:rsidRPr="006E52A2" w:rsidRDefault="006E52A2" w:rsidP="006E52A2">
            <w:pPr>
              <w:widowControl w:val="0"/>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lang w:val="en-US"/>
              </w:rPr>
              <w:t>- invoice;</w:t>
            </w:r>
          </w:p>
          <w:p w:rsidR="006E52A2" w:rsidRPr="006E52A2" w:rsidRDefault="006E52A2" w:rsidP="006E52A2">
            <w:pPr>
              <w:widowControl w:val="0"/>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lang w:val="en-US"/>
              </w:rPr>
              <w:t>- packing list;</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quality (analysis) certificates;</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export declaration;</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copy of insurance policy covering all standard risks;</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dossier for each series;</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certificate of origin;</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and shall provide information specified in this clause of the Contract.</w:t>
            </w:r>
          </w:p>
          <w:p w:rsidR="006E52A2" w:rsidRPr="006E52A2" w:rsidRDefault="006E52A2" w:rsidP="006E52A2">
            <w:pPr>
              <w:tabs>
                <w:tab w:val="left" w:pos="397"/>
              </w:tabs>
              <w:spacing w:after="0" w:line="240" w:lineRule="auto"/>
              <w:contextualSpacing/>
              <w:mirrorIndents/>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In case the Buyer refuses to receive the Goods,  the Buyer obliged to pay upon Seller’s claim   compensation in the amount of the sum of the present Contract as well as direct loss associated with Goods storage and delivery to the place of, and losses associated with returning the Goods to the Seller and Goods destruction. In this case the Seller will not be liable to ship the Goods to the Buyer and do not bear any liability for non-shipment. </w:t>
            </w:r>
          </w:p>
          <w:p w:rsidR="006E52A2" w:rsidRPr="006E52A2" w:rsidRDefault="006E52A2" w:rsidP="006E52A2">
            <w:pPr>
              <w:numPr>
                <w:ilvl w:val="12"/>
                <w:numId w:val="0"/>
              </w:numPr>
              <w:tabs>
                <w:tab w:val="left" w:pos="426"/>
              </w:tabs>
              <w:spacing w:after="0" w:line="240" w:lineRule="auto"/>
              <w:contextualSpacing/>
              <w:mirrorIndents/>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The compensation stipulated in present clause shall be paid by the Buyer by bank transfer within 10 (ten) banking days following the claim provided by the Seller in currency stipulated in the respective claim.</w:t>
            </w:r>
          </w:p>
          <w:p w:rsidR="006E52A2" w:rsidRPr="006E52A2" w:rsidRDefault="006E52A2" w:rsidP="006E52A2">
            <w:pPr>
              <w:numPr>
                <w:ilvl w:val="12"/>
                <w:numId w:val="0"/>
              </w:numPr>
              <w:tabs>
                <w:tab w:val="left" w:pos="426"/>
              </w:tabs>
              <w:spacing w:after="0" w:line="240" w:lineRule="auto"/>
              <w:contextualSpacing/>
              <w:mirrorIndents/>
              <w:jc w:val="both"/>
              <w:rPr>
                <w:rFonts w:ascii="Times New Roman" w:eastAsia="Times New Roman" w:hAnsi="Times New Roman" w:cs="Times New Roman"/>
                <w:b/>
                <w:lang w:val="en-US"/>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lastRenderedPageBreak/>
              <w:t xml:space="preserve">6.2. Покупатель обязан в течение 60 (шестидесяти) календарных дней с момента подписания настоящего Контракта последней Стороной получить и передать Продавцу оригинал выданного Покупателю уполномоченным государственным органом Российской Федерации </w:t>
            </w:r>
            <w:r w:rsidRPr="006E52A2">
              <w:rPr>
                <w:rFonts w:ascii="Times New Roman" w:eastAsia="Times New Roman" w:hAnsi="Times New Roman" w:cs="Times New Roman"/>
                <w:bCs/>
                <w:snapToGrid w:val="0"/>
              </w:rPr>
              <w:t xml:space="preserve">Разрешения </w:t>
            </w:r>
            <w:r w:rsidRPr="006E52A2">
              <w:rPr>
                <w:rFonts w:ascii="Times New Roman" w:eastAsia="Times New Roman" w:hAnsi="Times New Roman" w:cs="Times New Roman"/>
                <w:snapToGrid w:val="0"/>
              </w:rPr>
              <w:t xml:space="preserve">Министерства промышленности и торговли Российской Федерации на ввоз лекарственных средств </w:t>
            </w:r>
            <w:r w:rsidRPr="006E52A2">
              <w:rPr>
                <w:rFonts w:ascii="Times New Roman" w:eastAsia="Times New Roman" w:hAnsi="Times New Roman" w:cs="Times New Roman"/>
              </w:rPr>
              <w:t>в Российскую Федерацию («Разрешение на ввоз»). В Разрешении на ввоз должно быть указано наименование и количество Товара, подлежащее поставке по настоящему Контракту.</w:t>
            </w:r>
          </w:p>
          <w:p w:rsidR="006E52A2" w:rsidRPr="006E52A2" w:rsidRDefault="006E52A2" w:rsidP="006E52A2">
            <w:pPr>
              <w:spacing w:after="0" w:line="240" w:lineRule="auto"/>
              <w:jc w:val="both"/>
              <w:rPr>
                <w:rFonts w:ascii="Times New Roman" w:eastAsia="Times New Roman" w:hAnsi="Times New Roman" w:cs="Times New Roman"/>
              </w:rPr>
            </w:pP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В случае неполучения Покупателем в срок до 15.11.2018 г. извещения об отправке Товара Покупатель обязан в срок до 20.02.2019 г. получить и передать Продавцу оригинал нового действующего Разрешения на ввоз, выданного Покупателю.</w:t>
            </w:r>
          </w:p>
          <w:p w:rsidR="006E52A2" w:rsidRPr="006E52A2" w:rsidRDefault="006E52A2" w:rsidP="006E52A2">
            <w:pPr>
              <w:spacing w:after="0" w:line="240" w:lineRule="auto"/>
              <w:jc w:val="both"/>
              <w:rPr>
                <w:rFonts w:ascii="Times New Roman" w:eastAsia="Times New Roman" w:hAnsi="Times New Roman" w:cs="Times New Roman"/>
              </w:rPr>
            </w:pPr>
          </w:p>
          <w:p w:rsidR="006E52A2" w:rsidRPr="006E52A2" w:rsidRDefault="006E52A2" w:rsidP="006E52A2">
            <w:pPr>
              <w:tabs>
                <w:tab w:val="left" w:pos="397"/>
              </w:tabs>
              <w:spacing w:after="0" w:line="240" w:lineRule="auto"/>
              <w:contextualSpacing/>
              <w:mirrorIndents/>
              <w:jc w:val="both"/>
              <w:rPr>
                <w:rFonts w:ascii="Times New Roman" w:eastAsia="Times New Roman" w:hAnsi="Times New Roman" w:cs="Times New Roman"/>
              </w:rPr>
            </w:pPr>
            <w:r w:rsidRPr="006E52A2">
              <w:rPr>
                <w:rFonts w:ascii="Times New Roman" w:eastAsia="Times New Roman" w:hAnsi="Times New Roman" w:cs="Times New Roman"/>
              </w:rPr>
              <w:t>Неисполнение Покупателем предусмотренной настоящим пунктом Контракта обязанности по передаче Продавцу Разрешения на ввоз в установленный настоящим пунктом срок (за исключением случаев неполучения /невозможности получения Покупателем Разрешения на ввоз по причине установления государственного запрета на ввоз Товара на Территорию) признается односторонним отказом Покупателя от исполнения настоящего Контракта и влечет обязанность Покупателя уплатить Продавцу по требованию Продавца компенсацию в размере, равном сумме предусмотренной настоящим Контрактом стоимости Товара и понесенных Продавцом расходов по хранению и доставке Товара до места вручения, а также расходов, связанных с возращением Товара Продавцу и её утилизацией. При этом Продавец освобождается от обязанности поставлять Товар Покупателю и не несет ответственности за неисполнение указанной обязанности.</w:t>
            </w:r>
          </w:p>
          <w:p w:rsidR="006E52A2" w:rsidRPr="006E52A2" w:rsidRDefault="006E52A2" w:rsidP="006E52A2">
            <w:pPr>
              <w:tabs>
                <w:tab w:val="left" w:pos="397"/>
              </w:tabs>
              <w:spacing w:after="0" w:line="240" w:lineRule="auto"/>
              <w:contextualSpacing/>
              <w:mirrorIndents/>
              <w:jc w:val="both"/>
              <w:rPr>
                <w:rFonts w:ascii="Times New Roman" w:eastAsia="Times New Roman" w:hAnsi="Times New Roman" w:cs="Times New Roman"/>
              </w:rPr>
            </w:pPr>
            <w:r w:rsidRPr="006E52A2">
              <w:rPr>
                <w:rFonts w:ascii="Times New Roman" w:eastAsia="Times New Roman" w:hAnsi="Times New Roman" w:cs="Times New Roman"/>
              </w:rPr>
              <w:lastRenderedPageBreak/>
              <w:t xml:space="preserve">Предусмотренная настоящим пунктом компенсация должна быть уплачена Покупателем в безналичном порядке в валюте, указанной в требовании, в течение 10 (десяти) банковских дней с момента предъявления Продавцом требования об её уплате. </w:t>
            </w:r>
          </w:p>
          <w:p w:rsidR="006E52A2" w:rsidRPr="006E52A2" w:rsidRDefault="006E52A2" w:rsidP="006E52A2">
            <w:pPr>
              <w:spacing w:after="0" w:line="240" w:lineRule="auto"/>
              <w:jc w:val="both"/>
              <w:rPr>
                <w:rFonts w:ascii="Times New Roman" w:eastAsia="Times New Roman" w:hAnsi="Times New Roman" w:cs="Times New Roman"/>
              </w:rPr>
            </w:pP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rPr>
              <w:t xml:space="preserve">Продавец извещает Покупателя об отправке по электронной почте на адрес </w:t>
            </w:r>
            <w:hyperlink r:id="rId10" w:history="1">
              <w:r w:rsidRPr="006E52A2">
                <w:rPr>
                  <w:rFonts w:ascii="Times New Roman" w:eastAsia="Times New Roman" w:hAnsi="Times New Roman" w:cs="Times New Roman"/>
                  <w:color w:val="0000FF"/>
                  <w:u w:val="single"/>
                  <w:lang w:val="en-US"/>
                </w:rPr>
                <w:t>o</w:t>
              </w:r>
              <w:r w:rsidRPr="006E52A2">
                <w:rPr>
                  <w:rFonts w:ascii="Times New Roman" w:eastAsia="Times New Roman" w:hAnsi="Times New Roman" w:cs="Times New Roman"/>
                  <w:color w:val="0000FF"/>
                  <w:u w:val="single"/>
                </w:rPr>
                <w:t>_</w:t>
              </w:r>
              <w:r w:rsidRPr="006E52A2">
                <w:rPr>
                  <w:rFonts w:ascii="Times New Roman" w:eastAsia="Times New Roman" w:hAnsi="Times New Roman" w:cs="Times New Roman"/>
                  <w:color w:val="0000FF"/>
                  <w:u w:val="single"/>
                  <w:lang w:val="en-US"/>
                </w:rPr>
                <w:t>a</w:t>
              </w:r>
              <w:r w:rsidRPr="006E52A2">
                <w:rPr>
                  <w:rFonts w:ascii="Times New Roman" w:eastAsia="Times New Roman" w:hAnsi="Times New Roman" w:cs="Times New Roman"/>
                  <w:color w:val="0000FF"/>
                  <w:u w:val="single"/>
                </w:rPr>
                <w:t>_</w:t>
              </w:r>
              <w:r w:rsidRPr="006E52A2">
                <w:rPr>
                  <w:rFonts w:ascii="Times New Roman" w:eastAsia="Times New Roman" w:hAnsi="Times New Roman" w:cs="Times New Roman"/>
                  <w:color w:val="0000FF"/>
                  <w:u w:val="single"/>
                  <w:lang w:val="en-US"/>
                </w:rPr>
                <w:t>maksimova</w:t>
              </w:r>
              <w:r w:rsidRPr="006E52A2">
                <w:rPr>
                  <w:rFonts w:ascii="Times New Roman" w:eastAsia="Times New Roman" w:hAnsi="Times New Roman" w:cs="Times New Roman"/>
                  <w:color w:val="0000FF"/>
                  <w:u w:val="single"/>
                </w:rPr>
                <w:t>@endopharm.ru</w:t>
              </w:r>
            </w:hyperlink>
            <w:r w:rsidRPr="006E52A2">
              <w:rPr>
                <w:rFonts w:ascii="Times New Roman" w:eastAsia="Times New Roman" w:hAnsi="Times New Roman" w:cs="Times New Roman"/>
                <w:sz w:val="20"/>
                <w:szCs w:val="20"/>
              </w:rPr>
              <w:t xml:space="preserve"> </w:t>
            </w:r>
            <w:r w:rsidRPr="006E52A2">
              <w:rPr>
                <w:rFonts w:ascii="Times New Roman" w:eastAsia="Times New Roman" w:hAnsi="Times New Roman" w:cs="Times New Roman"/>
                <w:snapToGrid w:val="0"/>
              </w:rPr>
              <w:t>в течение 24 (двадцати четырех) часов с момента отгрузки соответствующего Товара, сообщая ожидаемую дату поставки. Продавец также направляет Покупателю копии следующих документов:</w:t>
            </w:r>
          </w:p>
          <w:p w:rsidR="006E52A2" w:rsidRPr="006E52A2" w:rsidRDefault="006E52A2" w:rsidP="006E52A2">
            <w:pPr>
              <w:widowControl w:val="0"/>
              <w:tabs>
                <w:tab w:val="left" w:pos="432"/>
              </w:tabs>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 авианакладная;</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 инвойс;</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 упаковочный лист;</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 сертификаты качества (анализа); </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экспортная декларация;</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копия страхового полиса, покрывающего все стандартные риски;</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досье на каждую серию;</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сертификат происхождения;</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и сообщает сведения, установленные настоящим пунктом Контракта. </w:t>
            </w:r>
          </w:p>
          <w:p w:rsidR="006E52A2" w:rsidRPr="006E52A2" w:rsidRDefault="006E52A2" w:rsidP="006E52A2">
            <w:pPr>
              <w:tabs>
                <w:tab w:val="left" w:pos="397"/>
              </w:tabs>
              <w:spacing w:after="0" w:line="240" w:lineRule="auto"/>
              <w:contextualSpacing/>
              <w:mirrorIndents/>
              <w:jc w:val="both"/>
              <w:rPr>
                <w:rFonts w:ascii="Times New Roman" w:eastAsia="Times New Roman" w:hAnsi="Times New Roman" w:cs="Times New Roman"/>
              </w:rPr>
            </w:pPr>
          </w:p>
          <w:p w:rsidR="006E52A2" w:rsidRPr="006E52A2" w:rsidRDefault="006E52A2" w:rsidP="006E52A2">
            <w:pPr>
              <w:tabs>
                <w:tab w:val="left" w:pos="397"/>
              </w:tabs>
              <w:spacing w:after="0" w:line="240" w:lineRule="auto"/>
              <w:contextualSpacing/>
              <w:mirrorIndents/>
              <w:jc w:val="both"/>
              <w:rPr>
                <w:rFonts w:ascii="Times New Roman" w:eastAsia="Times New Roman" w:hAnsi="Times New Roman" w:cs="Times New Roman"/>
                <w:b/>
              </w:rPr>
            </w:pPr>
            <w:r w:rsidRPr="006E52A2">
              <w:rPr>
                <w:rFonts w:ascii="Times New Roman" w:eastAsia="Times New Roman" w:hAnsi="Times New Roman" w:cs="Times New Roman"/>
              </w:rPr>
              <w:t xml:space="preserve">В случае отказа или уклонения Покупателя от получения и/или приемки Товара Покупатель обязан уплатить Продавцу по требованию Продавца компенсацию в размере, равном сумме предусмотренной настоящим Контрактом стоимости Товара и понесенных Продавцом расходов по хранению и доставке Товара до места вручения, а также расходов, связанных с возращением Товара Продавцу и её утилизацией. Предусмотренная настоящим пунктом компенсация должна быть уплачена Покупателем в безналичном порядке в валюте, указанной в требовании, в течение 10 (десяти) банковских дней с момента предъявления Продавцом требования об её уплате. </w:t>
            </w:r>
          </w:p>
        </w:tc>
      </w:tr>
      <w:tr w:rsidR="006E52A2" w:rsidRPr="006E52A2" w:rsidTr="006E52A2">
        <w:trPr>
          <w:trHeight w:val="20"/>
        </w:trPr>
        <w:tc>
          <w:tcPr>
            <w:tcW w:w="2385" w:type="pct"/>
          </w:tcPr>
          <w:p w:rsidR="006E52A2" w:rsidRPr="006E52A2" w:rsidRDefault="006E52A2" w:rsidP="006E52A2">
            <w:pPr>
              <w:tabs>
                <w:tab w:val="left" w:pos="0"/>
              </w:tabs>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widowControl w:val="0"/>
              <w:tabs>
                <w:tab w:val="left" w:pos="432"/>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6.3. Together with Goods delivery the Seller shall provide the copies of the following documents:</w:t>
            </w:r>
          </w:p>
          <w:p w:rsidR="006E52A2" w:rsidRPr="006E52A2" w:rsidRDefault="006E52A2" w:rsidP="006E52A2">
            <w:pPr>
              <w:widowControl w:val="0"/>
              <w:tabs>
                <w:tab w:val="left" w:pos="432"/>
              </w:tabs>
              <w:spacing w:after="0" w:line="240" w:lineRule="auto"/>
              <w:jc w:val="both"/>
              <w:rPr>
                <w:rFonts w:ascii="Times New Roman" w:eastAsia="Times New Roman" w:hAnsi="Times New Roman" w:cs="Times New Roman"/>
                <w:lang w:val="en-US"/>
              </w:rPr>
            </w:pPr>
          </w:p>
          <w:p w:rsidR="006E52A2" w:rsidRPr="006E52A2" w:rsidRDefault="006E52A2" w:rsidP="006E52A2">
            <w:pPr>
              <w:widowControl w:val="0"/>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lang w:val="en-US"/>
              </w:rPr>
              <w:t>- invoice in English – 1 (one) original and 3 (three) copies;</w:t>
            </w:r>
          </w:p>
          <w:p w:rsidR="006E52A2" w:rsidRPr="006E52A2" w:rsidRDefault="006E52A2" w:rsidP="006E52A2">
            <w:pPr>
              <w:widowControl w:val="0"/>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lang w:val="en-US"/>
              </w:rPr>
              <w:t>- packing list in English with mentioning the description of package;</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quality (analysis) certificate in 3 (three) originals in English;</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airbill in 2 (two) copies;</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export declaration;</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copy of insurance policy covering all standard risks;</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dossier for each serie;</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certificate of origin.</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lang w:val="en-US"/>
              </w:rPr>
            </w:pP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Originals of mentioned documents shall be passed to the Buyer separately at the moment of shipment.</w:t>
            </w:r>
          </w:p>
          <w:p w:rsidR="006E52A2" w:rsidRPr="006E52A2" w:rsidRDefault="006E52A2" w:rsidP="006E52A2">
            <w:pPr>
              <w:tabs>
                <w:tab w:val="left" w:pos="0"/>
              </w:tabs>
              <w:spacing w:after="0" w:line="240" w:lineRule="auto"/>
              <w:jc w:val="both"/>
              <w:rPr>
                <w:rFonts w:ascii="Times New Roman" w:eastAsia="Times New Roman" w:hAnsi="Times New Roman" w:cs="Times New Roman"/>
                <w:lang w:val="en-US"/>
              </w:rPr>
            </w:pPr>
          </w:p>
        </w:tc>
        <w:tc>
          <w:tcPr>
            <w:tcW w:w="2615" w:type="pct"/>
          </w:tcPr>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6.3.С поставляемым Товаром Продавец должен предоставить копии следующих документов:</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инвойс на английском языке – 1 (один) оригинал и 3 (три) копии;</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упаковочный лист на английском языке с указанием вида упаковки;</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сертификат анализа качества в 3 (трех) оригинальных экземплярах на английском языке;</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авиатранспортная накладная в 2 (двух) экземплярах;</w:t>
            </w:r>
          </w:p>
          <w:p w:rsidR="006E52A2" w:rsidRPr="006E52A2" w:rsidRDefault="006E52A2" w:rsidP="006E5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экспортная декларация;</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копия страхового полиса, покрывающего все стандартные риски;</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досье на каждую серию;</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сертификат происхождения.</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Оригиналы вышеуказанных документов передаются Покупателю отдельно в момент отправки Продукции.</w:t>
            </w:r>
          </w:p>
          <w:p w:rsidR="006E52A2" w:rsidRPr="006E52A2" w:rsidRDefault="006E52A2" w:rsidP="006E52A2">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tabs>
                <w:tab w:val="left" w:pos="0"/>
              </w:tabs>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tabs>
                <w:tab w:val="left" w:pos="0"/>
              </w:tabs>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6.4. The Goods not stipulate in Import license shall not </w:t>
            </w:r>
            <w:r w:rsidRPr="006E52A2">
              <w:rPr>
                <w:rFonts w:ascii="Times New Roman" w:eastAsia="Times New Roman" w:hAnsi="Times New Roman" w:cs="Times New Roman"/>
                <w:lang w:val="en-US"/>
              </w:rPr>
              <w:lastRenderedPageBreak/>
              <w:t>be delivered by Seller and paid by the Buyer.</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rPr>
              <w:lastRenderedPageBreak/>
              <w:t xml:space="preserve">6.4. Товар, не указанный в Разрешении на ввоз, не </w:t>
            </w:r>
            <w:r w:rsidRPr="006E52A2">
              <w:rPr>
                <w:rFonts w:ascii="Times New Roman" w:eastAsia="Times New Roman" w:hAnsi="Times New Roman" w:cs="Times New Roman"/>
              </w:rPr>
              <w:lastRenderedPageBreak/>
              <w:t>поставляется Продавцом и не оплачивается Покупателем.</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tabs>
                <w:tab w:val="left" w:pos="0"/>
              </w:tabs>
              <w:spacing w:after="0" w:line="240" w:lineRule="auto"/>
              <w:jc w:val="both"/>
              <w:rPr>
                <w:rFonts w:ascii="Times New Roman" w:eastAsia="Times New Roman" w:hAnsi="Times New Roman" w:cs="Times New Roman"/>
                <w:lang w:val="en-GB"/>
              </w:rPr>
            </w:pPr>
            <w:r w:rsidRPr="006E52A2">
              <w:rPr>
                <w:rFonts w:ascii="Times New Roman" w:eastAsia="Times New Roman" w:hAnsi="Times New Roman" w:cs="Times New Roman"/>
                <w:lang w:val="en-US"/>
              </w:rPr>
              <w:t>6.5. Quantityof Goods hereunder should be the quantity stipulated in Appendix 1-2 to the Contract.</w:t>
            </w:r>
          </w:p>
          <w:p w:rsidR="006E52A2" w:rsidRPr="006E52A2" w:rsidRDefault="006E52A2" w:rsidP="006E52A2">
            <w:pPr>
              <w:tabs>
                <w:tab w:val="left" w:pos="0"/>
              </w:tabs>
              <w:spacing w:after="0" w:line="240" w:lineRule="auto"/>
              <w:jc w:val="both"/>
              <w:rPr>
                <w:rFonts w:ascii="Times New Roman" w:eastAsia="Times New Roman" w:hAnsi="Times New Roman" w:cs="Times New Roman"/>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6.5. Количество Товара поставляемое в рамках настоящего Контракта составляет общее количество Товара, указанное в Приложениях № 1, 2 к Контракту.</w:t>
            </w:r>
          </w:p>
          <w:p w:rsidR="006E52A2" w:rsidRPr="006E52A2" w:rsidRDefault="006E52A2" w:rsidP="006E52A2">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
                <w:bCs/>
                <w:lang w:val="en-US"/>
              </w:rPr>
            </w:pPr>
            <w:r w:rsidRPr="006E52A2">
              <w:rPr>
                <w:rFonts w:ascii="Times New Roman" w:eastAsia="Times New Roman" w:hAnsi="Times New Roman" w:cs="Times New Roman"/>
                <w:bCs/>
                <w:lang w:val="en-US"/>
              </w:rPr>
              <w:t xml:space="preserve">6.6. Customs registration of the Goods is made at the address: Russian Federation, Moscow, </w:t>
            </w:r>
            <w:r w:rsidRPr="006E52A2" w:rsidDel="00481BA0">
              <w:rPr>
                <w:rFonts w:ascii="Times New Roman" w:eastAsia="Times New Roman" w:hAnsi="Times New Roman" w:cs="Times New Roman"/>
                <w:bCs/>
                <w:lang w:val="en-US"/>
              </w:rPr>
              <w:t xml:space="preserve">airport </w:t>
            </w:r>
            <w:r w:rsidRPr="006E52A2">
              <w:rPr>
                <w:rFonts w:ascii="Times New Roman" w:eastAsia="Times New Roman" w:hAnsi="Times New Roman" w:cs="Times New Roman"/>
                <w:bCs/>
                <w:lang w:val="en-US"/>
              </w:rPr>
              <w:t>Domodedovo.</w:t>
            </w: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r w:rsidRPr="006E52A2">
              <w:rPr>
                <w:rFonts w:ascii="Times New Roman" w:eastAsia="Times New Roman" w:hAnsi="Times New Roman" w:cs="Times New Roman"/>
                <w:bCs/>
              </w:rPr>
              <w:t>6.6. Таможенное оформление производится по адресу: Российская Федерация, Москва, аэропорт Домодедово.</w:t>
            </w:r>
          </w:p>
          <w:p w:rsidR="006E52A2" w:rsidRPr="006E52A2" w:rsidRDefault="006E52A2" w:rsidP="006E52A2">
            <w:pPr>
              <w:spacing w:after="0" w:line="240" w:lineRule="auto"/>
              <w:rPr>
                <w:rFonts w:ascii="Times New Roman" w:eastAsia="Times New Roman" w:hAnsi="Times New Roman" w:cs="Times New Roman"/>
                <w:sz w:val="20"/>
                <w:szCs w:val="2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lang w:val="en-US"/>
              </w:rPr>
              <w:t>7. PACKING AND MARKING OF GOODS</w:t>
            </w: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bCs/>
                <w:snapToGrid w:val="0"/>
                <w:lang w:val="en-US"/>
              </w:rPr>
              <w:t xml:space="preserve">7. </w:t>
            </w:r>
            <w:r w:rsidRPr="006E52A2">
              <w:rPr>
                <w:rFonts w:ascii="Times New Roman" w:eastAsia="Times New Roman" w:hAnsi="Times New Roman" w:cs="Times New Roman"/>
                <w:b/>
                <w:bCs/>
                <w:snapToGrid w:val="0"/>
              </w:rPr>
              <w:t>УПАКОВКА</w:t>
            </w:r>
            <w:r w:rsidRPr="006E52A2">
              <w:rPr>
                <w:rFonts w:ascii="Times New Roman" w:eastAsia="Times New Roman" w:hAnsi="Times New Roman" w:cs="Times New Roman"/>
                <w:b/>
                <w:bCs/>
                <w:snapToGrid w:val="0"/>
                <w:lang w:val="en-US"/>
              </w:rPr>
              <w:t xml:space="preserve"> </w:t>
            </w:r>
            <w:r w:rsidRPr="006E52A2">
              <w:rPr>
                <w:rFonts w:ascii="Times New Roman" w:eastAsia="Times New Roman" w:hAnsi="Times New Roman" w:cs="Times New Roman"/>
                <w:b/>
                <w:bCs/>
                <w:snapToGrid w:val="0"/>
              </w:rPr>
              <w:t>И</w:t>
            </w:r>
            <w:r w:rsidRPr="006E52A2">
              <w:rPr>
                <w:rFonts w:ascii="Times New Roman" w:eastAsia="Times New Roman" w:hAnsi="Times New Roman" w:cs="Times New Roman"/>
                <w:b/>
                <w:bCs/>
                <w:snapToGrid w:val="0"/>
                <w:lang w:val="en-US"/>
              </w:rPr>
              <w:t xml:space="preserve"> </w:t>
            </w:r>
            <w:r w:rsidRPr="006E52A2">
              <w:rPr>
                <w:rFonts w:ascii="Times New Roman" w:eastAsia="Times New Roman" w:hAnsi="Times New Roman" w:cs="Times New Roman"/>
                <w:b/>
                <w:bCs/>
                <w:snapToGrid w:val="0"/>
              </w:rPr>
              <w:t>МАРКИРОВКА ТОВАРА</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lang w:val="en-US"/>
              </w:rPr>
            </w:pPr>
            <w:r w:rsidRPr="006E52A2">
              <w:rPr>
                <w:rFonts w:ascii="Times New Roman" w:eastAsia="Times New Roman" w:hAnsi="Times New Roman" w:cs="Times New Roman"/>
                <w:lang w:val="en-US"/>
              </w:rPr>
              <w:t>7.1. Each pallet or export pack of the Goods will be labeled with the following information and marking, by an indelible paint, in English:</w:t>
            </w:r>
          </w:p>
          <w:p w:rsidR="006E52A2" w:rsidRPr="006E52A2" w:rsidRDefault="006E52A2" w:rsidP="00F60608">
            <w:pPr>
              <w:keepNext/>
              <w:widowControl w:val="0"/>
              <w:numPr>
                <w:ilvl w:val="0"/>
                <w:numId w:val="10"/>
              </w:numPr>
              <w:spacing w:after="0" w:line="240" w:lineRule="auto"/>
              <w:jc w:val="both"/>
              <w:outlineLvl w:val="1"/>
              <w:rPr>
                <w:rFonts w:ascii="Times New Roman" w:eastAsia="Times New Roman" w:hAnsi="Times New Roman" w:cs="Times New Roman"/>
                <w:lang w:val="en-US"/>
              </w:rPr>
            </w:pPr>
            <w:r w:rsidRPr="006E52A2">
              <w:rPr>
                <w:rFonts w:ascii="Times New Roman" w:eastAsia="Times New Roman" w:hAnsi="Times New Roman" w:cs="Times New Roman"/>
                <w:lang w:val="en-US"/>
              </w:rPr>
              <w:t>Goods name;</w:t>
            </w:r>
          </w:p>
          <w:p w:rsidR="006E52A2" w:rsidRPr="006E52A2" w:rsidRDefault="006E52A2" w:rsidP="00F60608">
            <w:pPr>
              <w:keepNext/>
              <w:widowControl w:val="0"/>
              <w:numPr>
                <w:ilvl w:val="0"/>
                <w:numId w:val="10"/>
              </w:numPr>
              <w:spacing w:after="0" w:line="240" w:lineRule="auto"/>
              <w:jc w:val="both"/>
              <w:outlineLvl w:val="1"/>
              <w:rPr>
                <w:rFonts w:ascii="Times New Roman" w:eastAsia="Times New Roman" w:hAnsi="Times New Roman" w:cs="Times New Roman"/>
                <w:lang w:val="en-US"/>
              </w:rPr>
            </w:pPr>
            <w:r w:rsidRPr="006E52A2">
              <w:rPr>
                <w:rFonts w:ascii="Times New Roman" w:eastAsia="Times New Roman" w:hAnsi="Times New Roman" w:cs="Times New Roman"/>
                <w:lang w:val="en-US"/>
              </w:rPr>
              <w:t>Batch No.;</w:t>
            </w:r>
          </w:p>
          <w:p w:rsidR="006E52A2" w:rsidRPr="006E52A2" w:rsidRDefault="006E52A2" w:rsidP="00F60608">
            <w:pPr>
              <w:numPr>
                <w:ilvl w:val="0"/>
                <w:numId w:val="10"/>
              </w:num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Manufactory date;</w:t>
            </w:r>
          </w:p>
          <w:p w:rsidR="006E52A2" w:rsidRPr="006E52A2" w:rsidRDefault="006E52A2" w:rsidP="00F60608">
            <w:pPr>
              <w:numPr>
                <w:ilvl w:val="0"/>
                <w:numId w:val="10"/>
              </w:num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Expiry date;</w:t>
            </w:r>
          </w:p>
          <w:p w:rsidR="006E52A2" w:rsidRPr="006E52A2" w:rsidRDefault="006E52A2" w:rsidP="00F60608">
            <w:pPr>
              <w:numPr>
                <w:ilvl w:val="0"/>
                <w:numId w:val="10"/>
              </w:num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Number of secondary packs inside every place;</w:t>
            </w:r>
          </w:p>
          <w:p w:rsidR="006E52A2" w:rsidRPr="006E52A2" w:rsidRDefault="006E52A2" w:rsidP="00F60608">
            <w:pPr>
              <w:numPr>
                <w:ilvl w:val="0"/>
                <w:numId w:val="10"/>
              </w:num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Manufacture`s full name and address;</w:t>
            </w:r>
          </w:p>
          <w:p w:rsidR="006E52A2" w:rsidRPr="006E52A2" w:rsidRDefault="006E52A2" w:rsidP="00F60608">
            <w:pPr>
              <w:numPr>
                <w:ilvl w:val="0"/>
                <w:numId w:val="10"/>
              </w:num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Storage and transportation conditions;</w:t>
            </w:r>
          </w:p>
          <w:p w:rsidR="006E52A2" w:rsidRPr="006E52A2" w:rsidRDefault="006E52A2" w:rsidP="00F60608">
            <w:pPr>
              <w:numPr>
                <w:ilvl w:val="0"/>
                <w:numId w:val="10"/>
              </w:num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Warning inscription.</w:t>
            </w:r>
          </w:p>
          <w:p w:rsidR="006E52A2" w:rsidRPr="006E52A2" w:rsidRDefault="006E52A2" w:rsidP="006E52A2">
            <w:pPr>
              <w:spacing w:after="0" w:line="240" w:lineRule="auto"/>
              <w:ind w:left="420"/>
              <w:rPr>
                <w:rFonts w:ascii="Times New Roman" w:eastAsia="Times New Roman" w:hAnsi="Times New Roman" w:cs="Times New Roman"/>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rPr>
              <w:t xml:space="preserve">7.1. </w:t>
            </w:r>
            <w:r w:rsidRPr="006E52A2">
              <w:rPr>
                <w:rFonts w:ascii="Times New Roman" w:eastAsia="Times New Roman" w:hAnsi="Times New Roman" w:cs="Times New Roman"/>
                <w:snapToGrid w:val="0"/>
              </w:rPr>
              <w:t>На каждое грузовое место должна быть нанесена маркировка, несмываемой краской, на английском языке, включающаяследующее:</w:t>
            </w:r>
          </w:p>
          <w:p w:rsidR="006E52A2" w:rsidRPr="006E52A2" w:rsidRDefault="006E52A2" w:rsidP="00F60608">
            <w:pPr>
              <w:widowControl w:val="0"/>
              <w:numPr>
                <w:ilvl w:val="0"/>
                <w:numId w:val="7"/>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Наименование Товара;</w:t>
            </w:r>
          </w:p>
          <w:p w:rsidR="006E52A2" w:rsidRPr="006E52A2" w:rsidRDefault="006E52A2" w:rsidP="00F60608">
            <w:pPr>
              <w:widowControl w:val="0"/>
              <w:numPr>
                <w:ilvl w:val="0"/>
                <w:numId w:val="7"/>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Номер серии;</w:t>
            </w:r>
          </w:p>
          <w:p w:rsidR="006E52A2" w:rsidRPr="006E52A2" w:rsidRDefault="006E52A2" w:rsidP="00F60608">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Дата производства;</w:t>
            </w:r>
          </w:p>
          <w:p w:rsidR="006E52A2" w:rsidRPr="006E52A2" w:rsidRDefault="006E52A2" w:rsidP="00F60608">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Дата истечения срока годности;</w:t>
            </w:r>
          </w:p>
          <w:p w:rsidR="006E52A2" w:rsidRPr="006E52A2" w:rsidRDefault="006E52A2" w:rsidP="00F60608">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Количество вторичных упаковок внутри каждого места;</w:t>
            </w:r>
          </w:p>
          <w:p w:rsidR="006E52A2" w:rsidRPr="006E52A2" w:rsidRDefault="006E52A2" w:rsidP="00F60608">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rPr>
              <w:t>Наименование и адрес производителя;</w:t>
            </w:r>
          </w:p>
          <w:p w:rsidR="006E52A2" w:rsidRPr="006E52A2" w:rsidRDefault="006E52A2" w:rsidP="00F60608">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Условия хранения и транспортировки;</w:t>
            </w:r>
          </w:p>
          <w:p w:rsidR="006E52A2" w:rsidRPr="006E52A2" w:rsidRDefault="006E52A2" w:rsidP="00F60608">
            <w:pPr>
              <w:widowControl w:val="0"/>
              <w:numPr>
                <w:ilvl w:val="0"/>
                <w:numId w:val="6"/>
              </w:numPr>
              <w:tabs>
                <w:tab w:val="num" w:pos="459"/>
              </w:tabs>
              <w:spacing w:after="0" w:line="240" w:lineRule="auto"/>
              <w:ind w:left="0" w:firstLine="0"/>
              <w:jc w:val="both"/>
              <w:rPr>
                <w:rFonts w:ascii="Times New Roman" w:eastAsia="Times New Roman" w:hAnsi="Times New Roman" w:cs="Times New Roman"/>
                <w:lang w:val="en-US"/>
              </w:rPr>
            </w:pPr>
            <w:r w:rsidRPr="006E52A2">
              <w:rPr>
                <w:rFonts w:ascii="Times New Roman" w:eastAsia="Times New Roman" w:hAnsi="Times New Roman" w:cs="Times New Roman"/>
                <w:snapToGrid w:val="0"/>
              </w:rPr>
              <w:t>Предупредительные надписи.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7.2. Marking of one unit of the Goods shall be executed in accordance with requirements of the Russian legislationand the requirements of the </w:t>
            </w:r>
            <w:r w:rsidRPr="006E52A2">
              <w:rPr>
                <w:rFonts w:ascii="Times New Roman" w:eastAsia="Times New Roman" w:hAnsi="Times New Roman" w:cs="Times New Roman"/>
                <w:sz w:val="24"/>
                <w:szCs w:val="24"/>
                <w:lang w:val="en-US"/>
              </w:rPr>
              <w:t xml:space="preserve">ND LP </w:t>
            </w:r>
            <w:r w:rsidRPr="006E52A2">
              <w:rPr>
                <w:rFonts w:ascii="Times New Roman" w:eastAsia="Times New Roman" w:hAnsi="Times New Roman" w:cs="Times New Roman"/>
                <w:lang w:val="en-US"/>
              </w:rPr>
              <w:t xml:space="preserve">-002880 from 27.12.2017. </w:t>
            </w:r>
          </w:p>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
                <w:bCs/>
                <w:lang w:val="en-US"/>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snapToGrid w:val="0"/>
              </w:rPr>
              <w:t>7.2. Маркировка единицы Товара должна быть произведена в соответствии с регуляторными требованиями законодательства Российской Федерации и должна соответствовать требованиям НД</w:t>
            </w:r>
            <w:r w:rsidRPr="006E52A2">
              <w:rPr>
                <w:rFonts w:ascii="Times New Roman" w:eastAsia="Times New Roman" w:hAnsi="Times New Roman" w:cs="Times New Roman"/>
              </w:rPr>
              <w:t xml:space="preserve">ЛП-002880 от 27.12.2017. </w:t>
            </w:r>
          </w:p>
          <w:p w:rsidR="006E52A2" w:rsidRPr="006E52A2" w:rsidRDefault="006E52A2" w:rsidP="006E52A2">
            <w:pPr>
              <w:spacing w:after="0" w:line="240" w:lineRule="auto"/>
              <w:jc w:val="both"/>
              <w:rPr>
                <w:rFonts w:ascii="Times" w:eastAsia="Times New Roman" w:hAnsi="Times" w:cs="Times New Roman"/>
                <w:sz w:val="20"/>
                <w:szCs w:val="2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7.3. The outer package of the Goods shall exclude the possibility to remove the Goods without damaging the integrity of the said package, and shall comply with the requirements of the ND ЛП-002880 from 27.12.2017. </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The shipper boxes, packing and packing materials should conform to the established standards and shall ensure the storage, handling and safety of Goods in transit.</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The Seller is liable for damage of the Goods in case of improper packaging.</w:t>
            </w:r>
          </w:p>
          <w:p w:rsidR="006E52A2" w:rsidRPr="006E52A2" w:rsidRDefault="006E52A2" w:rsidP="006E52A2">
            <w:pPr>
              <w:spacing w:after="0" w:line="240" w:lineRule="auto"/>
              <w:jc w:val="both"/>
              <w:rPr>
                <w:rFonts w:ascii="Times New Roman" w:eastAsia="Times New Roman" w:hAnsi="Times New Roman" w:cs="Times New Roman"/>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7.3. Внешняя упаковка Товара должна исключать возможность их извлечения без нарушения целостности указанной упаковки и должна соответствовать требованиям НД ЛП-002880 от 27.12.2017.</w:t>
            </w:r>
          </w:p>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Продавец несет ответственность за повреждение Товара вследствие его ненадлежащей упаковки.</w:t>
            </w:r>
          </w:p>
          <w:p w:rsidR="006E52A2" w:rsidRPr="006E52A2" w:rsidRDefault="006E52A2" w:rsidP="006E52A2">
            <w:pPr>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F60608">
            <w:pPr>
              <w:numPr>
                <w:ilvl w:val="0"/>
                <w:numId w:val="12"/>
              </w:numPr>
              <w:spacing w:after="0" w:line="240" w:lineRule="auto"/>
              <w:jc w:val="center"/>
              <w:rPr>
                <w:rFonts w:ascii="Times New Roman" w:eastAsia="Times New Roman" w:hAnsi="Times New Roman" w:cs="Times New Roman"/>
                <w:sz w:val="20"/>
                <w:szCs w:val="20"/>
                <w:lang w:val="en-US"/>
              </w:rPr>
            </w:pPr>
            <w:r w:rsidRPr="006E52A2">
              <w:rPr>
                <w:rFonts w:ascii="Times New Roman" w:eastAsia="Times New Roman" w:hAnsi="Times New Roman" w:cs="Times New Roman"/>
                <w:b/>
                <w:bCs/>
                <w:lang w:val="en-US"/>
              </w:rPr>
              <w:t>ACCEPTANCE OF THE GOODS</w:t>
            </w:r>
          </w:p>
          <w:p w:rsidR="006E52A2" w:rsidRPr="006E52A2" w:rsidRDefault="006E52A2" w:rsidP="006E52A2">
            <w:pPr>
              <w:spacing w:after="0" w:line="240" w:lineRule="auto"/>
              <w:ind w:left="720"/>
              <w:rPr>
                <w:rFonts w:ascii="Times New Roman" w:eastAsia="Times New Roman" w:hAnsi="Times New Roman" w:cs="Times New Roman"/>
                <w:sz w:val="20"/>
                <w:szCs w:val="20"/>
                <w:lang w:val="en-US"/>
              </w:rPr>
            </w:pP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rPr>
            </w:pPr>
            <w:r w:rsidRPr="006E52A2">
              <w:rPr>
                <w:rFonts w:ascii="Times New Roman" w:eastAsia="Times New Roman" w:hAnsi="Times New Roman" w:cs="Times New Roman"/>
                <w:b/>
                <w:bCs/>
                <w:snapToGrid w:val="0"/>
              </w:rPr>
              <w:t>8. ПРИЕМКА ТОВАРА</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8.1. Immediately after receipt of any shipment of Goods the Buyer shall carefully examine the Goods using the agreed analytical methods and shall give the Seller notice in writing latest within 5 (five) calendar days after delivery in case any Goods according to Buyer’s examination does not comply with the Goods Warranty or show quantitative shortcomings. Non-compliance with the Goods Warranty which cannot be detected despite the foregoing careful examination by the Buyer immediately after receipt of the respective shipment have to be notified to the Seller as soon as detected, but in any event within 30 (thirty) calendar days after delivery of the </w:t>
            </w:r>
            <w:r w:rsidRPr="006E52A2">
              <w:rPr>
                <w:rFonts w:ascii="Times New Roman" w:eastAsia="Times New Roman" w:hAnsi="Times New Roman" w:cs="Times New Roman"/>
                <w:lang w:val="en-US"/>
              </w:rPr>
              <w:lastRenderedPageBreak/>
              <w:t>respective shipment of Goods at the latest. Failure of the Buyer to give the Seller notice within the above time limits shall constitute the unconditional acceptance by the Buyer of the respective shipment of Goods in question. The aforesaid analytical methods in respect of the Goods are included in the specifications as laid down in the regulatory approval(s) for the respective Goods in the Russian Federation.</w:t>
            </w:r>
          </w:p>
          <w:p w:rsidR="006E52A2" w:rsidRPr="006E52A2" w:rsidRDefault="006E52A2" w:rsidP="006E52A2">
            <w:pPr>
              <w:spacing w:after="0" w:line="240" w:lineRule="auto"/>
              <w:jc w:val="both"/>
              <w:rPr>
                <w:rFonts w:ascii="Times New Roman" w:eastAsia="Times New Roman" w:hAnsi="Times New Roman" w:cs="Times New Roman"/>
                <w:lang w:val="en-GB"/>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snapToGrid w:val="0"/>
              </w:rPr>
              <w:lastRenderedPageBreak/>
              <w:t xml:space="preserve">8.1. Незамедлительно после получения любой партии Товара Покупатель проверяет Товар, с использованием согласованного метода анализа, и предоставляет Продавцу письменное уведомление не позднее 5 (пяти) рабочих дней с даты поставки, в случае, если в соответствии с результатами анализа, проведенного Покупателем, Товар не соответствует Гарантии Товара или выявлена недопоставка Товара. О несоответствии Гарантии Товара, которое не может быть выявлено в ходе надлежащей проверки Покупателем сразу после получения соответствующей партии Товара, Покупатель должен уведомить Продавца незамедлительно после обнаружения, </w:t>
            </w:r>
            <w:r w:rsidRPr="006E52A2">
              <w:rPr>
                <w:rFonts w:ascii="Times New Roman" w:eastAsia="Times New Roman" w:hAnsi="Times New Roman" w:cs="Times New Roman"/>
                <w:snapToGrid w:val="0"/>
              </w:rPr>
              <w:lastRenderedPageBreak/>
              <w:t xml:space="preserve">но в любом случае не позднее чем через 30 (тридцать) календарных дней с даты соответствующей отгрузки Товара. Если Покупатель не уведомит Продавца в указанные сроки, соответствующая партия Товара будет считаться принятой Покупателем. Указанные выше в настоящей Статье методы анализа Товара указываются в спецификациях, изложенных в регуляторных требованиях Российской Федерации в отношении соответствующего Товара. </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8.2. In case that Goods on the date of delivery fail to comply with the Goods Warranty or show quantitative shortcomings and as far as the Buyer has notified the Seller thereabout as aforesaid, the Buyer, under exclusion of any further rights, claims and remedies it may have by law, shall have the right to reject and shall at Seller’s option either scrap or return to Seller at Seller’s expense for transport, such quantities of the Goods which fail to comply with the Goods Warranty. With a term agreed with the Buyer in writing the Seller in such case shall thereupon dispatch to Buyer an equal quantity of Goods, complying with the Goods Warranty; respectively in case of quantitative shortcomings dispatch the lacking quantities of Goods.</w:t>
            </w:r>
          </w:p>
          <w:p w:rsidR="006E52A2" w:rsidRPr="006E52A2" w:rsidRDefault="006E52A2" w:rsidP="006E52A2">
            <w:pPr>
              <w:spacing w:after="0" w:line="240" w:lineRule="auto"/>
              <w:jc w:val="both"/>
              <w:rPr>
                <w:rFonts w:ascii="Times New Roman" w:eastAsia="Times New Roman" w:hAnsi="Times New Roman" w:cs="Times New Roman"/>
                <w:b/>
                <w:bCs/>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r w:rsidRPr="006E52A2">
              <w:rPr>
                <w:rFonts w:ascii="Times New Roman" w:eastAsia="Times New Roman" w:hAnsi="Times New Roman" w:cs="Times New Roman"/>
                <w:snapToGrid w:val="0"/>
              </w:rPr>
              <w:t>8.2. В случае если Товар на дату поставки не соответствует требованиям Гарантии Товара или обнаружена количественная недопоставка и, если Покупатель уведомит Продавца об этом, как указано выше, Покупатель будет вправе отказаться от приемки Товара, и, по усмотрению Продавца, уничтожить или вернуть Продавцу, за счет последнего, такое количество Товара, которое не соответствует Гарантии Товара. Продавец, в таком случае, в письменно согласованный с Покупателем срок поставит Покупателю равное количество Товара, соответствующего Гарантии Товара, а в случае недопоставки – поставит соответствующее недостающее количество Товара.</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
                <w:bCs/>
                <w:lang w:val="en-US"/>
              </w:rPr>
            </w:pPr>
            <w:r w:rsidRPr="006E52A2">
              <w:rPr>
                <w:rFonts w:ascii="Times New Roman" w:eastAsia="Times New Roman" w:hAnsi="Times New Roman" w:cs="Times New Roman"/>
                <w:lang w:val="en-US"/>
              </w:rPr>
              <w:t>8.3.</w:t>
            </w:r>
            <w:r w:rsidRPr="006E52A2">
              <w:rPr>
                <w:rFonts w:ascii="Times New Roman" w:eastAsia="Times New Roman" w:hAnsi="Times New Roman" w:cs="Times New Roman"/>
                <w:b/>
                <w:bCs/>
                <w:snapToGrid w:val="0"/>
                <w:lang w:val="en-US"/>
              </w:rPr>
              <w:t xml:space="preserve"> </w:t>
            </w:r>
            <w:r w:rsidRPr="006E52A2">
              <w:rPr>
                <w:rFonts w:ascii="Times New Roman" w:eastAsia="Times New Roman" w:hAnsi="Times New Roman" w:cs="Times New Roman"/>
                <w:lang w:val="en-US"/>
              </w:rPr>
              <w:t>The ownership of the Products and the risk of accidental loss passes from the Seller to the Buyer at the time of Goods arrival to Domodedovo airport.</w:t>
            </w:r>
          </w:p>
        </w:tc>
        <w:tc>
          <w:tcPr>
            <w:tcW w:w="2615" w:type="pct"/>
          </w:tcPr>
          <w:p w:rsidR="006E52A2" w:rsidRPr="006E52A2" w:rsidRDefault="006E52A2" w:rsidP="006E52A2">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8.3. Право собственности на Продукцию и риск случайной гибели переходит от Продавца к Покупателю в момент прибытия Товара в аэропорт Домодедово.</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c>
          <w:tcPr>
            <w:tcW w:w="261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lang w:val="en-US"/>
              </w:rPr>
              <w:t>9. PENALTIES</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snapToGrid w:val="0"/>
              </w:rPr>
            </w:pPr>
            <w:r w:rsidRPr="006E52A2">
              <w:rPr>
                <w:rFonts w:ascii="Times New Roman" w:eastAsia="Times New Roman" w:hAnsi="Times New Roman" w:cs="Times New Roman"/>
                <w:b/>
                <w:bCs/>
                <w:snapToGrid w:val="0"/>
              </w:rPr>
              <w:t>9. ШТРАФНЫЕ САНКЦИИ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lang w:val="en-US"/>
              </w:rPr>
              <w:t>9.1. In case of delayed payment for the consignment of the Goods delivered under the present Contract (Article. 5.1 of the present Contract)</w:t>
            </w:r>
            <w:r w:rsidRPr="006E52A2">
              <w:rPr>
                <w:rFonts w:ascii="Times New Roman" w:eastAsia="Times New Roman" w:hAnsi="Times New Roman" w:cs="Times New Roman"/>
                <w:lang w:val="en-GB"/>
              </w:rPr>
              <w:t xml:space="preserve"> and on the base of written claim of the Seller</w:t>
            </w:r>
            <w:r w:rsidRPr="006E52A2">
              <w:rPr>
                <w:rFonts w:ascii="Times New Roman" w:eastAsia="Times New Roman" w:hAnsi="Times New Roman" w:cs="Times New Roman"/>
                <w:lang w:val="en-US"/>
              </w:rPr>
              <w:t>, the Buyer shall pay to the Seller late payment interest at a rate of 0,01% from the overdue sum per every day of delay, but more than 10% of the debt amount under the Contract. Payment of the aforesaid late payment interest does not release the Buyer from any obligations under the present Contract, including but not limited to payment obligations.</w:t>
            </w: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
                <w:bCs/>
              </w:rPr>
            </w:pPr>
            <w:r w:rsidRPr="006E52A2">
              <w:rPr>
                <w:rFonts w:ascii="Times New Roman" w:eastAsia="Times New Roman" w:hAnsi="Times New Roman" w:cs="Times New Roman"/>
                <w:bCs/>
                <w:snapToGrid w:val="0"/>
              </w:rPr>
              <w:t>9.1. В случае несвоевременной оплаты поставленной партии Товара по настоящему Контракту (Статья</w:t>
            </w:r>
            <w:r w:rsidRPr="006E52A2">
              <w:rPr>
                <w:rFonts w:ascii="Times New Roman" w:eastAsia="Times New Roman" w:hAnsi="Times New Roman" w:cs="Times New Roman"/>
                <w:bCs/>
                <w:snapToGrid w:val="0"/>
                <w:lang w:val="en-US"/>
              </w:rPr>
              <w:t> </w:t>
            </w:r>
            <w:r w:rsidRPr="006E52A2">
              <w:rPr>
                <w:rFonts w:ascii="Times New Roman" w:eastAsia="Times New Roman" w:hAnsi="Times New Roman" w:cs="Times New Roman"/>
                <w:bCs/>
                <w:snapToGrid w:val="0"/>
              </w:rPr>
              <w:t>5.1. настоящего Контракта) и на основании письменного обращения Продавца, Покупатель обязан уплатить Продавцу пеню в размере 0,01 % от суммы, оплата которой просрочена, за каждый день просрочки, но всего не более 10% от суммы задолженности. Уплата пени не освобождает Покупателя от исполнения любых обязательств по настоящему Контракту, включая, но не ограничиваясь финансовыми обязательствами.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lang w:val="en-US"/>
              </w:rPr>
            </w:pPr>
            <w:r w:rsidRPr="006E52A2">
              <w:rPr>
                <w:rFonts w:ascii="Times New Roman" w:eastAsia="Times New Roman" w:hAnsi="Times New Roman" w:cs="Times New Roman"/>
                <w:bCs/>
                <w:lang w:val="en-US"/>
              </w:rPr>
              <w:t>9.2. In case of delay in delivery of any consignment of the Goods in full as agreed by the Parties the Seller should pay the penalty in amount of 0,01% of the cost of delayed Goods for each day of delay</w:t>
            </w:r>
            <w:r w:rsidRPr="006E52A2">
              <w:rPr>
                <w:rFonts w:ascii="Times New Roman" w:eastAsia="Times New Roman" w:hAnsi="Times New Roman" w:cs="Times New Roman"/>
                <w:bCs/>
                <w:lang w:val="en-GB"/>
              </w:rPr>
              <w:t>,</w:t>
            </w:r>
            <w:r w:rsidRPr="006E52A2">
              <w:rPr>
                <w:rFonts w:ascii="Times New Roman" w:eastAsia="Times New Roman" w:hAnsi="Times New Roman" w:cs="Times New Roman"/>
                <w:bCs/>
                <w:lang w:val="en-US"/>
              </w:rPr>
              <w:t xml:space="preserve"> but not more than 10% of the cost of delayed Goods. Payment of penalty shall not release the Seller from performing any obligations under this Contract including but not limited to financial obligations.</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snapToGrid w:val="0"/>
              </w:rPr>
            </w:pPr>
            <w:r w:rsidRPr="006E52A2">
              <w:rPr>
                <w:rFonts w:ascii="Times New Roman" w:eastAsia="Times New Roman" w:hAnsi="Times New Roman" w:cs="Times New Roman"/>
              </w:rPr>
              <w:t xml:space="preserve">9.2. В случае не поставки партии Товара в полном объеме в срок, согласованный </w:t>
            </w:r>
            <w:r w:rsidRPr="006E52A2">
              <w:rPr>
                <w:rFonts w:ascii="Times New Roman" w:eastAsia="Times New Roman" w:hAnsi="Times New Roman" w:cs="Times New Roman"/>
                <w:lang w:val="en-US"/>
              </w:rPr>
              <w:t>C</w:t>
            </w:r>
            <w:r w:rsidRPr="006E52A2">
              <w:rPr>
                <w:rFonts w:ascii="Times New Roman" w:eastAsia="Times New Roman" w:hAnsi="Times New Roman" w:cs="Times New Roman"/>
              </w:rPr>
              <w:t>торонами, Продавец обязан уплатить неустойку Покупателю в размере 0,01% от стоимости не поставленной партии Товара за каждый день задержки, но всего не более 10% от суммы задолженности по Контракту. Уплата пени не освобождает Продавца от исполнения любых обязательств по настоящему Контракту, включая, но не ограничиваясь финансовыми обязательствами.</w:t>
            </w: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center"/>
              <w:outlineLvl w:val="1"/>
              <w:rPr>
                <w:rFonts w:ascii="Times New Roman" w:eastAsia="Times New Roman" w:hAnsi="Times New Roman" w:cs="Times New Roman"/>
                <w:b/>
                <w:bCs/>
                <w:lang w:val="en-US"/>
              </w:rPr>
            </w:pPr>
            <w:r w:rsidRPr="006E52A2">
              <w:rPr>
                <w:rFonts w:ascii="Times New Roman" w:eastAsia="Times New Roman" w:hAnsi="Times New Roman" w:cs="Times New Roman"/>
                <w:b/>
                <w:snapToGrid w:val="0"/>
                <w:lang w:val="en-US"/>
              </w:rPr>
              <w:t>10. FORCE MAJEURE</w:t>
            </w:r>
          </w:p>
        </w:tc>
        <w:tc>
          <w:tcPr>
            <w:tcW w:w="2615" w:type="pct"/>
          </w:tcPr>
          <w:p w:rsidR="006E52A2" w:rsidRPr="006E52A2" w:rsidRDefault="006E52A2" w:rsidP="006E52A2">
            <w:pPr>
              <w:spacing w:after="0" w:line="240" w:lineRule="auto"/>
              <w:jc w:val="center"/>
              <w:rPr>
                <w:rFonts w:ascii="Times New Roman" w:eastAsia="Times New Roman" w:hAnsi="Times New Roman" w:cs="Times New Roman"/>
              </w:rPr>
            </w:pPr>
            <w:r w:rsidRPr="006E52A2">
              <w:rPr>
                <w:rFonts w:ascii="Times New Roman" w:eastAsia="Times New Roman" w:hAnsi="Times New Roman" w:cs="Times New Roman"/>
                <w:b/>
                <w:bCs/>
                <w:snapToGrid w:val="0"/>
                <w:lang w:val="en-US"/>
              </w:rPr>
              <w:t xml:space="preserve">10. </w:t>
            </w:r>
            <w:r w:rsidRPr="006E52A2">
              <w:rPr>
                <w:rFonts w:ascii="Times New Roman" w:eastAsia="Times New Roman" w:hAnsi="Times New Roman" w:cs="Times New Roman"/>
                <w:b/>
                <w:bCs/>
                <w:snapToGrid w:val="0"/>
              </w:rPr>
              <w:t>ФОРС</w:t>
            </w:r>
            <w:r w:rsidRPr="006E52A2">
              <w:rPr>
                <w:rFonts w:ascii="Times New Roman" w:eastAsia="Times New Roman" w:hAnsi="Times New Roman" w:cs="Times New Roman"/>
                <w:b/>
                <w:bCs/>
                <w:snapToGrid w:val="0"/>
                <w:lang w:val="en-US"/>
              </w:rPr>
              <w:t>-</w:t>
            </w:r>
            <w:r w:rsidRPr="006E52A2">
              <w:rPr>
                <w:rFonts w:ascii="Times New Roman" w:eastAsia="Times New Roman" w:hAnsi="Times New Roman" w:cs="Times New Roman"/>
                <w:b/>
                <w:bCs/>
                <w:snapToGrid w:val="0"/>
              </w:rPr>
              <w:t>МАЖОР</w:t>
            </w:r>
          </w:p>
        </w:tc>
      </w:tr>
      <w:tr w:rsidR="006E52A2" w:rsidRPr="006E52A2" w:rsidTr="006E52A2">
        <w:trPr>
          <w:trHeight w:val="20"/>
        </w:trPr>
        <w:tc>
          <w:tcPr>
            <w:tcW w:w="2385" w:type="pct"/>
          </w:tcPr>
          <w:p w:rsidR="006E52A2" w:rsidRPr="006E52A2" w:rsidRDefault="006E52A2" w:rsidP="006E52A2">
            <w:pPr>
              <w:spacing w:after="0" w:line="240" w:lineRule="auto"/>
              <w:jc w:val="center"/>
              <w:rPr>
                <w:rFonts w:ascii="Times New Roman" w:eastAsia="Times New Roman" w:hAnsi="Times New Roman" w:cs="Times New Roman"/>
                <w:b/>
                <w:lang w:val="en-US"/>
              </w:rPr>
            </w:pP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10.1. </w:t>
            </w:r>
            <w:bookmarkStart w:id="14" w:name="_DV_M414"/>
            <w:bookmarkEnd w:id="14"/>
            <w:r w:rsidRPr="006E52A2">
              <w:rPr>
                <w:rFonts w:ascii="Times New Roman" w:eastAsia="Times New Roman" w:hAnsi="Times New Roman" w:cs="Times New Roman"/>
                <w:lang w:val="en-US"/>
              </w:rPr>
              <w:t xml:space="preserve">Neither Party will be deemed to be in breach of this Contract as a result of default, delay or failure to perform by such Party which is due to any cause beyond the reasonable control of such Party, including without limitation, fire, earthquake, acts of war, riots, civil </w:t>
            </w:r>
            <w:r w:rsidRPr="006E52A2">
              <w:rPr>
                <w:rFonts w:ascii="Times New Roman" w:eastAsia="Times New Roman" w:hAnsi="Times New Roman" w:cs="Times New Roman"/>
                <w:lang w:val="en-US"/>
              </w:rPr>
              <w:lastRenderedPageBreak/>
              <w:t>disturbances,</w:t>
            </w:r>
            <w:r w:rsidRPr="006E52A2">
              <w:rPr>
                <w:rFonts w:ascii="Times New Roman" w:eastAsia="Times New Roman" w:hAnsi="Times New Roman" w:cs="Times New Roman"/>
                <w:sz w:val="20"/>
                <w:szCs w:val="20"/>
                <w:lang w:val="en-US"/>
              </w:rPr>
              <w:t xml:space="preserve"> </w:t>
            </w:r>
            <w:r w:rsidRPr="006E52A2">
              <w:rPr>
                <w:rFonts w:ascii="Times New Roman" w:eastAsia="Times New Roman" w:hAnsi="Times New Roman" w:cs="Times New Roman"/>
                <w:lang w:val="en-US"/>
              </w:rPr>
              <w:t xml:space="preserve">legal acts, actions or inactions of governmental authorities (except actions in response to a breach of applicable laws by such Party), or epidemics. </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In case of any such force majeure event, the Party affected will promptly notify the other Party, will use commercially reasonable efforts to overcome such force majeure event, and will keep the other Party informed with respect thereto. </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lang w:val="en-US"/>
              </w:rPr>
              <w:t>If such force majeure event continues for a period of more than 90 (ninty) days and concerns a material obligation of a Party, the Party not subject to such force majeure event may terminate this Contract by notice to the other Party, effective immediately upon receipt.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lastRenderedPageBreak/>
              <w:t xml:space="preserve">10.1. Ни одна из Сторон не будет считаться нарушившей настоящий Контракт, будь то неисполнение обязательств или просрочка в их исполнении, если такое нарушение было вне разумного контроля Стороны, включая, но не ограничиваясь следующими: пожар, землетрясение, </w:t>
            </w:r>
            <w:r w:rsidRPr="006E52A2">
              <w:rPr>
                <w:rFonts w:ascii="Times New Roman" w:eastAsia="Times New Roman" w:hAnsi="Times New Roman" w:cs="Times New Roman"/>
                <w:snapToGrid w:val="0"/>
              </w:rPr>
              <w:lastRenderedPageBreak/>
              <w:t>военные действия, забастовки, массовые беспорядки, гражданские волнения, правовые акты, действия или бездействие государственных органов (за исключением действий в ответ на нарушение такой Стороной действующего законодательства), эпидемии.</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В случае наступления любого из вышеперечисленных форс-мажорных обстоятельств, Сторона, подвергшаяся влиянию таких обстоятельств, должна незамедлительно уведомить другую Сторону, и приложить все коммерчески разумные усилия для преодоления таких форс-мажорных обстоятельств, а также такая Сторона будет информировать другую Сторону о развитии событий.</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Если форс-мажорные обстоятельства будут действовать свыше 90 (девяноста) дней и касаться существенных обязательств Стороны, другая Сторона будет вправе расторгнуть настоящий Контракт, путем уведомления другой Стороны. В этом случае Контракт считается расторгнутым с даты получения другой Стороной уведомления о расторжении.</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center"/>
              <w:rPr>
                <w:rFonts w:ascii="Times New Roman" w:eastAsia="Times New Roman" w:hAnsi="Times New Roman" w:cs="Times New Roman"/>
                <w:caps/>
                <w:lang w:val="en-US"/>
              </w:rPr>
            </w:pPr>
            <w:r w:rsidRPr="006E52A2">
              <w:rPr>
                <w:rFonts w:ascii="Times New Roman" w:eastAsia="Times New Roman" w:hAnsi="Times New Roman" w:cs="Times New Roman"/>
                <w:b/>
                <w:bCs/>
                <w:caps/>
                <w:lang w:val="en-US"/>
              </w:rPr>
              <w:lastRenderedPageBreak/>
              <w:t>11</w:t>
            </w:r>
            <w:r w:rsidRPr="006E52A2">
              <w:rPr>
                <w:rFonts w:ascii="Times New Roman" w:eastAsia="Times New Roman" w:hAnsi="Times New Roman" w:cs="Times New Roman"/>
                <w:b/>
                <w:bCs/>
                <w:caps/>
                <w:lang w:val="en-US"/>
              </w:rPr>
              <w:tab/>
              <w:t>Regular Reporting</w:t>
            </w:r>
            <w:r w:rsidRPr="006E52A2">
              <w:rPr>
                <w:rFonts w:ascii="Times New Roman" w:eastAsia="Times New Roman" w:hAnsi="Times New Roman" w:cs="Times New Roman"/>
                <w:caps/>
                <w:lang w:val="en-US"/>
              </w:rPr>
              <w:t>.</w:t>
            </w:r>
          </w:p>
          <w:p w:rsidR="006E52A2" w:rsidRPr="006E52A2" w:rsidRDefault="006E52A2" w:rsidP="006E52A2">
            <w:pPr>
              <w:spacing w:after="0" w:line="240" w:lineRule="auto"/>
              <w:jc w:val="both"/>
              <w:rPr>
                <w:rFonts w:ascii="Times New Roman" w:eastAsia="Times New Roman" w:hAnsi="Times New Roman" w:cs="Times New Roman"/>
                <w:b/>
                <w:bCs/>
                <w:lang w:val="en-US"/>
              </w:rPr>
            </w:pP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caps/>
              </w:rPr>
            </w:pPr>
            <w:r w:rsidRPr="006E52A2">
              <w:rPr>
                <w:rFonts w:ascii="Times New Roman" w:eastAsia="Times New Roman" w:hAnsi="Times New Roman" w:cs="Times New Roman"/>
                <w:b/>
                <w:caps/>
              </w:rPr>
              <w:t>11. Регулярная отчетность</w:t>
            </w:r>
            <w:r w:rsidRPr="006E52A2">
              <w:rPr>
                <w:rFonts w:ascii="Times New Roman" w:eastAsia="Times New Roman" w:hAnsi="Times New Roman" w:cs="Times New Roman"/>
                <w:caps/>
              </w:rPr>
              <w:t>.</w:t>
            </w:r>
          </w:p>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11.1. Buyer shall not later than 5 working days following the end of calendar quarter provide to the Buyer written report containing data on sales of the Goods for the calculated calendar quarter with  with indication of batch numbers and shelf life of the Goods, as well as the name of each End buyer of the Goods, inventory levels with indication of batch numbers and shelf life of the Goods, outstanding End buyer orders. These reports are made up to the last date of the reported period.</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11.1. Покупатель должен </w:t>
            </w:r>
            <w:r w:rsidRPr="006E52A2">
              <w:rPr>
                <w:rFonts w:ascii="Times New Roman" w:eastAsia="Times New Roman" w:hAnsi="Times New Roman" w:cs="Times New Roman"/>
                <w:color w:val="000000"/>
                <w:szCs w:val="24"/>
              </w:rPr>
              <w:t xml:space="preserve">не позднее 5 (пяти) рабочих дней с момента окончания каждого календарного квартала </w:t>
            </w:r>
            <w:r w:rsidRPr="006E52A2">
              <w:rPr>
                <w:rFonts w:ascii="Times New Roman" w:eastAsia="Times New Roman" w:hAnsi="Times New Roman" w:cs="Times New Roman"/>
              </w:rPr>
              <w:t xml:space="preserve">предоставлять Продавцу письменные отчеты, содержащие данные о продажах Покупателя за предшествующий календарный квартал с указанием номеров серий и срока годности Товара, а также наименования каждого Конечного получателя Товара, сведения о складских остатках на складах Покупателя и его аффилированных лиц с указанием номеров серий и срока годности Товара, заказы Конечных покупателей Покупателя, которые не выполнены, </w:t>
            </w:r>
            <w:r w:rsidRPr="006E52A2">
              <w:rPr>
                <w:rFonts w:ascii="Times New Roman" w:eastAsia="Times New Roman" w:hAnsi="Times New Roman" w:cs="Times New Roman"/>
                <w:color w:val="000000"/>
                <w:szCs w:val="24"/>
              </w:rPr>
              <w:t>информацию о количестве отгруженного Конечным покупателям Товара в упаковках</w:t>
            </w:r>
            <w:r w:rsidRPr="006E52A2">
              <w:rPr>
                <w:rFonts w:ascii="Times New Roman" w:eastAsia="Times New Roman" w:hAnsi="Times New Roman" w:cs="Times New Roman"/>
              </w:rPr>
              <w:t>. Указанные отчеты составляются по состоянию на последнее число отчетного периода.</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center"/>
              <w:rPr>
                <w:rFonts w:ascii="Times New Roman" w:eastAsia="Times New Roman" w:hAnsi="Times New Roman" w:cs="Times New Roman"/>
                <w:b/>
                <w:bCs/>
              </w:rPr>
            </w:pPr>
            <w:r w:rsidRPr="006E52A2">
              <w:rPr>
                <w:rFonts w:ascii="Times New Roman" w:eastAsia="Times New Roman" w:hAnsi="Times New Roman" w:cs="Times New Roman"/>
                <w:b/>
                <w:bCs/>
                <w:lang w:val="en-US"/>
              </w:rPr>
              <w:t>12. RESOLUTION OF DISPUTES</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b/>
                <w:bCs/>
                <w:snapToGrid w:val="0"/>
              </w:rPr>
            </w:pPr>
            <w:r w:rsidRPr="006E52A2">
              <w:rPr>
                <w:rFonts w:ascii="Times New Roman" w:eastAsia="Times New Roman" w:hAnsi="Times New Roman" w:cs="Times New Roman"/>
                <w:b/>
                <w:bCs/>
                <w:snapToGrid w:val="0"/>
                <w:lang w:val="en-US"/>
              </w:rPr>
              <w:t xml:space="preserve">12. </w:t>
            </w:r>
            <w:r w:rsidRPr="006E52A2">
              <w:rPr>
                <w:rFonts w:ascii="Times New Roman" w:eastAsia="Times New Roman" w:hAnsi="Times New Roman" w:cs="Times New Roman"/>
                <w:b/>
                <w:bCs/>
                <w:snapToGrid w:val="0"/>
              </w:rPr>
              <w:t>РАЗРЕШЕНИЕСПОРОВ</w:t>
            </w:r>
          </w:p>
        </w:tc>
      </w:tr>
      <w:tr w:rsidR="006E52A2" w:rsidRPr="006E52A2" w:rsidTr="006E52A2">
        <w:trPr>
          <w:trHeight w:val="170"/>
        </w:trPr>
        <w:tc>
          <w:tcPr>
            <w:tcW w:w="2385" w:type="pct"/>
          </w:tcPr>
          <w:p w:rsidR="006E52A2" w:rsidRPr="006E52A2" w:rsidRDefault="006E52A2" w:rsidP="006E52A2">
            <w:pPr>
              <w:spacing w:after="0" w:line="240" w:lineRule="auto"/>
              <w:jc w:val="center"/>
              <w:rPr>
                <w:rFonts w:ascii="Times New Roman" w:eastAsia="Times New Roman" w:hAnsi="Times New Roman" w:cs="Times New Roman"/>
                <w:b/>
                <w:bCs/>
                <w:lang w:val="en-US"/>
              </w:rPr>
            </w:pP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b/>
                <w:bCs/>
                <w:snapToGrid w:val="0"/>
                <w:lang w:val="en-US"/>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lang w:val="en-US"/>
              </w:rPr>
            </w:pPr>
            <w:r w:rsidRPr="006E52A2">
              <w:rPr>
                <w:rFonts w:ascii="Times New Roman" w:eastAsia="Times New Roman" w:hAnsi="Times New Roman" w:cs="Times New Roman"/>
                <w:bCs/>
                <w:lang w:val="en-US"/>
              </w:rPr>
              <w:t>12.1. This Agreement shall be governed by and construed and interpreted in accordance with the substantive law of the Russian Federation.</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12.1. Настоящий Контракт регулируется, составлен и толкуется в соответс</w:t>
            </w:r>
            <w:bookmarkStart w:id="15" w:name="_GoBack"/>
            <w:bookmarkEnd w:id="15"/>
            <w:r w:rsidRPr="006E52A2">
              <w:rPr>
                <w:rFonts w:ascii="Times New Roman" w:eastAsia="Times New Roman" w:hAnsi="Times New Roman" w:cs="Times New Roman"/>
                <w:snapToGrid w:val="0"/>
              </w:rPr>
              <w:t xml:space="preserve">твии с материальным правом Российской Федерации. </w:t>
            </w:r>
          </w:p>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cap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cap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rPr>
            </w:pPr>
            <w:r w:rsidRPr="006E52A2">
              <w:rPr>
                <w:rFonts w:ascii="Times New Roman" w:eastAsia="Times New Roman" w:hAnsi="Times New Roman" w:cs="Times New Roman"/>
                <w:bCs/>
                <w:lang w:val="en-US"/>
              </w:rPr>
              <w:t xml:space="preserve">12.2. All disputes arising out of or in connection with the present Contract shall be finally settled by the International Commercial Arbitration Court at the Chamber of Commerce and Industry of the Russian Federation in accordance with its Rules by one or more arbitrators appointed in accordance with the said Rules. Place of arbitration shall be Moscow, the Russian Federation. The language to be used in the arbitration proceedings shall be Russian. </w:t>
            </w:r>
            <w:r w:rsidRPr="006E52A2">
              <w:rPr>
                <w:rFonts w:ascii="Times New Roman" w:eastAsia="Times New Roman" w:hAnsi="Times New Roman" w:cs="Times New Roman"/>
                <w:bCs/>
              </w:rPr>
              <w:t>Thenumberofarbitersshall 3 (three).</w:t>
            </w:r>
          </w:p>
        </w:tc>
        <w:tc>
          <w:tcPr>
            <w:tcW w:w="2615" w:type="pct"/>
          </w:tcPr>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napToGrid w:val="0"/>
                <w:lang w:val="en-US"/>
              </w:rPr>
            </w:pPr>
            <w:r w:rsidRPr="006E52A2">
              <w:rPr>
                <w:rFonts w:ascii="Times New Roman" w:eastAsia="Times New Roman" w:hAnsi="Times New Roman" w:cs="Times New Roman"/>
                <w:snapToGrid w:val="0"/>
              </w:rPr>
              <w:t xml:space="preserve">12.2. Все споры, которые могут возникнуть из настоящего Контракта или в связи с ним, подлежат разрешению </w:t>
            </w:r>
            <w:r w:rsidRPr="006E52A2">
              <w:rPr>
                <w:rFonts w:ascii="Times New Roman" w:eastAsia="Times New Roman" w:hAnsi="Times New Roman" w:cs="Times New Roman"/>
              </w:rPr>
              <w:t>в Международном коммерческом арбитражном суде при Торгово-промышленной палате Российской Федерации в соответствии с его Регламентом</w:t>
            </w:r>
            <w:r w:rsidRPr="006E52A2">
              <w:rPr>
                <w:rFonts w:ascii="Times New Roman" w:eastAsia="Times New Roman" w:hAnsi="Times New Roman" w:cs="Times New Roman"/>
                <w:snapToGrid w:val="0"/>
              </w:rPr>
              <w:t xml:space="preserve"> арбитрами, назначенными в соответствии с указанным Регламентом. Место арбитражного разбирательства – Москва, Российская Федерация. Язык арбитражного судопроизводства – русский. Число арбитров – 3 (три).</w:t>
            </w:r>
          </w:p>
          <w:p w:rsidR="006E52A2" w:rsidRPr="006E52A2" w:rsidRDefault="006E52A2" w:rsidP="006E52A2">
            <w:pPr>
              <w:tabs>
                <w:tab w:val="left" w:pos="44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color w:val="000000"/>
                <w:szCs w:val="24"/>
                <w:lang w:val="en-US"/>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12.3. The regulations of the United Nations Convention on Contracts for the International Sale of Goods of April 11, 1980 shall not apply to this Contract. Neither Buyer’s General Conditions of Purchase nor Seller’s General </w:t>
            </w:r>
            <w:r w:rsidRPr="006E52A2">
              <w:rPr>
                <w:rFonts w:ascii="Times New Roman" w:eastAsia="Times New Roman" w:hAnsi="Times New Roman" w:cs="Times New Roman"/>
                <w:lang w:val="en-US"/>
              </w:rPr>
              <w:lastRenderedPageBreak/>
              <w:t>Conditions of Sale and Delivery nor, Principles of International Commercial Contract UNIDROIT, nor trade customs, nor  any other general conditions of the Parties shall apply to this Contract.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r w:rsidRPr="006E52A2">
              <w:rPr>
                <w:rFonts w:ascii="Times New Roman" w:eastAsia="Times New Roman" w:hAnsi="Times New Roman" w:cs="Times New Roman"/>
                <w:bCs/>
              </w:rPr>
              <w:lastRenderedPageBreak/>
              <w:t xml:space="preserve">12.3. Правила Конвенции ООН по Договорам Международной Купли-Продажи Товаров от 11 апреля 1980 года к настоящему Контракту не применяются. Ни Принципы УНИДРУА, ни торговые обычаи, ни любые </w:t>
            </w:r>
            <w:r w:rsidRPr="006E52A2">
              <w:rPr>
                <w:rFonts w:ascii="Times New Roman" w:eastAsia="Times New Roman" w:hAnsi="Times New Roman" w:cs="Times New Roman"/>
                <w:bCs/>
              </w:rPr>
              <w:lastRenderedPageBreak/>
              <w:t xml:space="preserve">иные общие условия Сторон к настоящему Контракту не применяются. </w:t>
            </w: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center"/>
              <w:rPr>
                <w:rFonts w:ascii="Times New Roman" w:eastAsia="Times New Roman" w:hAnsi="Times New Roman" w:cs="Times New Roman"/>
                <w:b/>
                <w:bCs/>
                <w:lang w:val="en-US"/>
              </w:rPr>
            </w:pPr>
            <w:r w:rsidRPr="006E52A2">
              <w:rPr>
                <w:rFonts w:ascii="Times New Roman" w:eastAsia="Times New Roman" w:hAnsi="Times New Roman" w:cs="Times New Roman"/>
                <w:b/>
                <w:bCs/>
                <w:lang w:val="en-US"/>
              </w:rPr>
              <w:t>13. TERM OF THE CONTRACT, TERMINATION, SURVIVAL, MODIFICATION , NOTICES</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b/>
                <w:bCs/>
                <w:snapToGrid w:val="0"/>
              </w:rPr>
            </w:pPr>
            <w:r w:rsidRPr="006E52A2">
              <w:rPr>
                <w:rFonts w:ascii="Times New Roman" w:eastAsia="Times New Roman" w:hAnsi="Times New Roman" w:cs="Times New Roman"/>
                <w:b/>
              </w:rPr>
              <w:t>13. СРОК ДЕЙСТВИЯ КОНТРАКТА, РАСТОРЖЕНИЕ, СОХРАНЕНИЕ В СИЛЕ ПОЛОЖЕНИЙ, ИЗМЕНЕНИЯ, УВЕДОМЛЕНИЯ</w:t>
            </w:r>
          </w:p>
        </w:tc>
      </w:tr>
      <w:tr w:rsidR="006E52A2" w:rsidRPr="006E52A2" w:rsidTr="006E52A2">
        <w:trPr>
          <w:trHeight w:val="170"/>
        </w:trPr>
        <w:tc>
          <w:tcPr>
            <w:tcW w:w="2385" w:type="pct"/>
          </w:tcPr>
          <w:p w:rsidR="006E52A2" w:rsidRPr="006E52A2" w:rsidRDefault="006E52A2" w:rsidP="006E52A2">
            <w:pPr>
              <w:spacing w:after="0" w:line="240" w:lineRule="auto"/>
              <w:jc w:val="center"/>
              <w:rPr>
                <w:rFonts w:ascii="Times New Roman" w:eastAsia="Times New Roman" w:hAnsi="Times New Roman" w:cs="Times New Roman"/>
                <w:b/>
                <w:bCs/>
              </w:rPr>
            </w:pP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rPr>
            </w:pPr>
          </w:p>
        </w:tc>
      </w:tr>
      <w:tr w:rsidR="006E52A2" w:rsidRPr="006E52A2" w:rsidTr="006E52A2">
        <w:trPr>
          <w:trHeight w:val="17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13.1. This Contract comes in force upon signing by both Parties as of the dates first above written and remain in force till 31</w:t>
            </w:r>
            <w:r w:rsidRPr="006E52A2">
              <w:rPr>
                <w:rFonts w:ascii="Times New Roman" w:eastAsia="Times New Roman" w:hAnsi="Times New Roman" w:cs="Times New Roman"/>
                <w:bCs/>
                <w:snapToGrid w:val="0"/>
                <w:vertAlign w:val="superscript"/>
                <w:lang w:val="en-US"/>
              </w:rPr>
              <w:t xml:space="preserve">st </w:t>
            </w:r>
            <w:r w:rsidRPr="006E52A2">
              <w:rPr>
                <w:rFonts w:ascii="Times New Roman" w:eastAsia="Times New Roman" w:hAnsi="Times New Roman" w:cs="Times New Roman"/>
                <w:bCs/>
                <w:snapToGrid w:val="0"/>
                <w:lang w:val="en-US"/>
              </w:rPr>
              <w:t>of December, 2019 and as to the warranty and finance obligation occurred before December 31, 2020 the Contract shall be effective until the parties perform such obligations in full.</w:t>
            </w: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r w:rsidRPr="006E52A2">
              <w:rPr>
                <w:rFonts w:ascii="Times New Roman" w:eastAsia="Times New Roman" w:hAnsi="Times New Roman" w:cs="Times New Roman"/>
                <w:bCs/>
                <w:snapToGrid w:val="0"/>
              </w:rPr>
              <w:t>13.1. Настоящий Контракт вступает в силу после подписания его обеими Сторонами в дату, указанную выше, и действует до 31 декабря 2019 года, а в части гарантийных и финансовых обязательств, возникших до 31 декабря 2020 года, Контракт действует до полного исполнения Сторонами данных обязательств.</w:t>
            </w: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170"/>
        </w:trPr>
        <w:tc>
          <w:tcPr>
            <w:tcW w:w="2385" w:type="pct"/>
          </w:tcPr>
          <w:p w:rsidR="006E52A2" w:rsidRPr="006E52A2" w:rsidRDefault="006E52A2" w:rsidP="006E52A2">
            <w:pPr>
              <w:keepNext/>
              <w:widowControl w:val="0"/>
              <w:spacing w:after="0" w:line="240" w:lineRule="auto"/>
              <w:jc w:val="both"/>
              <w:outlineLvl w:val="2"/>
              <w:rPr>
                <w:rFonts w:ascii="Times New Roman" w:eastAsia="Times New Roman" w:hAnsi="Times New Roman" w:cs="Times New Roman"/>
                <w:b/>
                <w:bCs/>
                <w:lang w:val="en-US"/>
              </w:rPr>
            </w:pPr>
            <w:r w:rsidRPr="006E52A2">
              <w:rPr>
                <w:rFonts w:ascii="Times New Roman" w:eastAsia="Times New Roman" w:hAnsi="Times New Roman" w:cs="Times New Roman"/>
                <w:lang w:val="en-US"/>
              </w:rPr>
              <w:t>13.2. Without prejudice to the Parties’ termination rights specified elsewhere in this Contract, and the termination rights either Party may have as provided for by applicable law, either Party shall have the right to terminate this Contract prematurely without period of notice in case</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13.2. Без ущерба для прав Сторон по расторжению настоящего Контракта, упомянутых в каких-либо положениях настоящего Контракта, и прав по расторжению, предусмотренных применимым правом, любая из Сторон вправе расторгнуть настоящий Контракт с предварительным уведомлением другой Стороны за 30 (тридцать) календарных дней до даты расторжения в случаях:</w:t>
            </w:r>
          </w:p>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a) of material breach of this Contract by the other Party if such breach is not cured by the breaching Party within 30 (thirty) calendar days after receipt of written notice from the non-breaching Party specifying such breach, or</w:t>
            </w:r>
          </w:p>
          <w:p w:rsidR="006E52A2" w:rsidRPr="006E52A2" w:rsidRDefault="006E52A2" w:rsidP="006E52A2">
            <w:pPr>
              <w:spacing w:after="0" w:line="240" w:lineRule="auto"/>
              <w:ind w:hanging="284"/>
              <w:jc w:val="both"/>
              <w:rPr>
                <w:rFonts w:ascii="Times New Roman" w:eastAsia="Times New Roman" w:hAnsi="Times New Roman" w:cs="Times New Roman"/>
                <w:lang w:val="en-US"/>
              </w:rPr>
            </w:pPr>
          </w:p>
          <w:p w:rsidR="006E52A2" w:rsidRPr="006E52A2" w:rsidRDefault="006E52A2" w:rsidP="006E52A2">
            <w:pPr>
              <w:spacing w:after="0" w:line="240" w:lineRule="auto"/>
              <w:ind w:hanging="284"/>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bCs/>
                <w:lang w:val="en-US"/>
              </w:rPr>
            </w:pPr>
            <w:r w:rsidRPr="006E52A2">
              <w:rPr>
                <w:rFonts w:ascii="Times New Roman" w:eastAsia="Times New Roman" w:hAnsi="Times New Roman" w:cs="Times New Roman"/>
                <w:lang w:val="en-US"/>
              </w:rPr>
              <w:t xml:space="preserve">b) the other Party is declared bankrupt or otherwise made subject to insolvency proceedings.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а) существенного нарушения настоящего Контракта другой Стороной, если такое нарушение не исправляется нарушающей Стороной в течение 30 (тридцати) календарных дней после получения письменного уведомления от добросовестной Стороны с указанием нарушения.</w:t>
            </w:r>
          </w:p>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p w:rsidR="006E52A2" w:rsidRPr="006E52A2" w:rsidRDefault="006E52A2" w:rsidP="006E52A2">
            <w:pPr>
              <w:widowControl w:val="0"/>
              <w:spacing w:after="0" w:line="240" w:lineRule="auto"/>
              <w:jc w:val="both"/>
              <w:rPr>
                <w:rFonts w:ascii="Times New Roman" w:eastAsia="Times New Roman" w:hAnsi="Times New Roman" w:cs="Times New Roman"/>
                <w:bCs/>
                <w:snapToGrid w:val="0"/>
              </w:rPr>
            </w:pPr>
            <w:r w:rsidRPr="006E52A2">
              <w:rPr>
                <w:rFonts w:ascii="Times New Roman" w:eastAsia="Times New Roman" w:hAnsi="Times New Roman" w:cs="Times New Roman"/>
                <w:snapToGrid w:val="0"/>
              </w:rPr>
              <w:t>б) в случае если в отношении другой Стороны объявлена процедура банкротства или какое-либо иное производство по признанию несостоятельности.</w:t>
            </w:r>
          </w:p>
        </w:tc>
      </w:tr>
      <w:tr w:rsidR="006E52A2" w:rsidRPr="006E52A2" w:rsidTr="006E52A2">
        <w:trPr>
          <w:trHeight w:val="170"/>
        </w:trPr>
        <w:tc>
          <w:tcPr>
            <w:tcW w:w="2385" w:type="pct"/>
          </w:tcPr>
          <w:p w:rsidR="006E52A2" w:rsidRPr="006E52A2" w:rsidRDefault="006E52A2" w:rsidP="006E52A2">
            <w:pPr>
              <w:spacing w:after="0" w:line="240" w:lineRule="auto"/>
              <w:ind w:left="-2"/>
              <w:jc w:val="both"/>
              <w:rPr>
                <w:rFonts w:ascii="Times New Roman" w:eastAsia="Times New Roman" w:hAnsi="Times New Roman" w:cs="Times New Roman"/>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lang w:val="en-US"/>
              </w:rPr>
            </w:pPr>
            <w:r w:rsidRPr="006E52A2">
              <w:rPr>
                <w:rFonts w:ascii="Times New Roman" w:eastAsia="Times New Roman" w:hAnsi="Times New Roman" w:cs="Times New Roman"/>
                <w:lang w:val="en-US"/>
              </w:rPr>
              <w:t>13.3. The expiration or termination of this Contract shall not affect the respective rights, obligations and liabilities of the Parties which have accrued during or are attributable to the period prior to such expiration or termination, including but not limited to, the settlement of accounts for the delivered Goods and claims.</w:t>
            </w:r>
          </w:p>
        </w:tc>
        <w:tc>
          <w:tcPr>
            <w:tcW w:w="2615" w:type="pct"/>
          </w:tcPr>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snapToGrid w:val="0"/>
              </w:rPr>
              <w:t>13.3. Истечение срока действия или досрочное расторжение настоящего Контракта не влияет на соответствующие права, обязанности или ответственность Сторон, которые возникли в период или могут быть отнесены к периоду до даты такого истечения или расторжения, включая но не ограничиваясь урегулированию расчетов за поставленный Товар и удовлетворению претензий.</w:t>
            </w:r>
          </w:p>
        </w:tc>
      </w:tr>
      <w:tr w:rsidR="006E52A2" w:rsidRPr="006E52A2" w:rsidTr="006E52A2">
        <w:trPr>
          <w:trHeight w:val="170"/>
        </w:trPr>
        <w:tc>
          <w:tcPr>
            <w:tcW w:w="2385" w:type="pct"/>
          </w:tcPr>
          <w:p w:rsidR="006E52A2" w:rsidRPr="006E52A2" w:rsidRDefault="006E52A2" w:rsidP="006E52A2">
            <w:pPr>
              <w:spacing w:after="0" w:line="240" w:lineRule="auto"/>
              <w:ind w:left="-2"/>
              <w:jc w:val="both"/>
              <w:rPr>
                <w:rFonts w:ascii="Times New Roman" w:eastAsia="Times New Roman" w:hAnsi="Times New Roman" w:cs="Times New Roman"/>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p>
        </w:tc>
      </w:tr>
      <w:tr w:rsidR="006E52A2" w:rsidRPr="006E52A2" w:rsidTr="006E52A2">
        <w:trPr>
          <w:trHeight w:val="17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lang w:val="en-US"/>
              </w:rPr>
            </w:pPr>
            <w:r w:rsidRPr="006E52A2">
              <w:rPr>
                <w:rFonts w:ascii="Times New Roman" w:eastAsia="Times New Roman" w:hAnsi="Times New Roman" w:cs="Times New Roman"/>
                <w:lang w:val="en-US"/>
              </w:rPr>
              <w:t>13.4. Neither Party shall be entitled to make any claim for any compensation, reimbursement or damages, costs and expenses or other compensation of any kind based upon the termination of this Contract in accordance with its termination provisions or applicable law. The foregoing shall be without prejudice to Seller’s right to collect sums due by virtue of payment provisions hereunder and/or Goods sold to the Buyer, and/or the right of either Party to assert claims against the other Party based upon breach of this Contract.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snapToGrid w:val="0"/>
              </w:rPr>
            </w:pPr>
            <w:r w:rsidRPr="006E52A2">
              <w:rPr>
                <w:rFonts w:ascii="Times New Roman" w:eastAsia="Times New Roman" w:hAnsi="Times New Roman" w:cs="Times New Roman"/>
              </w:rPr>
              <w:t>13.4. Ни одна из Сторон не вправе предъявлять претензии для получения компенсации, возмещения убытков или ущерба, затрат и расходов, или других компенсаций любого рода, в связи с расторжением настоящего Контракта, в соответствии с положениями о расторжении или применимым законодательством. Это положение не ограничивает право любой Стороны предъявлять претензии другой Стороне в связи с нарушением настоящего Контракта.</w:t>
            </w:r>
          </w:p>
        </w:tc>
      </w:tr>
      <w:tr w:rsidR="006E52A2" w:rsidRPr="006E52A2" w:rsidTr="006E52A2">
        <w:trPr>
          <w:trHeight w:val="48"/>
        </w:trPr>
        <w:tc>
          <w:tcPr>
            <w:tcW w:w="2385" w:type="pct"/>
          </w:tcPr>
          <w:p w:rsidR="006E52A2" w:rsidRPr="006E52A2" w:rsidRDefault="006E52A2" w:rsidP="006E52A2">
            <w:pPr>
              <w:keepNext/>
              <w:keepLines/>
              <w:spacing w:after="0" w:line="240" w:lineRule="auto"/>
              <w:jc w:val="both"/>
              <w:rPr>
                <w:rFonts w:ascii="Times New Roman" w:eastAsia="SimSun" w:hAnsi="Times New Roman" w:cs="Times New Roman"/>
                <w:lang w:eastAsia="zh-C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p>
        </w:tc>
      </w:tr>
      <w:tr w:rsidR="006E52A2" w:rsidRPr="006E52A2" w:rsidTr="006E52A2">
        <w:trPr>
          <w:trHeight w:val="48"/>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13.5. Any provision of this Contract that by its meaning is intended to continue even after the effective date of termination or expiration of this Contract shall survive the expiration or termination of this Contract, together with the Definitions of the defined terms used therein and related provisions of the Appendixes  referenced herein, either for the period specified in the respective provision or as foreseen by applicable law.</w:t>
            </w: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r w:rsidRPr="006E52A2">
              <w:rPr>
                <w:rFonts w:ascii="Times New Roman" w:eastAsia="Times New Roman" w:hAnsi="Times New Roman" w:cs="Times New Roman"/>
                <w:bCs/>
                <w:snapToGrid w:val="0"/>
              </w:rPr>
              <w:t>13.5. Любое положение настоящего Контракта, которое по своему смыслу должно продолжать действовать после истечения срока действия настоящего Контракта или его расторжения, будет действовать после истечения срока действия или расторжения Контракта, вместе с Определениями, используемыми в настоящем Контракте и соответствующими положениями Приложений к Контракту, либо в течение периода действия, определенного в соответствующем положении, либо как это предусмотрено применимым законодательством.</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p>
        </w:tc>
      </w:tr>
      <w:tr w:rsidR="006E52A2" w:rsidRPr="006E52A2" w:rsidTr="006E52A2">
        <w:trPr>
          <w:trHeight w:val="20"/>
        </w:trPr>
        <w:tc>
          <w:tcPr>
            <w:tcW w:w="2385" w:type="pct"/>
          </w:tcPr>
          <w:p w:rsidR="006E52A2" w:rsidRPr="006E52A2" w:rsidRDefault="006E52A2" w:rsidP="006E52A2">
            <w:pPr>
              <w:spacing w:after="0" w:line="240" w:lineRule="auto"/>
              <w:ind w:firstLine="142"/>
              <w:jc w:val="both"/>
              <w:rPr>
                <w:rFonts w:ascii="Times New Roman" w:eastAsia="Times New Roman" w:hAnsi="Times New Roman" w:cs="Times New Roman"/>
                <w:bCs/>
                <w:lang w:val="en-US"/>
              </w:rPr>
            </w:pPr>
            <w:r w:rsidRPr="006E52A2">
              <w:rPr>
                <w:rFonts w:ascii="Times New Roman" w:eastAsia="Times New Roman" w:hAnsi="Times New Roman" w:cs="Times New Roman"/>
                <w:lang w:val="en-US"/>
              </w:rPr>
              <w:t>13.6. This Contract and the documents referred to in it constitute the entire agreement and understanding of the Parties with regard to the subject matter hereof and cancel and supersede all prior written and oral agreements, understandings and declarations between the Parties in respect of the subject matter of this Contract.</w:t>
            </w:r>
          </w:p>
        </w:tc>
        <w:tc>
          <w:tcPr>
            <w:tcW w:w="2615" w:type="pct"/>
          </w:tcPr>
          <w:p w:rsidR="006E52A2" w:rsidRPr="006E52A2" w:rsidRDefault="006E52A2" w:rsidP="006E52A2">
            <w:pPr>
              <w:widowControl w:val="0"/>
              <w:spacing w:after="0" w:line="240" w:lineRule="auto"/>
              <w:ind w:firstLine="142"/>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13.6. Настоящий Контракт и документы, относящиеся к нему, составляют и отражают всю договоренность и понимание Сторон в отношении предмета настоящего Контракта, и отменяют все предварительные договоренности, достигнутые в устной и письменной форме, и заявления Сторон, сделанные в отношении предмета настоящего Контракта.</w:t>
            </w:r>
          </w:p>
        </w:tc>
      </w:tr>
      <w:tr w:rsidR="006E52A2" w:rsidRPr="006E52A2" w:rsidTr="006E52A2">
        <w:trPr>
          <w:trHeight w:val="285"/>
        </w:trPr>
        <w:tc>
          <w:tcPr>
            <w:tcW w:w="2385" w:type="pct"/>
          </w:tcPr>
          <w:p w:rsidR="006E52A2" w:rsidRPr="006E52A2" w:rsidRDefault="006E52A2" w:rsidP="006E52A2">
            <w:pPr>
              <w:autoSpaceDE w:val="0"/>
              <w:autoSpaceDN w:val="0"/>
              <w:adjustRightInd w:val="0"/>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lang w:val="en-US"/>
              </w:rPr>
            </w:pPr>
            <w:r w:rsidRPr="006E52A2">
              <w:rPr>
                <w:rFonts w:ascii="Times New Roman" w:eastAsia="Times New Roman" w:hAnsi="Times New Roman" w:cs="Times New Roman"/>
                <w:lang w:val="en-US"/>
              </w:rPr>
              <w:t xml:space="preserve">13.7. Any modifications of and additions to the present Contract shall be valid and binding only if they are made in writing and signed by duly authorized representatives of both Parties.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 xml:space="preserve">13.7. Любые изменения и дополнения к настоящему Контракту действительны и обязательны лишь при условии, если они совершены в письменной форме и подписаны надлежаще уполномоченными на то представителями обеих Сторон. </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13.8. required by the terms of this Contract shall be given by personal courier delivery, or registered post and addressed to the respective Party’s address set forth at the beginning of this Contract or to the last address communicated by the Parties in writing.</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13.8. Все уведомления, информация или письменные документы, требуемые в соответствии с настоящим Контрактом, доставляются с курьером, или заказным письмом с уведомлением, и должны быть адресованы соответствующей Стороне на адрес, как это указано в реквизитах Сторон настоящего Контракта, или в соответствии с последним адресом, сообщенным Сторонами в письменном виде.</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Cs/>
                <w:highlight w:val="yellow"/>
              </w:rPr>
            </w:pPr>
          </w:p>
        </w:tc>
        <w:tc>
          <w:tcPr>
            <w:tcW w:w="2615" w:type="pct"/>
          </w:tcPr>
          <w:p w:rsidR="006E52A2" w:rsidRPr="006E52A2" w:rsidRDefault="006E52A2" w:rsidP="006E52A2">
            <w:pPr>
              <w:spacing w:after="0" w:line="240" w:lineRule="auto"/>
              <w:jc w:val="both"/>
              <w:rPr>
                <w:rFonts w:ascii="Times New Roman" w:eastAsia="Times New Roman" w:hAnsi="Times New Roman" w:cs="Times New Roman"/>
                <w:bCs/>
                <w:snapToGrid w:val="0"/>
                <w:highlight w:val="yellow"/>
              </w:rPr>
            </w:pPr>
          </w:p>
        </w:tc>
      </w:tr>
      <w:tr w:rsidR="006E52A2" w:rsidRPr="006E52A2" w:rsidTr="006E52A2">
        <w:trPr>
          <w:trHeight w:val="20"/>
        </w:trPr>
        <w:tc>
          <w:tcPr>
            <w:tcW w:w="2385" w:type="pct"/>
            <w:shd w:val="clear" w:color="auto" w:fill="auto"/>
          </w:tcPr>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bCs/>
                <w:lang w:val="en-US"/>
              </w:rPr>
              <w:t>13.9.</w:t>
            </w:r>
            <w:r w:rsidRPr="006E52A2">
              <w:rPr>
                <w:rFonts w:ascii="Times New Roman" w:eastAsia="Times New Roman" w:hAnsi="Times New Roman" w:cs="Times New Roman"/>
                <w:lang w:val="en-US" w:eastAsia="en-US"/>
              </w:rPr>
              <w:t xml:space="preserve"> All complaints related to the Goods quality or pharmacosafety, as well as adverse effects should be registered and transferred to the responsible PV-team of Seller by e-mail to </w:t>
            </w:r>
            <w:hyperlink r:id="rId11" w:history="1">
              <w:r w:rsidRPr="006E52A2">
                <w:rPr>
                  <w:rFonts w:ascii="Times New Roman" w:eastAsia="Times New Roman" w:hAnsi="Times New Roman" w:cs="Times New Roman"/>
                  <w:color w:val="0000FF"/>
                  <w:u w:val="single"/>
                  <w:lang w:val="en-US" w:eastAsia="en-US"/>
                </w:rPr>
                <w:t>office@mundipharma.ru</w:t>
              </w:r>
            </w:hyperlink>
            <w:r w:rsidRPr="006E52A2">
              <w:rPr>
                <w:rFonts w:ascii="Times New Roman" w:eastAsia="Times New Roman" w:hAnsi="Times New Roman" w:cs="Times New Roman"/>
                <w:lang w:val="en-US" w:eastAsia="en-US"/>
              </w:rPr>
              <w:t xml:space="preserve"> or phone </w:t>
            </w:r>
            <w:r w:rsidRPr="006E52A2">
              <w:rPr>
                <w:rFonts w:ascii="Times New Roman" w:eastAsia="Times New Roman" w:hAnsi="Times New Roman" w:cs="Times New Roman"/>
                <w:lang w:val="en-US"/>
              </w:rPr>
              <w:t xml:space="preserve">+7 4956428081 </w:t>
            </w:r>
            <w:r w:rsidRPr="006E52A2">
              <w:rPr>
                <w:rFonts w:ascii="Times New Roman" w:eastAsia="Times New Roman" w:hAnsi="Times New Roman" w:cs="Times New Roman"/>
                <w:lang w:val="en-US" w:eastAsia="en-US"/>
              </w:rPr>
              <w:t xml:space="preserve"> in accordance with the timelines mentioned in the present clause.</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Pharmacovigilance and adverse effects related information inclusive but not limited to can be:</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any adverse event from any source (patients; doctors; regulatory authorities, other sources , including related quality of the Goodsand suspected counterfeit cases;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drug/drug interactions (symptomatic or not);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pregnancy exposure/lactation while taking the  Goods (symptomatic or not);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lack of efficacy of the Goods;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overdose of the Goods (symptomatic or not);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medication error caused by the Goods;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misuse, abuse of the Goods (symptomatic or not);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suspected infectious transmission through the Goods;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unexpected favorable effect of the Goods. </w:t>
            </w:r>
          </w:p>
          <w:p w:rsidR="006E52A2" w:rsidRPr="006E52A2" w:rsidRDefault="006E52A2" w:rsidP="006E52A2">
            <w:pPr>
              <w:spacing w:after="0" w:line="240" w:lineRule="auto"/>
              <w:jc w:val="both"/>
              <w:rPr>
                <w:rFonts w:ascii="Times New Roman" w:eastAsia="Times New Roman" w:hAnsi="Times New Roman" w:cs="Times New Roman"/>
                <w:bCs/>
                <w:lang w:val="en-US" w:eastAsia="en-US"/>
              </w:rPr>
            </w:pPr>
          </w:p>
          <w:p w:rsidR="006E52A2" w:rsidRPr="006E52A2" w:rsidRDefault="006E52A2" w:rsidP="006E52A2">
            <w:pPr>
              <w:spacing w:after="0" w:line="240" w:lineRule="auto"/>
              <w:jc w:val="both"/>
              <w:rPr>
                <w:rFonts w:ascii="Times New Roman" w:eastAsia="Times New Roman" w:hAnsi="Times New Roman" w:cs="Times New Roman"/>
                <w:bCs/>
                <w:lang w:val="en-US" w:eastAsia="en-US"/>
              </w:rPr>
            </w:pPr>
          </w:p>
          <w:p w:rsidR="006E52A2" w:rsidRPr="006E52A2" w:rsidRDefault="006E52A2" w:rsidP="006E52A2">
            <w:pPr>
              <w:spacing w:after="0" w:line="240" w:lineRule="auto"/>
              <w:jc w:val="both"/>
              <w:rPr>
                <w:rFonts w:ascii="Times New Roman" w:eastAsia="Times New Roman" w:hAnsi="Times New Roman" w:cs="Times New Roman"/>
                <w:bCs/>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All safety information should be collected and documented. Any report must be dated and send to the appropriate team. All PV-related Minimal information should be well-documented and sent to the e-mail/phone given above.</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All PV-related Minimal information should be communicated timely (no later than in 24 hours).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Please see Appendix 5 of the present Contract in more details.</w:t>
            </w:r>
          </w:p>
          <w:p w:rsidR="006E52A2" w:rsidRPr="006E52A2" w:rsidRDefault="006E52A2" w:rsidP="006E52A2">
            <w:pPr>
              <w:spacing w:after="0" w:line="240" w:lineRule="auto"/>
              <w:ind w:hanging="34"/>
              <w:jc w:val="both"/>
              <w:rPr>
                <w:rFonts w:ascii="Times New Roman" w:eastAsia="Times New Roman" w:hAnsi="Times New Roman" w:cs="Times New Roman"/>
                <w:lang w:val="en-US"/>
              </w:rPr>
            </w:pPr>
          </w:p>
        </w:tc>
        <w:tc>
          <w:tcPr>
            <w:tcW w:w="2615" w:type="pct"/>
            <w:shd w:val="clear" w:color="auto" w:fill="auto"/>
          </w:tcPr>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bCs/>
                <w:snapToGrid w:val="0"/>
              </w:rPr>
              <w:lastRenderedPageBreak/>
              <w:t>1</w:t>
            </w:r>
            <w:r w:rsidRPr="006E52A2">
              <w:rPr>
                <w:rFonts w:ascii="Times New Roman" w:eastAsia="Times New Roman" w:hAnsi="Times New Roman" w:cs="Times New Roman"/>
              </w:rPr>
              <w:t xml:space="preserve">3.9. Претензии в отношении качества или фармакобезопасности, Товара, равно как и информация о нежелательных явлениях должны быть зарегистрированы и доведены до уполномоченного лица в области фармакобезопасности Продавца по электронному адресу: </w:t>
            </w:r>
            <w:hyperlink r:id="rId12" w:history="1">
              <w:r w:rsidRPr="006E52A2">
                <w:rPr>
                  <w:rFonts w:ascii="Times New Roman" w:eastAsia="Times New Roman" w:hAnsi="Times New Roman" w:cs="Times New Roman"/>
                  <w:color w:val="0000FF"/>
                  <w:u w:val="single"/>
                </w:rPr>
                <w:t>office@mundipharma.ru</w:t>
              </w:r>
            </w:hyperlink>
            <w:r w:rsidRPr="006E52A2">
              <w:rPr>
                <w:rFonts w:ascii="Times New Roman" w:eastAsia="Times New Roman" w:hAnsi="Times New Roman" w:cs="Times New Roman"/>
              </w:rPr>
              <w:t xml:space="preserve"> или телефону +7 4956428081 в установленные в настоящем пункте сроки.</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color w:val="000000"/>
                <w:lang w:eastAsia="en-US"/>
              </w:rPr>
              <w:t>К информации по фармакобезопасности и нежелательным явлениям, в том числе но не ограничиваясь, могут относятся:</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xml:space="preserve">- все нежелательные реакции, полученные из любых источников (пациентов; врачей; органов здравоохранения, других организаций и др.), в том числе, полученные совместно с жалобами на качество Товара подозрения на фальсификат; </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лекарственные взаимодействия (с симптоматическим проявлением или нет);</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применение Товара в период беременности и лактации, даже если нежелательных явлений не отмечено;</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недостаточная эффективность Товара;</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передозировка Товара (с симптоматическим проявлением или нет);</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неправильное применение Товара (ошибки лечения);</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злоупотребление Товаром (с симптоматическим проявлением или нет);</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lastRenderedPageBreak/>
              <w:t>- подозреваемая передача инфекционного агента через Товар;</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непредусмотренный благоприятный эффект Товара.</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 xml:space="preserve">Сообщения о Нежелательных Реакциях и других Данных по фармакобезопасности, произошедших на Территории, необходимо собирать и документировать. На любом сообщении должна быть отмечена Дата получения информации.  </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Все первичные и последующие Данные по фармакобезопасности в объеме Минимальной Информации необходимо отправлять Продавцу по адресу/телефону, указанным выше.</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Все первичные и последующие Данные по фармакобезопасности в объеме Минимальной Информации необходимо передать согласно временным рамкам не позднее 24 часов с момента их выявления.</w:t>
            </w:r>
          </w:p>
          <w:p w:rsidR="006E52A2" w:rsidRPr="006E52A2" w:rsidRDefault="006E52A2" w:rsidP="006E52A2">
            <w:pPr>
              <w:spacing w:after="0" w:line="240" w:lineRule="auto"/>
              <w:jc w:val="both"/>
              <w:rPr>
                <w:rFonts w:ascii="Times New Roman" w:eastAsia="Times New Roman" w:hAnsi="Times New Roman" w:cs="Times New Roman"/>
                <w:lang w:eastAsia="en-US"/>
              </w:rPr>
            </w:pPr>
            <w:r w:rsidRPr="006E52A2">
              <w:rPr>
                <w:rFonts w:ascii="Times New Roman" w:eastAsia="Times New Roman" w:hAnsi="Times New Roman" w:cs="Times New Roman"/>
                <w:lang w:eastAsia="en-US"/>
              </w:rPr>
              <w:t>Более детально порядок рассмотрения обращений указан в Приложении №5 к настощему Контракту.</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ind w:right="-103"/>
              <w:outlineLvl w:val="1"/>
              <w:rPr>
                <w:rFonts w:ascii="Times New Roman" w:eastAsia="Times New Roman" w:hAnsi="Times New Roman" w:cs="Times New Roman"/>
                <w:b/>
                <w:bCs/>
              </w:rPr>
            </w:pPr>
            <w:r w:rsidRPr="006E52A2">
              <w:rPr>
                <w:rFonts w:ascii="Times New Roman" w:eastAsia="Times New Roman" w:hAnsi="Times New Roman" w:cs="Times New Roman"/>
                <w:b/>
                <w:snapToGrid w:val="0"/>
              </w:rPr>
              <w:t xml:space="preserve">14. </w:t>
            </w:r>
            <w:r w:rsidRPr="006E52A2">
              <w:rPr>
                <w:rFonts w:ascii="Times New Roman" w:eastAsia="Times New Roman" w:hAnsi="Times New Roman" w:cs="Times New Roman"/>
                <w:b/>
                <w:snapToGrid w:val="0"/>
                <w:lang w:val="en-US"/>
              </w:rPr>
              <w:t>ASSIGNMENT AND OTHER CONDITIONS</w:t>
            </w:r>
          </w:p>
        </w:tc>
        <w:tc>
          <w:tcPr>
            <w:tcW w:w="2615" w:type="pct"/>
          </w:tcPr>
          <w:p w:rsidR="006E52A2" w:rsidRPr="006E52A2" w:rsidRDefault="006E52A2" w:rsidP="006E52A2">
            <w:pPr>
              <w:widowControl w:val="0"/>
              <w:spacing w:after="0" w:line="240" w:lineRule="auto"/>
              <w:jc w:val="center"/>
              <w:rPr>
                <w:rFonts w:ascii="Times New Roman" w:eastAsia="Times New Roman" w:hAnsi="Times New Roman" w:cs="Times New Roman"/>
                <w:b/>
                <w:snapToGrid w:val="0"/>
              </w:rPr>
            </w:pPr>
            <w:r w:rsidRPr="006E52A2">
              <w:rPr>
                <w:rFonts w:ascii="Times New Roman" w:eastAsia="Times New Roman" w:hAnsi="Times New Roman" w:cs="Times New Roman"/>
                <w:b/>
                <w:bCs/>
                <w:snapToGrid w:val="0"/>
              </w:rPr>
              <w:t>14. ПЕРЕДАЧА ПРАВ И ПРОЧИЕ УСЛОВИЯ</w:t>
            </w:r>
          </w:p>
          <w:p w:rsidR="006E52A2" w:rsidRPr="006E52A2" w:rsidRDefault="006E52A2" w:rsidP="006E52A2">
            <w:pPr>
              <w:widowControl w:val="0"/>
              <w:spacing w:after="0" w:line="240" w:lineRule="auto"/>
              <w:rPr>
                <w:rFonts w:ascii="Times New Roman" w:eastAsia="Times New Roman" w:hAnsi="Times New Roman" w:cs="Times New Roman"/>
                <w:b/>
                <w:bCs/>
              </w:rPr>
            </w:pPr>
          </w:p>
        </w:tc>
      </w:tr>
      <w:tr w:rsidR="006E52A2" w:rsidRPr="006E52A2" w:rsidTr="006E52A2">
        <w:trPr>
          <w:trHeight w:val="20"/>
        </w:trPr>
        <w:tc>
          <w:tcPr>
            <w:tcW w:w="2385" w:type="pct"/>
          </w:tcPr>
          <w:p w:rsidR="006E52A2" w:rsidRPr="006E52A2" w:rsidRDefault="006E52A2" w:rsidP="006E52A2">
            <w:pPr>
              <w:autoSpaceDE w:val="0"/>
              <w:autoSpaceDN w:val="0"/>
              <w:adjustRightInd w:val="0"/>
              <w:spacing w:after="0" w:line="240" w:lineRule="auto"/>
              <w:jc w:val="both"/>
              <w:rPr>
                <w:rFonts w:ascii="Times New Roman" w:eastAsia="Times New Roman" w:hAnsi="Times New Roman" w:cs="Times New Roman"/>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14.1.The Parties shall not be entitled to assign or sub-contract of any rights or obligations under this Contract or to otherwise engage any third party in the performance of its rights and obligations under this Contract without the prior written approval of the othe Party.</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14.1. Стороны не в праве передать права и обязанности (в целом или в части) по настоящему Контракту, или каким-либо другим образом поручить любым третьим лицам исполнение прав и обязанностей по настоящему Контракту без предварительного письменного согласия другой Стороны.</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14.2. The terms and conditions of this Contract shall apply for all Appendixes  to this Contract, which are hereby incorporated as integral parts of this Contract. In case of discrepancies between the Appendixes  and the main body of this Contract, the provisions of the main body of this Contract shall prevail.</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 xml:space="preserve">14.2. Условия настоящего Контракта будут применяться ко всем Приложениям к настоящему Контракту, являющимся неотъемлемыми частями настоящего Контракта. В случае противоречий между Приложениями и настоящим Контрактом, положения настоящего Контракта имеют преимущественную силу. </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lang w:val="en-US"/>
              </w:rPr>
              <w:t xml:space="preserve">14.3. The relationships of the Parties are that of independent contractors and the Buyer purchases the goods and resells them in its own name and for its own account. Nothing in this Contract shall constitute or be deemed to constitute either Party as the legal representative or agent of the other, nor shall either Party have the right or authority to assume, create or incur any liability or any obligation of any kind expressed or implied, in the name of or on behalf of the other Party.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snapToGrid w:val="0"/>
              </w:rPr>
              <w:t>14.3. Взаимоотношения Сторон определяются как отношения независимых организаций, и Покупатель приобретает Товары и перепродает их от своего имени и за свой счет.</w:t>
            </w:r>
          </w:p>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Никакое положение настоящего Контракта не делает одну Сторону представителем и/или агентом другой Стороны, равно, как ни одна из Сторон не вправе и не уполномочена принимать какие-либо обязательства или ответственность, явно выраженные или предполагаемые, от имени или по поручению другой Стороны.</w:t>
            </w:r>
          </w:p>
        </w:tc>
      </w:tr>
      <w:tr w:rsidR="006E52A2" w:rsidRPr="006E52A2" w:rsidTr="006E52A2">
        <w:trPr>
          <w:trHeight w:val="20"/>
        </w:trPr>
        <w:tc>
          <w:tcPr>
            <w:tcW w:w="2385" w:type="pct"/>
          </w:tcPr>
          <w:p w:rsidR="006E52A2" w:rsidRPr="006E52A2" w:rsidRDefault="006E52A2" w:rsidP="006E52A2">
            <w:pPr>
              <w:widowControl w:val="0"/>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14.4. Except as expressly otherwise provided for in this Contract each Party shall bear its own costs incurred in connection with the implementation of its obligations and responsibilities under this Contract.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14.4.Если иное не указано в явной форме в настоящем Контракте, каждая Сторона самостоятельно несет расходы в связи с исполнением своих обязательств и принятием ответственности по настоящему Контракту.</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p>
        </w:tc>
      </w:tr>
      <w:tr w:rsidR="006E52A2" w:rsidRPr="006E52A2" w:rsidTr="006E52A2">
        <w:trPr>
          <w:trHeight w:val="20"/>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bCs/>
                <w:snapToGrid w:val="0"/>
                <w:lang w:val="en-US"/>
              </w:rPr>
              <w:t>14.5. The present Contract is signed in two copies, one for each Party, as of the dates first above written, with texts in the Russian and English languages. In case of discrepancies between Russian and English versions, the Russian text shall prevail.</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r w:rsidRPr="006E52A2">
              <w:rPr>
                <w:rFonts w:ascii="Times New Roman" w:eastAsia="Times New Roman" w:hAnsi="Times New Roman" w:cs="Times New Roman"/>
                <w:bCs/>
                <w:snapToGrid w:val="0"/>
              </w:rPr>
              <w:t>14.5. Настоящий Контракт подписан в двух экземплярах, по одному оригинальному экземпляру передается каждой из Сторон, в дату, указанную выше, на русском и английском языках. В случае расхождений между текстами на русском и английском языках, текст на русском языке имеет преимущественную силу.</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Cs/>
              </w:rPr>
            </w:pPr>
          </w:p>
        </w:tc>
      </w:tr>
      <w:tr w:rsidR="006E52A2" w:rsidRPr="006E52A2" w:rsidTr="006E52A2">
        <w:trPr>
          <w:trHeight w:val="48"/>
        </w:trPr>
        <w:tc>
          <w:tcPr>
            <w:tcW w:w="238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lang w:val="en-US"/>
              </w:rPr>
            </w:pPr>
            <w:r w:rsidRPr="006E52A2">
              <w:rPr>
                <w:rFonts w:ascii="Times New Roman" w:eastAsia="Times New Roman" w:hAnsi="Times New Roman" w:cs="Times New Roman"/>
                <w:snapToGrid w:val="0"/>
                <w:lang w:val="en-US"/>
              </w:rPr>
              <w:t>14.6. During the term of the Contract and for 5 (five) full calendar years thereafter the Parties shall (i) not disclose to any third party any information disclosed or otherwise made availableto one Partyby another Party or any of its affiliates under or in connection with this Contract (collectively the “Confidential Information”), and (ii) not use the Confidential Information for any purpose other than the implementation of this Contract, and (iii) use the same degree of care to prevent any unauthorized access to any Confidential Information as used by the Party recived the Confidential Information for the protection of similar information of its own, and in any event not less than objectively reasonable care.</w:t>
            </w:r>
          </w:p>
        </w:tc>
        <w:tc>
          <w:tcPr>
            <w:tcW w:w="2615" w:type="pct"/>
          </w:tcPr>
          <w:p w:rsidR="006E52A2" w:rsidRPr="006E52A2" w:rsidRDefault="006E52A2" w:rsidP="006E52A2">
            <w:pPr>
              <w:keepNext/>
              <w:widowControl w:val="0"/>
              <w:spacing w:after="0" w:line="240" w:lineRule="auto"/>
              <w:jc w:val="both"/>
              <w:outlineLvl w:val="1"/>
              <w:rPr>
                <w:rFonts w:ascii="Times New Roman" w:eastAsia="Times New Roman" w:hAnsi="Times New Roman" w:cs="Times New Roman"/>
                <w:bCs/>
              </w:rPr>
            </w:pPr>
            <w:r w:rsidRPr="006E52A2">
              <w:rPr>
                <w:rFonts w:ascii="Times New Roman" w:eastAsia="Times New Roman" w:hAnsi="Times New Roman" w:cs="Times New Roman"/>
                <w:snapToGrid w:val="0"/>
              </w:rPr>
              <w:t xml:space="preserve">14.6. В течение </w:t>
            </w:r>
            <w:r w:rsidRPr="006E52A2">
              <w:rPr>
                <w:rFonts w:ascii="Times New Roman" w:eastAsia="Times New Roman" w:hAnsi="Times New Roman" w:cs="Times New Roman"/>
                <w:snapToGrid w:val="0"/>
                <w:lang w:val="en-US"/>
              </w:rPr>
              <w:t>c</w:t>
            </w:r>
            <w:r w:rsidRPr="006E52A2">
              <w:rPr>
                <w:rFonts w:ascii="Times New Roman" w:eastAsia="Times New Roman" w:hAnsi="Times New Roman" w:cs="Times New Roman"/>
                <w:snapToGrid w:val="0"/>
              </w:rPr>
              <w:t xml:space="preserve">рока действия Контракта и 5 (пяти) полных календарных лет после окончания </w:t>
            </w:r>
            <w:r w:rsidRPr="006E52A2">
              <w:rPr>
                <w:rFonts w:ascii="Times New Roman" w:eastAsia="Times New Roman" w:hAnsi="Times New Roman" w:cs="Times New Roman"/>
                <w:snapToGrid w:val="0"/>
                <w:lang w:val="en-US"/>
              </w:rPr>
              <w:t>c</w:t>
            </w:r>
            <w:r w:rsidRPr="006E52A2">
              <w:rPr>
                <w:rFonts w:ascii="Times New Roman" w:eastAsia="Times New Roman" w:hAnsi="Times New Roman" w:cs="Times New Roman"/>
                <w:snapToGrid w:val="0"/>
              </w:rPr>
              <w:t>рока действия Контракта Стороны (</w:t>
            </w:r>
            <w:r w:rsidRPr="006E52A2">
              <w:rPr>
                <w:rFonts w:ascii="Times New Roman" w:eastAsia="Times New Roman" w:hAnsi="Times New Roman" w:cs="Times New Roman"/>
                <w:snapToGrid w:val="0"/>
                <w:lang w:val="en-US"/>
              </w:rPr>
              <w:t>i</w:t>
            </w:r>
            <w:r w:rsidRPr="006E52A2">
              <w:rPr>
                <w:rFonts w:ascii="Times New Roman" w:eastAsia="Times New Roman" w:hAnsi="Times New Roman" w:cs="Times New Roman"/>
                <w:snapToGrid w:val="0"/>
              </w:rPr>
              <w:t>) не должны раскрывать третьим лицам какую-либо информацию, раскрытую или иным образом сообщенную одной Стороне другой Стороной или любым его аффилированным лицом, по настоящему Контракту или в связи с ним (вместе - «Конфиденциальная Информация»), и (</w:t>
            </w:r>
            <w:r w:rsidRPr="006E52A2">
              <w:rPr>
                <w:rFonts w:ascii="Times New Roman" w:eastAsia="Times New Roman" w:hAnsi="Times New Roman" w:cs="Times New Roman"/>
                <w:snapToGrid w:val="0"/>
                <w:lang w:val="en-US"/>
              </w:rPr>
              <w:t>ii</w:t>
            </w:r>
            <w:r w:rsidRPr="006E52A2">
              <w:rPr>
                <w:rFonts w:ascii="Times New Roman" w:eastAsia="Times New Roman" w:hAnsi="Times New Roman" w:cs="Times New Roman"/>
                <w:snapToGrid w:val="0"/>
              </w:rPr>
              <w:t>) не должны использовать Конфиденциальную Информацию для любой иной цели, чем выполнение настоящего Контракта, и (</w:t>
            </w:r>
            <w:r w:rsidRPr="006E52A2">
              <w:rPr>
                <w:rFonts w:ascii="Times New Roman" w:eastAsia="Times New Roman" w:hAnsi="Times New Roman" w:cs="Times New Roman"/>
                <w:snapToGrid w:val="0"/>
                <w:lang w:val="en-US"/>
              </w:rPr>
              <w:t>iii</w:t>
            </w:r>
            <w:r w:rsidRPr="006E52A2">
              <w:rPr>
                <w:rFonts w:ascii="Times New Roman" w:eastAsia="Times New Roman" w:hAnsi="Times New Roman" w:cs="Times New Roman"/>
                <w:snapToGrid w:val="0"/>
              </w:rPr>
              <w:t>) должны использовать такую же степень заботы для предотвращения любого несанкционированного доступа к любой Конфиденциальной Информации, которая используется Стороной,получившей Конфиденциальную Информацию, для защиты его собственной аналогичной информации, и в любом случае не менее чем объективно разумную степень заботы.</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14.7.</w:t>
            </w:r>
            <w:r w:rsidRPr="006E52A2">
              <w:rPr>
                <w:rFonts w:ascii="Times New Roman" w:eastAsia="Times New Roman" w:hAnsi="Times New Roman" w:cs="Times New Roman"/>
                <w:lang w:val="en-US"/>
              </w:rPr>
              <w:tab/>
              <w:t>The termination of this Contract, irrespective of the ground for such termination, shall not make the Seller liable to pay any compensation to the Buyer, including for loss of profits or goodwill.</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snapToGrid w:val="0"/>
              </w:rPr>
            </w:pPr>
            <w:r w:rsidRPr="006E52A2">
              <w:rPr>
                <w:rFonts w:ascii="Times New Roman" w:eastAsia="Times New Roman" w:hAnsi="Times New Roman" w:cs="Times New Roman"/>
              </w:rPr>
              <w:t>14.7. Прекращение действия Контракта, независимо от оснований для такого прекращения, не обязывает Продавца выплатить какие-либо компенсации Покупателю, включая упущенные выгоду или потерю репутации.</w:t>
            </w:r>
          </w:p>
        </w:tc>
      </w:tr>
      <w:tr w:rsidR="006E52A2" w:rsidRPr="006E52A2" w:rsidTr="006E52A2">
        <w:trPr>
          <w:trHeight w:val="20"/>
        </w:trPr>
        <w:tc>
          <w:tcPr>
            <w:tcW w:w="2385" w:type="pct"/>
          </w:tcPr>
          <w:p w:rsidR="006E52A2" w:rsidRPr="006E52A2" w:rsidRDefault="006E52A2" w:rsidP="006E52A2">
            <w:pPr>
              <w:spacing w:after="0" w:line="240" w:lineRule="auto"/>
              <w:rPr>
                <w:rFonts w:ascii="Times New Roman" w:eastAsia="Times New Roman" w:hAnsi="Times New Roman" w:cs="Times New Roman"/>
                <w:b/>
                <w:bC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lang w:val="en-US"/>
              </w:rPr>
            </w:pPr>
            <w:r w:rsidRPr="006E52A2">
              <w:rPr>
                <w:rFonts w:ascii="Times New Roman" w:eastAsia="Times New Roman" w:hAnsi="Times New Roman" w:cs="Times New Roman"/>
                <w:lang w:val="en-US"/>
              </w:rPr>
              <w:t>14.8.</w:t>
            </w:r>
            <w:r w:rsidRPr="006E52A2">
              <w:rPr>
                <w:rFonts w:ascii="Times New Roman" w:eastAsia="Times New Roman" w:hAnsi="Times New Roman" w:cs="Times New Roman"/>
                <w:lang w:val="en-US"/>
              </w:rPr>
              <w:tab/>
              <w:t xml:space="preserve">Upon termination of this Contract, The Buyer shall cooperate in good faith with the Seller or its designee in transitioning to them all data on pharmacosafety and pharmacovigilance, Goods quality, Goods recall and all other matters relating to Goods in the Territory as requested by the Seller.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r w:rsidRPr="006E52A2">
              <w:rPr>
                <w:rFonts w:ascii="Times New Roman" w:eastAsia="Times New Roman" w:hAnsi="Times New Roman" w:cs="Times New Roman"/>
              </w:rPr>
              <w:t>14.8. После прекращения действия Контракта, Покупатель должен добросовестно сотрудничать с Продавцом или назначенными им лицами в целях передачи им информации по фармакобезопасности и фармаконадзору, вопросам качества Товара, отзыва Товара и всех иных вопросов связанных с Товаром на Территории по указанию Покупателя.</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bCs/>
                <w:lang w:val="en-US"/>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14.9.</w:t>
            </w:r>
            <w:r w:rsidRPr="006E52A2">
              <w:rPr>
                <w:rFonts w:ascii="Times New Roman" w:eastAsia="Times New Roman" w:hAnsi="Times New Roman" w:cs="Times New Roman"/>
                <w:lang w:val="en-US"/>
              </w:rPr>
              <w:tab/>
              <w:t>Appendixes signed together with the Contract as its integral part:</w:t>
            </w:r>
          </w:p>
          <w:p w:rsidR="006E52A2" w:rsidRPr="006E52A2" w:rsidRDefault="006E52A2" w:rsidP="00F60608">
            <w:pPr>
              <w:numPr>
                <w:ilvl w:val="0"/>
                <w:numId w:val="6"/>
              </w:num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Appendix 1 – General Specification</w:t>
            </w:r>
          </w:p>
          <w:p w:rsidR="006E52A2" w:rsidRPr="006E52A2" w:rsidRDefault="006E52A2" w:rsidP="00F60608">
            <w:pPr>
              <w:numPr>
                <w:ilvl w:val="0"/>
                <w:numId w:val="6"/>
              </w:num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Appendix 2 – Specification on Reagents and materianls necessary for certification; </w:t>
            </w:r>
          </w:p>
          <w:p w:rsidR="006E52A2" w:rsidRPr="006E52A2" w:rsidRDefault="006E52A2" w:rsidP="00F60608">
            <w:pPr>
              <w:numPr>
                <w:ilvl w:val="0"/>
                <w:numId w:val="6"/>
              </w:num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Appendix </w:t>
            </w:r>
            <w:r w:rsidRPr="006E52A2">
              <w:rPr>
                <w:rFonts w:ascii="Times New Roman" w:eastAsia="Times New Roman" w:hAnsi="Times New Roman" w:cs="Times New Roman"/>
              </w:rPr>
              <w:t>3</w:t>
            </w:r>
            <w:r w:rsidRPr="006E52A2">
              <w:rPr>
                <w:rFonts w:ascii="Times New Roman" w:eastAsia="Times New Roman" w:hAnsi="Times New Roman" w:cs="Times New Roman"/>
                <w:lang w:val="en-US"/>
              </w:rPr>
              <w:t xml:space="preserve"> – anticorruption clause;</w:t>
            </w:r>
          </w:p>
          <w:p w:rsidR="006E52A2" w:rsidRPr="006E52A2" w:rsidRDefault="006E52A2" w:rsidP="00F60608">
            <w:pPr>
              <w:numPr>
                <w:ilvl w:val="0"/>
                <w:numId w:val="6"/>
              </w:num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Appendix 4 – Recall of the Goods from the market;</w:t>
            </w:r>
          </w:p>
          <w:p w:rsidR="006E52A2" w:rsidRPr="006E52A2" w:rsidRDefault="006E52A2" w:rsidP="00F60608">
            <w:pPr>
              <w:numPr>
                <w:ilvl w:val="0"/>
                <w:numId w:val="6"/>
              </w:num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Appendix 5 – Adverse event reporting and technical product complaints  </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14.9. Приложения подписываемые с Контрактом и прилагающиеся к нему в качестве неотъемлемой части:</w:t>
            </w:r>
          </w:p>
          <w:p w:rsidR="006E52A2" w:rsidRPr="006E52A2" w:rsidRDefault="006E52A2" w:rsidP="00F60608">
            <w:pPr>
              <w:widowControl w:val="0"/>
              <w:numPr>
                <w:ilvl w:val="0"/>
                <w:numId w:val="14"/>
              </w:num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Приложение №1 – Генеральная спецификация;</w:t>
            </w:r>
          </w:p>
          <w:p w:rsidR="006E52A2" w:rsidRPr="006E52A2" w:rsidRDefault="006E52A2" w:rsidP="00F60608">
            <w:pPr>
              <w:widowControl w:val="0"/>
              <w:numPr>
                <w:ilvl w:val="0"/>
                <w:numId w:val="14"/>
              </w:num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Приложение № 2 – Спецификация на Реактивы и материалы, необходимые для сертификации;</w:t>
            </w:r>
          </w:p>
          <w:p w:rsidR="006E52A2" w:rsidRPr="006E52A2" w:rsidRDefault="006E52A2" w:rsidP="00F60608">
            <w:pPr>
              <w:widowControl w:val="0"/>
              <w:numPr>
                <w:ilvl w:val="0"/>
                <w:numId w:val="14"/>
              </w:num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Приложение №3 – антикоррупционные положения;</w:t>
            </w:r>
          </w:p>
          <w:p w:rsidR="006E52A2" w:rsidRPr="006E52A2" w:rsidRDefault="006E52A2" w:rsidP="00F60608">
            <w:pPr>
              <w:widowControl w:val="0"/>
              <w:numPr>
                <w:ilvl w:val="0"/>
                <w:numId w:val="14"/>
              </w:num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Приложение №4 – Отзыв Товара с рынка.</w:t>
            </w:r>
          </w:p>
          <w:p w:rsidR="006E52A2" w:rsidRPr="006E52A2" w:rsidRDefault="006E52A2" w:rsidP="00F60608">
            <w:pPr>
              <w:widowControl w:val="0"/>
              <w:numPr>
                <w:ilvl w:val="0"/>
                <w:numId w:val="14"/>
              </w:numPr>
              <w:spacing w:after="0" w:line="240" w:lineRule="auto"/>
              <w:jc w:val="both"/>
              <w:rPr>
                <w:rFonts w:ascii="Times New Roman" w:eastAsia="Times New Roman" w:hAnsi="Times New Roman" w:cs="Times New Roman"/>
                <w:b/>
                <w:bCs/>
                <w:snapToGrid w:val="0"/>
              </w:rPr>
            </w:pPr>
            <w:r w:rsidRPr="006E52A2">
              <w:rPr>
                <w:rFonts w:ascii="Times New Roman" w:eastAsia="Times New Roman" w:hAnsi="Times New Roman" w:cs="Times New Roman"/>
              </w:rPr>
              <w:t>Приложение №5 – Рапортирование о нежелательных явлениях и рассмотрение претензий по Товару</w:t>
            </w:r>
          </w:p>
        </w:tc>
      </w:tr>
      <w:tr w:rsidR="006E52A2" w:rsidRPr="006E52A2" w:rsidTr="006E52A2">
        <w:trPr>
          <w:trHeight w:val="20"/>
        </w:trPr>
        <w:tc>
          <w:tcPr>
            <w:tcW w:w="2385" w:type="pct"/>
          </w:tcPr>
          <w:p w:rsidR="006E52A2" w:rsidRPr="006E52A2" w:rsidRDefault="006E52A2" w:rsidP="00F60608">
            <w:pPr>
              <w:numPr>
                <w:ilvl w:val="0"/>
                <w:numId w:val="6"/>
              </w:numPr>
              <w:spacing w:after="0" w:line="240" w:lineRule="auto"/>
              <w:jc w:val="both"/>
              <w:rPr>
                <w:rFonts w:ascii="Times New Roman" w:eastAsia="Times New Roman" w:hAnsi="Times New Roman" w:cs="Times New Roman"/>
              </w:rPr>
            </w:pP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p>
        </w:tc>
      </w:tr>
      <w:tr w:rsidR="006E52A2" w:rsidRPr="006E52A2" w:rsidTr="006E52A2">
        <w:trPr>
          <w:trHeight w:val="20"/>
        </w:trPr>
        <w:tc>
          <w:tcPr>
            <w:tcW w:w="2385" w:type="pct"/>
          </w:tcPr>
          <w:p w:rsidR="006E52A2" w:rsidRPr="006E52A2" w:rsidRDefault="006E52A2" w:rsidP="006E52A2">
            <w:pPr>
              <w:spacing w:after="0" w:line="240" w:lineRule="auto"/>
              <w:rPr>
                <w:rFonts w:ascii="Times New Roman" w:eastAsia="Times New Roman" w:hAnsi="Times New Roman" w:cs="Times New Roman"/>
                <w:b/>
                <w:bCs/>
              </w:rPr>
            </w:pPr>
            <w:r w:rsidRPr="006E52A2">
              <w:rPr>
                <w:rFonts w:ascii="Times New Roman" w:eastAsia="Times New Roman" w:hAnsi="Times New Roman" w:cs="Times New Roman"/>
                <w:b/>
                <w:lang w:eastAsia="en-US"/>
              </w:rPr>
              <w:t xml:space="preserve">15.1. </w:t>
            </w:r>
            <w:r w:rsidRPr="006E52A2">
              <w:rPr>
                <w:rFonts w:ascii="Times New Roman" w:eastAsia="Times New Roman" w:hAnsi="Times New Roman" w:cs="Times New Roman"/>
                <w:b/>
                <w:lang w:val="en-US" w:eastAsia="en-US"/>
              </w:rPr>
              <w:t>REQUISITES OF THE PARTIES</w:t>
            </w:r>
            <w:r w:rsidRPr="006E52A2">
              <w:rPr>
                <w:rFonts w:ascii="Times New Roman" w:eastAsia="Times New Roman" w:hAnsi="Times New Roman" w:cs="Times New Roman"/>
                <w:b/>
                <w:bCs/>
                <w:lang w:eastAsia="en-US"/>
              </w:rPr>
              <w:t>:</w:t>
            </w:r>
          </w:p>
        </w:tc>
        <w:tc>
          <w:tcPr>
            <w:tcW w:w="2615" w:type="pct"/>
          </w:tcPr>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r w:rsidRPr="006E52A2">
              <w:rPr>
                <w:rFonts w:ascii="Times New Roman" w:eastAsia="Times New Roman" w:hAnsi="Times New Roman" w:cs="Times New Roman"/>
                <w:b/>
                <w:lang w:val="en-US"/>
              </w:rPr>
              <w:t xml:space="preserve">15.1. </w:t>
            </w:r>
            <w:r w:rsidRPr="006E52A2">
              <w:rPr>
                <w:rFonts w:ascii="Times New Roman" w:eastAsia="Times New Roman" w:hAnsi="Times New Roman" w:cs="Times New Roman"/>
                <w:b/>
              </w:rPr>
              <w:t>РЕКВИЗИТЫ</w:t>
            </w:r>
            <w:r w:rsidRPr="006E52A2">
              <w:rPr>
                <w:rFonts w:ascii="Times New Roman" w:eastAsia="Times New Roman" w:hAnsi="Times New Roman" w:cs="Times New Roman"/>
                <w:b/>
                <w:lang w:val="en-US"/>
              </w:rPr>
              <w:t xml:space="preserve"> </w:t>
            </w:r>
            <w:r w:rsidRPr="006E52A2">
              <w:rPr>
                <w:rFonts w:ascii="Times New Roman" w:eastAsia="Times New Roman" w:hAnsi="Times New Roman" w:cs="Times New Roman"/>
                <w:b/>
              </w:rPr>
              <w:t>СТОРОН</w:t>
            </w:r>
            <w:r w:rsidRPr="006E52A2">
              <w:rPr>
                <w:rFonts w:ascii="Times New Roman" w:eastAsia="Times New Roman" w:hAnsi="Times New Roman" w:cs="Times New Roman"/>
                <w:b/>
                <w:lang w:val="en-US"/>
              </w:rPr>
              <w:t>:</w:t>
            </w: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lang w:val="en-US"/>
              </w:rPr>
              <w:t>THE SELLER:</w:t>
            </w:r>
          </w:p>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lang w:val="en-US"/>
              </w:rPr>
              <w:t>MUNDIPHARMA MEDICAL CEE GesmbH</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Apollogasse 16-18, 1070 Vienna, Austria </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Bank Account (EUR): 52944 355 801</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EUR IBAN: AT04 1200 0529 4435 5801</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Name of the Bank of the Seller:</w:t>
            </w:r>
          </w:p>
          <w:p w:rsidR="006E52A2" w:rsidRPr="006E52A2" w:rsidRDefault="006E52A2" w:rsidP="006E52A2">
            <w:pPr>
              <w:spacing w:after="0" w:line="240" w:lineRule="auto"/>
              <w:jc w:val="both"/>
              <w:rPr>
                <w:rFonts w:ascii="Times New Roman" w:eastAsia="Times New Roman" w:hAnsi="Times New Roman" w:cs="Times New Roman"/>
                <w:lang w:val="de-DE"/>
              </w:rPr>
            </w:pPr>
            <w:r w:rsidRPr="006E52A2">
              <w:rPr>
                <w:rFonts w:ascii="Times New Roman" w:eastAsia="Times New Roman" w:hAnsi="Times New Roman" w:cs="Times New Roman"/>
                <w:lang w:val="de-AT"/>
              </w:rPr>
              <w:t xml:space="preserve">UniCredit Bank Austria AG </w:t>
            </w:r>
          </w:p>
          <w:p w:rsidR="006E52A2" w:rsidRPr="006E52A2" w:rsidRDefault="006E52A2" w:rsidP="006E52A2">
            <w:pPr>
              <w:spacing w:after="0" w:line="240" w:lineRule="auto"/>
              <w:jc w:val="both"/>
              <w:rPr>
                <w:rFonts w:ascii="Times New Roman" w:eastAsia="Times New Roman" w:hAnsi="Times New Roman" w:cs="Times New Roman"/>
                <w:lang w:val="de-AT"/>
              </w:rPr>
            </w:pPr>
            <w:r w:rsidRPr="006E52A2">
              <w:rPr>
                <w:rFonts w:ascii="Times New Roman" w:eastAsia="Times New Roman" w:hAnsi="Times New Roman" w:cs="Times New Roman"/>
                <w:lang w:val="de-AT"/>
              </w:rPr>
              <w:t>(1010 Wien, Schottengasse 6-8)</w:t>
            </w: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Swift Code:BKAUATWW</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Signature: _______________</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Name:</w:t>
            </w:r>
            <w:r w:rsidRPr="006E52A2">
              <w:rPr>
                <w:rFonts w:ascii="Times New Roman" w:eastAsia="Times New Roman" w:hAnsi="Times New Roman" w:cs="Times New Roman"/>
                <w:lang w:val="en-GB"/>
              </w:rPr>
              <w:t xml:space="preserve"> Francois Bernard</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Title: </w:t>
            </w:r>
            <w:r w:rsidRPr="006E52A2">
              <w:rPr>
                <w:rFonts w:ascii="Times New Roman" w:eastAsia="Times New Roman" w:hAnsi="Times New Roman" w:cs="Times New Roman"/>
                <w:lang w:val="en-US" w:eastAsia="de-DE"/>
              </w:rPr>
              <w:t>Director</w:t>
            </w:r>
          </w:p>
          <w:p w:rsidR="006E52A2" w:rsidRPr="006E52A2" w:rsidRDefault="006E52A2" w:rsidP="006E52A2">
            <w:pPr>
              <w:spacing w:after="0" w:line="240" w:lineRule="auto"/>
              <w:rPr>
                <w:rFonts w:ascii="Times New Roman" w:eastAsia="Times New Roman" w:hAnsi="Times New Roman" w:cs="Times New Roman"/>
                <w:lang w:val="en-US"/>
              </w:rPr>
            </w:pP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Signature: ________________</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Name: Stefan Brodesser</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Title: Procurist </w:t>
            </w:r>
          </w:p>
          <w:p w:rsidR="006E52A2" w:rsidRPr="006E52A2" w:rsidRDefault="006E52A2" w:rsidP="006E52A2">
            <w:pPr>
              <w:spacing w:after="0" w:line="240" w:lineRule="auto"/>
              <w:rPr>
                <w:rFonts w:ascii="Times New Roman" w:eastAsia="Times New Roman" w:hAnsi="Times New Roman" w:cs="Times New Roman"/>
                <w:b/>
                <w:bCs/>
                <w:lang w:val="en-US"/>
              </w:rPr>
            </w:pPr>
            <w:r w:rsidRPr="006E52A2">
              <w:rPr>
                <w:rFonts w:ascii="Times New Roman" w:eastAsia="Times New Roman" w:hAnsi="Times New Roman" w:cs="Times New Roman"/>
                <w:lang w:val="en-US"/>
              </w:rPr>
              <w:t>Seal:</w:t>
            </w:r>
          </w:p>
        </w:tc>
        <w:tc>
          <w:tcPr>
            <w:tcW w:w="2615" w:type="pct"/>
          </w:tcPr>
          <w:p w:rsidR="006E52A2" w:rsidRPr="006E52A2" w:rsidRDefault="006E52A2" w:rsidP="006E52A2">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rPr>
              <w:t>ПРОДАВЕЦ:</w:t>
            </w:r>
          </w:p>
          <w:p w:rsidR="006E52A2" w:rsidRPr="006E52A2" w:rsidRDefault="006E52A2" w:rsidP="006E52A2">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rPr>
              <w:t xml:space="preserve">МУНДИФАРМА МЕДИКАЛ СЕЕ ГесмбХ </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Австрия, 1070, г. Вена, Аполлогассе 16-18</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Номер Счета в Банке (ЕВРО): 52944 355 801</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EURIBAN: AT04 1200 0529 4435 5801</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Наименование Банка Продавца:</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xml:space="preserve">ЮниКредит Банк Австрия АО </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(1010 Вена, Шоттенгассе 6-8)</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Swift Code: BKAUATWW</w:t>
            </w:r>
          </w:p>
          <w:p w:rsidR="006E52A2" w:rsidRPr="006E52A2" w:rsidRDefault="006E52A2" w:rsidP="006E52A2">
            <w:pPr>
              <w:spacing w:after="0" w:line="240" w:lineRule="auto"/>
              <w:jc w:val="both"/>
              <w:rPr>
                <w:rFonts w:ascii="Times New Roman" w:eastAsia="Times New Roman" w:hAnsi="Times New Roman" w:cs="Times New Roman"/>
                <w:highlight w:val="yellow"/>
              </w:rPr>
            </w:pP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Подпись ___________________</w:t>
            </w:r>
          </w:p>
          <w:p w:rsidR="006E52A2" w:rsidRPr="006E52A2" w:rsidRDefault="006E52A2" w:rsidP="006E52A2">
            <w:pPr>
              <w:spacing w:after="0" w:line="240" w:lineRule="auto"/>
              <w:rPr>
                <w:rFonts w:ascii="Times New Roman" w:eastAsia="Times New Roman" w:hAnsi="Times New Roman" w:cs="Times New Roman"/>
                <w:lang w:eastAsia="de-DE"/>
              </w:rPr>
            </w:pPr>
            <w:r w:rsidRPr="006E52A2">
              <w:rPr>
                <w:rFonts w:ascii="Times New Roman" w:eastAsia="Times New Roman" w:hAnsi="Times New Roman" w:cs="Times New Roman"/>
              </w:rPr>
              <w:t xml:space="preserve">ФИО: </w:t>
            </w:r>
            <w:r w:rsidRPr="006E52A2">
              <w:rPr>
                <w:rFonts w:ascii="Times New Roman" w:eastAsia="Times New Roman" w:hAnsi="Times New Roman" w:cs="Times New Roman"/>
                <w:lang w:eastAsia="de-DE"/>
              </w:rPr>
              <w:t>Франсуа Бернар</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Должность:</w:t>
            </w:r>
            <w:r w:rsidRPr="006E52A2">
              <w:rPr>
                <w:rFonts w:ascii="Times New Roman" w:eastAsia="Times New Roman" w:hAnsi="Times New Roman" w:cs="Times New Roman"/>
                <w:lang w:eastAsia="de-DE"/>
              </w:rPr>
              <w:t xml:space="preserve">  Директор</w:t>
            </w:r>
          </w:p>
          <w:p w:rsidR="006E52A2" w:rsidRPr="006E52A2" w:rsidRDefault="006E52A2" w:rsidP="006E52A2">
            <w:pPr>
              <w:spacing w:after="0" w:line="240" w:lineRule="auto"/>
              <w:rPr>
                <w:rFonts w:ascii="Times New Roman" w:eastAsia="Times New Roman" w:hAnsi="Times New Roman" w:cs="Times New Roman"/>
              </w:rPr>
            </w:pP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Подпись: _________________</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 xml:space="preserve">ФИО: </w:t>
            </w:r>
            <w:r w:rsidRPr="006E52A2">
              <w:rPr>
                <w:rFonts w:ascii="Times New Roman" w:eastAsia="Times New Roman" w:hAnsi="Times New Roman" w:cs="Times New Roman"/>
                <w:lang w:eastAsia="de-DE"/>
              </w:rPr>
              <w:t>Штефан Бродессер</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rPr>
              <w:t xml:space="preserve">Должность: </w:t>
            </w:r>
            <w:r w:rsidRPr="006E52A2">
              <w:rPr>
                <w:rFonts w:ascii="Times New Roman" w:eastAsia="Times New Roman" w:hAnsi="Times New Roman" w:cs="Times New Roman"/>
                <w:lang w:eastAsia="de-DE"/>
              </w:rPr>
              <w:t>Уполномоченное лицо</w:t>
            </w:r>
          </w:p>
          <w:p w:rsidR="006E52A2" w:rsidRPr="006E52A2" w:rsidRDefault="006E52A2" w:rsidP="006E52A2">
            <w:pPr>
              <w:widowControl w:val="0"/>
              <w:spacing w:after="0" w:line="240" w:lineRule="auto"/>
              <w:jc w:val="both"/>
              <w:rPr>
                <w:rFonts w:ascii="Times New Roman" w:eastAsia="Times New Roman" w:hAnsi="Times New Roman" w:cs="Times New Roman"/>
                <w:b/>
                <w:bCs/>
                <w:snapToGrid w:val="0"/>
                <w:lang w:val="en-US"/>
              </w:rPr>
            </w:pPr>
            <w:r w:rsidRPr="006E52A2">
              <w:rPr>
                <w:rFonts w:ascii="Times New Roman" w:eastAsia="Times New Roman" w:hAnsi="Times New Roman" w:cs="Times New Roman"/>
              </w:rPr>
              <w:t>Печать:</w:t>
            </w:r>
          </w:p>
        </w:tc>
      </w:tr>
      <w:tr w:rsidR="006E52A2" w:rsidRPr="006E52A2" w:rsidTr="006E52A2">
        <w:trPr>
          <w:trHeight w:val="20"/>
        </w:trPr>
        <w:tc>
          <w:tcPr>
            <w:tcW w:w="2385" w:type="pct"/>
          </w:tcPr>
          <w:p w:rsidR="006E52A2" w:rsidRPr="006E52A2" w:rsidRDefault="006E52A2" w:rsidP="006E52A2">
            <w:pPr>
              <w:spacing w:after="0" w:line="240" w:lineRule="auto"/>
              <w:rPr>
                <w:rFonts w:ascii="Times New Roman" w:eastAsia="Times New Roman" w:hAnsi="Times New Roman" w:cs="Times New Roman"/>
              </w:rPr>
            </w:pPr>
          </w:p>
        </w:tc>
        <w:tc>
          <w:tcPr>
            <w:tcW w:w="2615" w:type="pct"/>
          </w:tcPr>
          <w:p w:rsidR="006E52A2" w:rsidRPr="006E52A2" w:rsidRDefault="006E52A2" w:rsidP="006E52A2">
            <w:pPr>
              <w:spacing w:after="0" w:line="240" w:lineRule="auto"/>
              <w:rPr>
                <w:rFonts w:ascii="Times New Roman" w:eastAsia="Times New Roman" w:hAnsi="Times New Roman" w:cs="Times New Roman"/>
                <w:b/>
                <w:bCs/>
                <w:snapToGrid w:val="0"/>
              </w:rPr>
            </w:pPr>
          </w:p>
        </w:tc>
      </w:tr>
      <w:tr w:rsidR="006E52A2" w:rsidRPr="006E52A2" w:rsidTr="006E52A2">
        <w:trPr>
          <w:trHeight w:val="20"/>
        </w:trPr>
        <w:tc>
          <w:tcPr>
            <w:tcW w:w="2385" w:type="pct"/>
          </w:tcPr>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lang w:val="en-US"/>
              </w:rPr>
              <w:t>THE BUYER:</w:t>
            </w:r>
          </w:p>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lang w:val="en-US"/>
              </w:rPr>
              <w:t>FSUE “Moscow Endocrine Plant”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25 Novokhokhlovskaya Str., Moscow, 109052, Russia</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Phone: +7 495 234 61 92, fax: +7 495 911 42 10</w:t>
            </w:r>
          </w:p>
          <w:p w:rsidR="006E52A2" w:rsidRPr="006E52A2" w:rsidRDefault="006E52A2" w:rsidP="006E52A2">
            <w:pPr>
              <w:spacing w:after="0" w:line="240" w:lineRule="auto"/>
              <w:jc w:val="both"/>
              <w:rPr>
                <w:rFonts w:ascii="Times New Roman" w:eastAsia="Times New Roman" w:hAnsi="Times New Roman" w:cs="Times New Roman"/>
                <w:b/>
                <w:bCs/>
                <w:lang w:val="en-US" w:eastAsia="en-US"/>
              </w:rPr>
            </w:pPr>
            <w:r w:rsidRPr="006E52A2">
              <w:rPr>
                <w:rFonts w:ascii="Times New Roman" w:eastAsia="Times New Roman" w:hAnsi="Times New Roman" w:cs="Times New Roman"/>
                <w:b/>
                <w:bCs/>
                <w:lang w:val="en-US" w:eastAsia="en-US"/>
              </w:rPr>
              <w:t>Buyer`s Bank details:</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“ARESBANK” Ltd.,</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123112, Moscow, 10 Testovskaya Str.</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a/c current account 40502810400000100006</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xml:space="preserve">Correspondent account </w:t>
            </w:r>
            <w:r w:rsidRPr="006E52A2">
              <w:rPr>
                <w:rFonts w:ascii="Times New Roman" w:eastAsia="Times New Roman" w:hAnsi="Times New Roman" w:cs="Times New Roman"/>
                <w:bCs/>
                <w:lang w:val="en-US" w:eastAsia="en-US"/>
              </w:rPr>
              <w:t>30101810845250000229</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 xml:space="preserve">BIC </w:t>
            </w:r>
            <w:r w:rsidRPr="006E52A2">
              <w:rPr>
                <w:rFonts w:ascii="Times New Roman" w:eastAsia="Times New Roman" w:hAnsi="Times New Roman" w:cs="Times New Roman"/>
                <w:bCs/>
                <w:lang w:val="en-US" w:eastAsia="en-US"/>
              </w:rPr>
              <w:t>044525229</w:t>
            </w:r>
            <w:r w:rsidRPr="006E52A2">
              <w:rPr>
                <w:rFonts w:ascii="Times New Roman" w:eastAsia="Times New Roman" w:hAnsi="Times New Roman" w:cs="Times New Roman"/>
                <w:lang w:val="en-US" w:eastAsia="en-US"/>
              </w:rPr>
              <w:t>,</w:t>
            </w:r>
          </w:p>
          <w:p w:rsidR="006E52A2" w:rsidRPr="006E52A2" w:rsidRDefault="006E52A2" w:rsidP="006E52A2">
            <w:pPr>
              <w:spacing w:after="0" w:line="240" w:lineRule="auto"/>
              <w:jc w:val="both"/>
              <w:rPr>
                <w:rFonts w:ascii="Times New Roman" w:eastAsia="Times New Roman" w:hAnsi="Times New Roman" w:cs="Times New Roman"/>
                <w:lang w:val="en-US" w:eastAsia="en-US"/>
              </w:rPr>
            </w:pPr>
            <w:r w:rsidRPr="006E52A2">
              <w:rPr>
                <w:rFonts w:ascii="Times New Roman" w:eastAsia="Times New Roman" w:hAnsi="Times New Roman" w:cs="Times New Roman"/>
                <w:lang w:val="en-US" w:eastAsia="en-US"/>
              </w:rPr>
              <w:t>SIC 19310, 19320, 72100 RNNBO 40393587</w:t>
            </w:r>
          </w:p>
          <w:p w:rsidR="006E52A2" w:rsidRPr="006E52A2" w:rsidRDefault="006E52A2" w:rsidP="006E52A2">
            <w:pPr>
              <w:spacing w:after="0" w:line="240" w:lineRule="auto"/>
              <w:rPr>
                <w:rFonts w:ascii="Times New Roman" w:eastAsia="Times New Roman" w:hAnsi="Times New Roman" w:cs="Times New Roman"/>
                <w:lang w:val="en-US"/>
              </w:rPr>
            </w:pP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Signature: _______________</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Name: M.Y.Fonarev</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Title: General Director</w:t>
            </w:r>
          </w:p>
          <w:p w:rsidR="006E52A2" w:rsidRPr="006E52A2" w:rsidRDefault="006E52A2" w:rsidP="006E52A2">
            <w:pPr>
              <w:spacing w:after="0" w:line="240" w:lineRule="auto"/>
              <w:rPr>
                <w:rFonts w:ascii="Times New Roman" w:eastAsia="Times New Roman" w:hAnsi="Times New Roman" w:cs="Times New Roman"/>
                <w:b/>
                <w:bCs/>
              </w:rPr>
            </w:pPr>
            <w:r w:rsidRPr="006E52A2">
              <w:rPr>
                <w:rFonts w:ascii="Times New Roman" w:eastAsia="Times New Roman" w:hAnsi="Times New Roman" w:cs="Times New Roman"/>
                <w:lang w:val="en-US"/>
              </w:rPr>
              <w:t>Seal:</w:t>
            </w:r>
          </w:p>
        </w:tc>
        <w:tc>
          <w:tcPr>
            <w:tcW w:w="2615" w:type="pct"/>
          </w:tcPr>
          <w:p w:rsidR="006E52A2" w:rsidRPr="006E52A2" w:rsidRDefault="006E52A2" w:rsidP="006E52A2">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rPr>
              <w:t>ПОКУПАТЕЛЬ:</w:t>
            </w:r>
          </w:p>
          <w:p w:rsidR="006E52A2" w:rsidRPr="006E52A2" w:rsidRDefault="006E52A2" w:rsidP="006E52A2">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rPr>
              <w:t>ФГУП «Московский эндокринный завод»</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109052,Москва,ул.Новохохловская,25, Россия</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Тел: +7 495 234 61 92, факс: +7 495 911 42 10</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Банковские реквизиты Покупателя:</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ООО КБ «АРЕСБАНК»</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Почтовый адрес: 123112, Москва, ул. Тестовская, д. 10</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р/с 40502810400000100006</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кор/сч 30101810845250000229</w:t>
            </w:r>
          </w:p>
          <w:p w:rsidR="006E52A2" w:rsidRPr="006E52A2" w:rsidRDefault="006E52A2" w:rsidP="006E52A2">
            <w:pPr>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БИК 044525229</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ОКОНХ 19310, 19320, 72100 ОКПО 40393587</w:t>
            </w:r>
          </w:p>
          <w:p w:rsidR="006E52A2" w:rsidRPr="006E52A2" w:rsidRDefault="006E52A2" w:rsidP="006E52A2">
            <w:pPr>
              <w:spacing w:after="0" w:line="240" w:lineRule="auto"/>
              <w:rPr>
                <w:rFonts w:ascii="Times New Roman" w:eastAsia="Times New Roman" w:hAnsi="Times New Roman" w:cs="Times New Roman"/>
              </w:rPr>
            </w:pP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Подпись: ________________</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ФИО: М.Ю.Фонарев</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Должность: Генеральный директор</w:t>
            </w:r>
          </w:p>
          <w:p w:rsidR="006E52A2" w:rsidRPr="006E52A2" w:rsidRDefault="006E52A2" w:rsidP="006E52A2">
            <w:pPr>
              <w:widowControl w:val="0"/>
              <w:spacing w:after="0" w:line="240" w:lineRule="auto"/>
              <w:jc w:val="both"/>
              <w:rPr>
                <w:rFonts w:ascii="Times New Roman" w:eastAsia="Times New Roman" w:hAnsi="Times New Roman" w:cs="Times New Roman"/>
                <w:b/>
                <w:bCs/>
                <w:snapToGrid w:val="0"/>
              </w:rPr>
            </w:pPr>
            <w:r w:rsidRPr="006E52A2">
              <w:rPr>
                <w:rFonts w:ascii="Times New Roman" w:eastAsia="Times New Roman" w:hAnsi="Times New Roman" w:cs="Times New Roman"/>
              </w:rPr>
              <w:t>Печать:</w:t>
            </w:r>
          </w:p>
        </w:tc>
      </w:tr>
    </w:tbl>
    <w:p w:rsidR="00C53ACF" w:rsidRDefault="00C53ACF" w:rsidP="00C53ACF">
      <w:pPr>
        <w:rPr>
          <w:rFonts w:ascii="Times New Roman" w:eastAsia="Times New Roman" w:hAnsi="Times New Roman" w:cs="Times New Roman"/>
          <w:b/>
          <w:bCs/>
          <w:sz w:val="24"/>
          <w:szCs w:val="24"/>
          <w:lang w:eastAsia="de-DE"/>
        </w:rPr>
      </w:pPr>
    </w:p>
    <w:p w:rsidR="006E52A2" w:rsidRDefault="006E52A2" w:rsidP="00C53ACF">
      <w:pPr>
        <w:rPr>
          <w:rFonts w:ascii="Times New Roman" w:eastAsia="Times New Roman" w:hAnsi="Times New Roman" w:cs="Times New Roman"/>
          <w:b/>
          <w:bCs/>
          <w:sz w:val="24"/>
          <w:szCs w:val="24"/>
          <w:lang w:eastAsia="de-DE"/>
        </w:rPr>
      </w:pPr>
    </w:p>
    <w:p w:rsidR="006E52A2" w:rsidRDefault="006E52A2" w:rsidP="00C53ACF">
      <w:pPr>
        <w:rPr>
          <w:rFonts w:ascii="Times New Roman" w:eastAsia="Times New Roman" w:hAnsi="Times New Roman" w:cs="Times New Roman"/>
          <w:b/>
          <w:bCs/>
          <w:sz w:val="24"/>
          <w:szCs w:val="24"/>
          <w:lang w:eastAsia="de-DE"/>
        </w:rPr>
      </w:pPr>
    </w:p>
    <w:p w:rsidR="006E52A2" w:rsidRPr="006E52A2" w:rsidRDefault="006E52A2" w:rsidP="00C53ACF">
      <w:pPr>
        <w:rPr>
          <w:rFonts w:ascii="Times New Roman" w:eastAsia="Times New Roman" w:hAnsi="Times New Roman" w:cs="Times New Roman"/>
          <w:b/>
          <w:bCs/>
          <w:sz w:val="24"/>
          <w:szCs w:val="24"/>
          <w:lang w:eastAsia="de-DE"/>
        </w:rPr>
        <w:sectPr w:rsidR="006E52A2" w:rsidRPr="006E52A2" w:rsidSect="006E52A2">
          <w:footerReference w:type="default" r:id="rId13"/>
          <w:pgSz w:w="11907" w:h="16840" w:code="9"/>
          <w:pgMar w:top="567" w:right="426" w:bottom="567" w:left="567" w:header="720" w:footer="720" w:gutter="0"/>
          <w:cols w:space="720"/>
          <w:docGrid w:linePitch="272"/>
        </w:sectPr>
      </w:pPr>
    </w:p>
    <w:p w:rsidR="006E52A2" w:rsidRPr="006E52A2" w:rsidRDefault="006E52A2" w:rsidP="00F60608">
      <w:pPr>
        <w:keepNext/>
        <w:numPr>
          <w:ilvl w:val="0"/>
          <w:numId w:val="13"/>
        </w:numPr>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pPr>
      <w:r w:rsidRPr="006E52A2">
        <w:rPr>
          <w:rFonts w:ascii="Times New Roman" w:eastAsia="Times New Roman" w:hAnsi="Times New Roman" w:cs="Times New Roman"/>
          <w:b/>
          <w:bCs/>
          <w:sz w:val="24"/>
          <w:szCs w:val="24"/>
          <w:lang w:eastAsia="de-DE"/>
        </w:rPr>
        <w:t>Приложение № 1 к Контракту на поставку № ______ от__________20__г.</w:t>
      </w:r>
    </w:p>
    <w:p w:rsidR="006E52A2" w:rsidRPr="006E52A2" w:rsidRDefault="006E52A2" w:rsidP="006E52A2">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r w:rsidRPr="006E52A2">
        <w:rPr>
          <w:rFonts w:ascii="Times New Roman" w:eastAsia="Times New Roman" w:hAnsi="Times New Roman" w:cs="Times New Roman"/>
          <w:b/>
          <w:iCs/>
          <w:sz w:val="24"/>
          <w:szCs w:val="24"/>
          <w:lang w:val="en-US" w:eastAsia="de-DE"/>
        </w:rPr>
        <w:t>Appendix № 1 to Supply Contract № ______dated__________20____</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val="en-US" w:eastAsia="de-DE"/>
        </w:rPr>
      </w:pPr>
    </w:p>
    <w:p w:rsidR="006E52A2" w:rsidRPr="006E52A2" w:rsidRDefault="006E52A2" w:rsidP="00F60608">
      <w:pPr>
        <w:keepNext/>
        <w:numPr>
          <w:ilvl w:val="0"/>
          <w:numId w:val="13"/>
        </w:numPr>
        <w:tabs>
          <w:tab w:val="left" w:pos="397"/>
        </w:tabs>
        <w:overflowPunct w:val="0"/>
        <w:autoSpaceDE w:val="0"/>
        <w:autoSpaceDN w:val="0"/>
        <w:adjustRightInd w:val="0"/>
        <w:spacing w:after="0" w:line="240" w:lineRule="auto"/>
        <w:jc w:val="center"/>
        <w:textAlignment w:val="baseline"/>
        <w:outlineLvl w:val="0"/>
        <w:rPr>
          <w:rFonts w:ascii="Arial" w:eastAsia="Arial Unicode MS" w:hAnsi="Arial" w:cs="Times New Roman"/>
          <w:bCs/>
          <w:sz w:val="24"/>
          <w:szCs w:val="24"/>
          <w:lang w:val="en-US" w:eastAsia="de-DE"/>
        </w:rPr>
      </w:pPr>
      <w:r w:rsidRPr="006E52A2">
        <w:rPr>
          <w:rFonts w:ascii="Times New Roman" w:eastAsia="Arial Unicode MS" w:hAnsi="Times New Roman" w:cs="Times New Roman"/>
          <w:b/>
          <w:bCs/>
          <w:sz w:val="24"/>
          <w:szCs w:val="24"/>
          <w:lang w:eastAsia="de-DE"/>
        </w:rPr>
        <w:t>ГЕНЕРАЛЬНАЯ СПЕЦИФИКАЦИЯ / GENERAL SPECIFICATION</w:t>
      </w:r>
    </w:p>
    <w:p w:rsidR="006E52A2" w:rsidRPr="006E52A2" w:rsidRDefault="006E52A2" w:rsidP="006E52A2">
      <w:pPr>
        <w:overflowPunct w:val="0"/>
        <w:autoSpaceDE w:val="0"/>
        <w:autoSpaceDN w:val="0"/>
        <w:adjustRightInd w:val="0"/>
        <w:spacing w:after="0" w:line="240" w:lineRule="auto"/>
        <w:textAlignment w:val="baseline"/>
        <w:rPr>
          <w:rFonts w:ascii="Times New Roman" w:eastAsia="Arial Unicode MS" w:hAnsi="Times New Roman" w:cs="Times New Roman"/>
          <w:lang w:val="en-US" w:eastAsia="de-DE"/>
        </w:rPr>
      </w:pPr>
    </w:p>
    <w:tbl>
      <w:tblPr>
        <w:tblW w:w="15593" w:type="dxa"/>
        <w:tblInd w:w="10" w:type="dxa"/>
        <w:tblLayout w:type="fixed"/>
        <w:tblCellMar>
          <w:left w:w="0" w:type="dxa"/>
          <w:right w:w="0" w:type="dxa"/>
        </w:tblCellMar>
        <w:tblLook w:val="04A0"/>
      </w:tblPr>
      <w:tblGrid>
        <w:gridCol w:w="292"/>
        <w:gridCol w:w="1976"/>
        <w:gridCol w:w="3260"/>
        <w:gridCol w:w="1134"/>
        <w:gridCol w:w="851"/>
        <w:gridCol w:w="992"/>
        <w:gridCol w:w="1276"/>
        <w:gridCol w:w="992"/>
        <w:gridCol w:w="1418"/>
        <w:gridCol w:w="1842"/>
        <w:gridCol w:w="1560"/>
      </w:tblGrid>
      <w:tr w:rsidR="006E52A2" w:rsidRPr="006E52A2" w:rsidTr="006E52A2">
        <w:trPr>
          <w:trHeight w:val="931"/>
        </w:trPr>
        <w:tc>
          <w:tcPr>
            <w:tcW w:w="292" w:type="dxa"/>
            <w:tcBorders>
              <w:top w:val="single" w:sz="8" w:space="0" w:color="auto"/>
              <w:left w:val="single" w:sz="8" w:space="0" w:color="auto"/>
              <w:bottom w:val="single" w:sz="8" w:space="0" w:color="auto"/>
              <w:right w:val="single" w:sz="8"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6E52A2">
              <w:rPr>
                <w:rFonts w:ascii="Times New Roman" w:eastAsia="Times New Roman" w:hAnsi="Times New Roman" w:cs="Times New Roman"/>
                <w:b/>
                <w:sz w:val="20"/>
                <w:szCs w:val="20"/>
                <w:lang w:val="de-CH"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6E52A2">
              <w:rPr>
                <w:rFonts w:ascii="Times New Roman" w:eastAsia="Times New Roman" w:hAnsi="Times New Roman" w:cs="Times New Roman"/>
                <w:b/>
                <w:sz w:val="20"/>
                <w:szCs w:val="20"/>
                <w:lang w:val="de-DE" w:eastAsia="de-DE"/>
              </w:rPr>
              <w:t>п</w:t>
            </w:r>
            <w:r w:rsidRPr="006E52A2">
              <w:rPr>
                <w:rFonts w:ascii="Times New Roman" w:eastAsia="Times New Roman" w:hAnsi="Times New Roman" w:cs="Times New Roman"/>
                <w:b/>
                <w:sz w:val="20"/>
                <w:szCs w:val="20"/>
                <w:lang w:val="de-CH" w:eastAsia="de-DE"/>
              </w:rPr>
              <w:t>/</w:t>
            </w:r>
            <w:r w:rsidRPr="006E52A2">
              <w:rPr>
                <w:rFonts w:ascii="Times New Roman" w:eastAsia="Times New Roman" w:hAnsi="Times New Roman" w:cs="Times New Roman"/>
                <w:b/>
                <w:sz w:val="20"/>
                <w:szCs w:val="20"/>
                <w:lang w:val="de-DE" w:eastAsia="de-DE"/>
              </w:rPr>
              <w:t>п</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6E52A2">
              <w:rPr>
                <w:rFonts w:ascii="Times New Roman" w:eastAsia="Times New Roman" w:hAnsi="Times New Roman" w:cs="Times New Roman"/>
                <w:b/>
                <w:sz w:val="20"/>
                <w:szCs w:val="20"/>
                <w:lang w:val="de-CH" w:eastAsia="de-DE"/>
              </w:rPr>
              <w:t>№</w:t>
            </w:r>
          </w:p>
        </w:tc>
        <w:tc>
          <w:tcPr>
            <w:tcW w:w="1976" w:type="dxa"/>
            <w:tcBorders>
              <w:top w:val="single" w:sz="8" w:space="0" w:color="auto"/>
              <w:left w:val="single" w:sz="8" w:space="0" w:color="auto"/>
              <w:bottom w:val="single" w:sz="8" w:space="0" w:color="auto"/>
              <w:right w:val="single" w:sz="8"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Торговое название лекарственного средства и Международное непатентованное название</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Trade name of medicine and International nonproprietary name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eastAsia="de-DE"/>
              </w:rPr>
              <w:t>Лекарственная</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eastAsia="de-DE"/>
              </w:rPr>
              <w:t>форма</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eastAsia="de-DE"/>
              </w:rPr>
              <w:t>дозировка</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val="de-DE" w:eastAsia="de-DE"/>
              </w:rPr>
              <w:t>и</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eastAsia="de-DE"/>
              </w:rPr>
              <w:t>упаковка</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Medicinal form, dosage and package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Вес розничной упаковки, (кг)</w:t>
            </w:r>
          </w:p>
          <w:p w:rsidR="006E52A2" w:rsidRPr="006E52A2" w:rsidRDefault="006E52A2" w:rsidP="006E52A2">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bCs/>
                <w:sz w:val="20"/>
                <w:szCs w:val="20"/>
                <w:lang w:eastAsia="de-DE"/>
              </w:rPr>
            </w:pPr>
          </w:p>
          <w:p w:rsidR="006E52A2" w:rsidRPr="006E52A2" w:rsidRDefault="006E52A2" w:rsidP="006E52A2">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bCs/>
                <w:sz w:val="20"/>
                <w:szCs w:val="20"/>
                <w:lang w:eastAsia="de-DE"/>
              </w:rPr>
            </w:pPr>
            <w:r w:rsidRPr="006E52A2">
              <w:rPr>
                <w:rFonts w:ascii="Times New Roman" w:eastAsia="Times New Roman" w:hAnsi="Times New Roman" w:cs="Times New Roman"/>
                <w:b/>
                <w:bCs/>
                <w:sz w:val="20"/>
                <w:szCs w:val="20"/>
                <w:lang w:val="en-US" w:eastAsia="de-DE"/>
              </w:rPr>
              <w:t>Net</w:t>
            </w:r>
            <w:r w:rsidRPr="006E52A2">
              <w:rPr>
                <w:rFonts w:ascii="Times New Roman" w:eastAsia="Times New Roman" w:hAnsi="Times New Roman" w:cs="Times New Roman"/>
                <w:b/>
                <w:bCs/>
                <w:sz w:val="20"/>
                <w:szCs w:val="20"/>
                <w:lang w:eastAsia="de-DE"/>
              </w:rPr>
              <w:t xml:space="preserve"> </w:t>
            </w:r>
            <w:r w:rsidRPr="006E52A2">
              <w:rPr>
                <w:rFonts w:ascii="Times New Roman" w:eastAsia="Times New Roman" w:hAnsi="Times New Roman" w:cs="Times New Roman"/>
                <w:b/>
                <w:bCs/>
                <w:sz w:val="20"/>
                <w:szCs w:val="20"/>
                <w:lang w:val="en-US" w:eastAsia="de-DE"/>
              </w:rPr>
              <w:t>weight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US" w:eastAsia="de-DE"/>
              </w:rPr>
            </w:pPr>
            <w:r w:rsidRPr="006E52A2">
              <w:rPr>
                <w:rFonts w:ascii="Times New Roman" w:eastAsia="Times New Roman" w:hAnsi="Times New Roman" w:cs="Times New Roman"/>
                <w:b/>
                <w:bCs/>
                <w:sz w:val="20"/>
                <w:szCs w:val="20"/>
                <w:lang w:val="en-US" w:eastAsia="de-DE"/>
              </w:rPr>
              <w:t>(kg)</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Ko</w:t>
            </w:r>
            <w:r w:rsidRPr="006E52A2">
              <w:rPr>
                <w:rFonts w:ascii="Times New Roman" w:eastAsia="Times New Roman" w:hAnsi="Times New Roman" w:cs="Times New Roman"/>
                <w:b/>
                <w:sz w:val="20"/>
                <w:szCs w:val="20"/>
                <w:lang w:val="de-DE" w:eastAsia="de-DE"/>
              </w:rPr>
              <w:t>л</w:t>
            </w:r>
            <w:r w:rsidRPr="006E52A2">
              <w:rPr>
                <w:rFonts w:ascii="Times New Roman" w:eastAsia="Times New Roman" w:hAnsi="Times New Roman" w:cs="Times New Roman"/>
                <w:b/>
                <w:sz w:val="20"/>
                <w:szCs w:val="20"/>
                <w:lang w:val="en-US" w:eastAsia="de-DE"/>
              </w:rPr>
              <w:t>-</w:t>
            </w:r>
            <w:r w:rsidRPr="006E52A2">
              <w:rPr>
                <w:rFonts w:ascii="Times New Roman" w:eastAsia="Times New Roman" w:hAnsi="Times New Roman" w:cs="Times New Roman"/>
                <w:b/>
                <w:sz w:val="20"/>
                <w:szCs w:val="20"/>
                <w:lang w:val="de-DE" w:eastAsia="de-DE"/>
              </w:rPr>
              <w:t>во</w:t>
            </w:r>
          </w:p>
          <w:p w:rsidR="006E52A2" w:rsidRPr="006E52A2" w:rsidRDefault="006E52A2" w:rsidP="006E52A2">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w:t>
            </w:r>
            <w:r w:rsidRPr="006E52A2">
              <w:rPr>
                <w:rFonts w:ascii="Times New Roman" w:eastAsia="Times New Roman" w:hAnsi="Times New Roman" w:cs="Times New Roman"/>
                <w:b/>
                <w:sz w:val="20"/>
                <w:szCs w:val="20"/>
                <w:lang w:val="de-DE" w:eastAsia="de-DE"/>
              </w:rPr>
              <w:t>ед</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val="de-DE" w:eastAsia="de-DE"/>
              </w:rPr>
              <w:t>изм</w:t>
            </w:r>
            <w:r w:rsidRPr="006E52A2">
              <w:rPr>
                <w:rFonts w:ascii="Times New Roman" w:eastAsia="Times New Roman" w:hAnsi="Times New Roman" w:cs="Times New Roman"/>
                <w:b/>
                <w:sz w:val="20"/>
                <w:szCs w:val="20"/>
                <w:lang w:val="en-US"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p w:rsidR="006E52A2" w:rsidRPr="006E52A2" w:rsidRDefault="006E52A2" w:rsidP="006E52A2">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sz w:val="20"/>
                <w:szCs w:val="20"/>
                <w:lang w:val="de-DE" w:eastAsia="de-DE"/>
              </w:rPr>
            </w:pPr>
            <w:r w:rsidRPr="006E52A2">
              <w:rPr>
                <w:rFonts w:ascii="Times New Roman" w:eastAsia="Times New Roman" w:hAnsi="Times New Roman" w:cs="Times New Roman"/>
                <w:b/>
                <w:bCs/>
                <w:sz w:val="20"/>
                <w:szCs w:val="20"/>
                <w:lang w:val="de-DE" w:eastAsia="de-DE"/>
              </w:rPr>
              <w:t>Quantity</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r w:rsidRPr="006E52A2">
              <w:rPr>
                <w:rFonts w:ascii="Times New Roman" w:eastAsia="Times New Roman" w:hAnsi="Times New Roman" w:cs="Times New Roman"/>
                <w:b/>
                <w:bCs/>
                <w:sz w:val="20"/>
                <w:szCs w:val="20"/>
                <w:lang w:val="de-DE" w:eastAsia="de-DE"/>
              </w:rPr>
              <w:t>(units)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Цена за ед. изм., руб.</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Price for unit,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Rubles RF</w:t>
            </w:r>
          </w:p>
        </w:tc>
        <w:tc>
          <w:tcPr>
            <w:tcW w:w="1276" w:type="dxa"/>
            <w:tcBorders>
              <w:top w:val="single" w:sz="8" w:space="0" w:color="auto"/>
              <w:left w:val="nil"/>
              <w:bottom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eastAsia="de-DE"/>
              </w:rPr>
              <w:t>Стоимость</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eastAsia="de-DE"/>
              </w:rPr>
              <w:t>руб</w:t>
            </w:r>
            <w:r w:rsidRPr="006E52A2">
              <w:rPr>
                <w:rFonts w:ascii="Times New Roman" w:eastAsia="Times New Roman" w:hAnsi="Times New Roman" w:cs="Times New Roman"/>
                <w:b/>
                <w:sz w:val="20"/>
                <w:szCs w:val="20"/>
                <w:lang w:val="en-US"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6E52A2">
              <w:rPr>
                <w:rFonts w:ascii="Times New Roman" w:eastAsia="Times New Roman" w:hAnsi="Times New Roman" w:cs="Times New Roman"/>
                <w:b/>
                <w:sz w:val="20"/>
                <w:szCs w:val="20"/>
                <w:lang w:val="de-DE" w:eastAsia="de-DE"/>
              </w:rPr>
              <w:t>Amount,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de-DE" w:eastAsia="de-DE"/>
              </w:rPr>
              <w:t>Rubles</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val="de-DE" w:eastAsia="de-DE"/>
              </w:rPr>
              <w:t>RF</w:t>
            </w:r>
          </w:p>
        </w:tc>
        <w:tc>
          <w:tcPr>
            <w:tcW w:w="99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de-DE" w:eastAsia="de-DE"/>
              </w:rPr>
              <w:t>Страна</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val="de-DE" w:eastAsia="de-DE"/>
              </w:rPr>
              <w:t>происхождения</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Country of origin</w:t>
            </w:r>
          </w:p>
        </w:tc>
        <w:tc>
          <w:tcPr>
            <w:tcW w:w="1418"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Фирма-производитель готовой лекарственной формы</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Company manufacturing of finished drug form</w:t>
            </w:r>
          </w:p>
        </w:tc>
        <w:tc>
          <w:tcPr>
            <w:tcW w:w="18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Фирма-производитель (выпускающий контроль качества)</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Company manufacturing (exit quality control)</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6E52A2">
              <w:rPr>
                <w:rFonts w:ascii="Times New Roman" w:eastAsia="Times New Roman" w:hAnsi="Times New Roman" w:cs="Times New Roman"/>
                <w:b/>
                <w:sz w:val="20"/>
                <w:szCs w:val="20"/>
                <w:lang w:val="de-DE" w:eastAsia="de-DE"/>
              </w:rPr>
              <w:t>Фирма-экспортер</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6E52A2">
              <w:rPr>
                <w:rFonts w:ascii="Times New Roman" w:eastAsia="Times New Roman" w:hAnsi="Times New Roman" w:cs="Times New Roman"/>
                <w:b/>
                <w:sz w:val="20"/>
                <w:szCs w:val="20"/>
                <w:lang w:val="en-US" w:eastAsia="de-DE"/>
              </w:rPr>
              <w:t>Company exporter</w:t>
            </w:r>
          </w:p>
        </w:tc>
      </w:tr>
      <w:tr w:rsidR="006E52A2" w:rsidRPr="006F2B9F" w:rsidTr="006E52A2">
        <w:trPr>
          <w:trHeight w:val="808"/>
        </w:trPr>
        <w:tc>
          <w:tcPr>
            <w:tcW w:w="292"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r w:rsidRPr="006E52A2">
              <w:rPr>
                <w:rFonts w:ascii="Times New Roman" w:eastAsia="Times New Roman" w:hAnsi="Times New Roman" w:cs="Times New Roman"/>
                <w:bCs/>
                <w:sz w:val="20"/>
                <w:szCs w:val="20"/>
                <w:lang w:val="en-US" w:eastAsia="de-DE"/>
              </w:rPr>
              <w:t>1</w:t>
            </w:r>
          </w:p>
        </w:tc>
        <w:tc>
          <w:tcPr>
            <w:tcW w:w="1976"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r w:rsidRPr="006E52A2">
              <w:rPr>
                <w:rFonts w:ascii="Times New Roman" w:eastAsia="Times New Roman" w:hAnsi="Times New Roman" w:cs="Times New Roman"/>
                <w:sz w:val="20"/>
                <w:szCs w:val="20"/>
                <w:lang w:val="de-DE" w:eastAsia="de-DE"/>
              </w:rPr>
              <w:t>Таргин</w:t>
            </w:r>
            <w:r w:rsidRPr="006E52A2">
              <w:rPr>
                <w:rFonts w:ascii="Times New Roman" w:eastAsia="Times New Roman" w:hAnsi="Times New Roman" w:cs="Times New Roman"/>
                <w:b/>
                <w:bCs/>
                <w:sz w:val="20"/>
                <w:szCs w:val="20"/>
                <w:lang w:val="en-US" w:eastAsia="de-DE"/>
              </w:rPr>
              <w:t>®</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de-DE" w:eastAsia="de-DE"/>
              </w:rPr>
              <w:t>налоксон</w:t>
            </w:r>
            <w:r w:rsidRPr="006E52A2">
              <w:rPr>
                <w:rFonts w:ascii="Times New Roman" w:eastAsia="Times New Roman" w:hAnsi="Times New Roman" w:cs="Times New Roman"/>
                <w:sz w:val="20"/>
                <w:szCs w:val="20"/>
                <w:lang w:val="en-US" w:eastAsia="de-DE"/>
              </w:rPr>
              <w:t>+</w:t>
            </w:r>
            <w:r w:rsidRPr="006E52A2">
              <w:rPr>
                <w:rFonts w:ascii="Times New Roman" w:eastAsia="Times New Roman" w:hAnsi="Times New Roman" w:cs="Times New Roman"/>
                <w:sz w:val="20"/>
                <w:szCs w:val="20"/>
                <w:lang w:val="de-DE" w:eastAsia="de-DE"/>
              </w:rPr>
              <w:t>оксикодон</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en-US" w:eastAsia="de-DE"/>
              </w:rPr>
              <w:br/>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1F497D"/>
                <w:sz w:val="20"/>
                <w:szCs w:val="20"/>
                <w:lang w:val="en-US" w:eastAsia="de-DE"/>
              </w:rPr>
            </w:pPr>
            <w:r w:rsidRPr="006E52A2">
              <w:rPr>
                <w:rFonts w:ascii="Times New Roman" w:eastAsia="Times New Roman" w:hAnsi="Times New Roman" w:cs="Times New Roman"/>
                <w:b/>
                <w:bCs/>
                <w:sz w:val="20"/>
                <w:szCs w:val="20"/>
                <w:lang w:val="en-US" w:eastAsia="de-DE"/>
              </w:rPr>
              <w:t>TARGIN® (naloxone+oxycodone)</w:t>
            </w:r>
            <w:r w:rsidRPr="006E52A2">
              <w:rPr>
                <w:rFonts w:ascii="Times New Roman" w:eastAsia="Times New Roman" w:hAnsi="Times New Roman" w:cs="Times New Roman"/>
                <w:sz w:val="20"/>
                <w:szCs w:val="20"/>
                <w:lang w:val="en-US" w:eastAsia="de-DE"/>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E52A2" w:rsidRPr="006E52A2" w:rsidRDefault="006E52A2" w:rsidP="006E52A2">
            <w:pPr>
              <w:overflowPunct w:val="0"/>
              <w:autoSpaceDE w:val="0"/>
              <w:autoSpaceDN w:val="0"/>
              <w:adjustRightInd w:val="0"/>
              <w:spacing w:after="0" w:line="240" w:lineRule="auto"/>
              <w:ind w:right="-108"/>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Таблетки с пролонгированным высвобождением, покрытые пленочной оболочкой 2,5 мг + 5 мг, 20 штук в упаковке</w:t>
            </w:r>
          </w:p>
          <w:p w:rsidR="006E52A2" w:rsidRPr="006E52A2" w:rsidRDefault="006E52A2" w:rsidP="006E52A2">
            <w:pPr>
              <w:overflowPunct w:val="0"/>
              <w:autoSpaceDE w:val="0"/>
              <w:autoSpaceDN w:val="0"/>
              <w:adjustRightInd w:val="0"/>
              <w:spacing w:after="0" w:line="240" w:lineRule="auto"/>
              <w:ind w:right="-108"/>
              <w:textAlignment w:val="baseline"/>
              <w:rPr>
                <w:rFonts w:ascii="Times New Roman" w:eastAsia="Times New Roman" w:hAnsi="Times New Roman" w:cs="Times New Roman"/>
                <w:sz w:val="18"/>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20"/>
                <w:lang w:val="en-US" w:eastAsia="de-DE"/>
              </w:rPr>
            </w:pPr>
            <w:r w:rsidRPr="006E52A2">
              <w:rPr>
                <w:rFonts w:ascii="Times New Roman" w:eastAsia="Times New Roman" w:hAnsi="Times New Roman" w:cs="Times New Roman"/>
                <w:sz w:val="18"/>
                <w:szCs w:val="20"/>
                <w:lang w:val="en-US" w:eastAsia="de-DE"/>
              </w:rPr>
              <w:t>Prolonged effect coated tablets 2,5 mg + 5mg</w:t>
            </w:r>
            <w:r w:rsidRPr="006E52A2">
              <w:rPr>
                <w:rFonts w:ascii="Times New Roman" w:eastAsia="Times New Roman" w:hAnsi="Times New Roman" w:cs="Times New Roman"/>
                <w:bCs/>
                <w:sz w:val="18"/>
                <w:szCs w:val="20"/>
                <w:lang w:val="en-US" w:eastAsia="de-DE"/>
              </w:rPr>
              <w:t xml:space="preserve">, </w:t>
            </w:r>
            <w:r w:rsidRPr="006E52A2">
              <w:rPr>
                <w:rFonts w:ascii="Times New Roman" w:eastAsia="Times New Roman" w:hAnsi="Times New Roman" w:cs="Times New Roman"/>
                <w:sz w:val="18"/>
                <w:szCs w:val="20"/>
                <w:lang w:val="en-US" w:eastAsia="de-DE"/>
              </w:rPr>
              <w:t xml:space="preserve"> packs, 20 tablets per pack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20"/>
                <w:lang w:eastAsia="de-DE"/>
              </w:rPr>
            </w:pPr>
            <w:r w:rsidRPr="006E52A2">
              <w:rPr>
                <w:rFonts w:ascii="Times New Roman" w:eastAsia="Times New Roman" w:hAnsi="Times New Roman" w:cs="Times New Roman"/>
                <w:color w:val="000000"/>
                <w:sz w:val="18"/>
                <w:szCs w:val="20"/>
                <w:lang w:val="en-US" w:eastAsia="de-DE"/>
              </w:rPr>
              <w:t>0,019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20"/>
                <w:lang w:eastAsia="de-DE"/>
              </w:rPr>
            </w:pPr>
            <w:r w:rsidRPr="006E52A2">
              <w:rPr>
                <w:rFonts w:ascii="Times New Roman" w:eastAsia="Times New Roman" w:hAnsi="Times New Roman" w:cs="Times New Roman"/>
                <w:color w:val="000000"/>
                <w:sz w:val="18"/>
                <w:szCs w:val="20"/>
                <w:lang w:val="en-US" w:eastAsia="de-DE"/>
              </w:rPr>
              <w:t>19 000</w:t>
            </w:r>
          </w:p>
        </w:tc>
        <w:tc>
          <w:tcPr>
            <w:tcW w:w="992" w:type="dxa"/>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417,43</w:t>
            </w:r>
          </w:p>
        </w:tc>
        <w:tc>
          <w:tcPr>
            <w:tcW w:w="1276" w:type="dxa"/>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val="en-US" w:eastAsia="de-DE"/>
              </w:rPr>
            </w:pPr>
            <w:r w:rsidRPr="006E52A2">
              <w:rPr>
                <w:rFonts w:ascii="Times New Roman" w:eastAsia="Times New Roman" w:hAnsi="Times New Roman" w:cs="Times New Roman"/>
                <w:sz w:val="18"/>
                <w:szCs w:val="20"/>
                <w:lang w:val="en-US" w:eastAsia="de-DE"/>
              </w:rPr>
              <w:t>7 931 170,00</w:t>
            </w:r>
          </w:p>
        </w:tc>
        <w:tc>
          <w:tcPr>
            <w:tcW w:w="992" w:type="dxa"/>
            <w:vMerge w:val="restart"/>
            <w:tcBorders>
              <w:top w:val="nil"/>
              <w:left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de-DE" w:eastAsia="de-DE"/>
              </w:rPr>
            </w:pPr>
            <w:r w:rsidRPr="006E52A2">
              <w:rPr>
                <w:rFonts w:ascii="Times New Roman" w:eastAsia="Times New Roman" w:hAnsi="Times New Roman" w:cs="Times New Roman"/>
                <w:caps/>
                <w:sz w:val="16"/>
                <w:szCs w:val="20"/>
                <w:lang w:val="de-DE" w:eastAsia="de-DE"/>
              </w:rPr>
              <w:t>ВЕЛИКОБРИТАНИЯ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val="en-US" w:eastAsia="de-DE"/>
              </w:rPr>
              <w:t>UNITED KINGDOM</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tc>
        <w:tc>
          <w:tcPr>
            <w:tcW w:w="1418"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eastAsia="de-DE"/>
              </w:rPr>
              <w:t>Бард</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Фармасьютикал</w:t>
            </w:r>
            <w:r w:rsidRPr="006E52A2">
              <w:rPr>
                <w:rFonts w:ascii="Times New Roman" w:eastAsia="Times New Roman" w:hAnsi="Times New Roman" w:cs="Times New Roman"/>
                <w:caps/>
                <w:sz w:val="16"/>
                <w:szCs w:val="20"/>
                <w:lang w:val="en-US" w:eastAsia="de-DE"/>
              </w:rPr>
              <w:t xml:space="preserve">c </w:t>
            </w:r>
            <w:r w:rsidRPr="006E52A2">
              <w:rPr>
                <w:rFonts w:ascii="Times New Roman" w:eastAsia="Times New Roman" w:hAnsi="Times New Roman" w:cs="Times New Roman"/>
                <w:caps/>
                <w:sz w:val="16"/>
                <w:szCs w:val="20"/>
                <w:lang w:eastAsia="de-DE"/>
              </w:rPr>
              <w:t>Лтд</w:t>
            </w:r>
            <w:r w:rsidRPr="006E52A2">
              <w:rPr>
                <w:rFonts w:ascii="Times New Roman" w:eastAsia="Times New Roman" w:hAnsi="Times New Roman" w:cs="Times New Roman"/>
                <w:caps/>
                <w:sz w:val="16"/>
                <w:szCs w:val="20"/>
                <w:lang w:val="en-US"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eastAsia="de-DE"/>
              </w:rPr>
              <w:t>Адрес</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Кэмбридж</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Сайэнс</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Парк</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Милтон</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Роуд</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Кэмбридж</w:t>
            </w:r>
            <w:r w:rsidRPr="006E52A2">
              <w:rPr>
                <w:rFonts w:ascii="Times New Roman" w:eastAsia="Times New Roman" w:hAnsi="Times New Roman" w:cs="Times New Roman"/>
                <w:caps/>
                <w:sz w:val="16"/>
                <w:szCs w:val="20"/>
                <w:lang w:val="en-US" w:eastAsia="de-DE"/>
              </w:rPr>
              <w:t xml:space="preserve"> CB4 OGW, </w:t>
            </w:r>
            <w:r w:rsidRPr="006E52A2">
              <w:rPr>
                <w:rFonts w:ascii="Times New Roman" w:eastAsia="Times New Roman" w:hAnsi="Times New Roman" w:cs="Times New Roman"/>
                <w:caps/>
                <w:sz w:val="16"/>
                <w:szCs w:val="20"/>
                <w:lang w:eastAsia="de-DE"/>
              </w:rPr>
              <w:t>Великобритания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val="en-US" w:eastAsia="de-DE"/>
              </w:rPr>
              <w:t>BARD PHARMACEUTICALS LTD.,</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val="en-US" w:eastAsia="de-DE"/>
              </w:rPr>
              <w:t>ADDRESS: CAMBRIDGE SCIENCE PARK,</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1F497D"/>
                <w:sz w:val="16"/>
                <w:szCs w:val="20"/>
                <w:lang w:val="en-US" w:eastAsia="de-DE"/>
              </w:rPr>
            </w:pPr>
            <w:r w:rsidRPr="006E52A2">
              <w:rPr>
                <w:rFonts w:ascii="Times New Roman" w:eastAsia="Times New Roman" w:hAnsi="Times New Roman" w:cs="Times New Roman"/>
                <w:caps/>
                <w:sz w:val="16"/>
                <w:szCs w:val="20"/>
                <w:lang w:val="en-US" w:eastAsia="de-DE"/>
              </w:rPr>
              <w:t>MILTON ROAD, CAMBRIDGE CB4 0GW, UNITED KINGDOM</w:t>
            </w:r>
          </w:p>
        </w:tc>
        <w:tc>
          <w:tcPr>
            <w:tcW w:w="1842"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eastAsia="de-DE"/>
              </w:rPr>
              <w:t>БАРД</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ФАРМАСЬЮТИКАЛ</w:t>
            </w:r>
            <w:r w:rsidRPr="006E52A2">
              <w:rPr>
                <w:rFonts w:ascii="Times New Roman" w:eastAsia="Times New Roman" w:hAnsi="Times New Roman" w:cs="Times New Roman"/>
                <w:caps/>
                <w:sz w:val="16"/>
                <w:szCs w:val="20"/>
                <w:lang w:val="en-US" w:eastAsia="de-DE"/>
              </w:rPr>
              <w:t xml:space="preserve">C </w:t>
            </w:r>
            <w:r w:rsidRPr="006E52A2">
              <w:rPr>
                <w:rFonts w:ascii="Times New Roman" w:eastAsia="Times New Roman" w:hAnsi="Times New Roman" w:cs="Times New Roman"/>
                <w:caps/>
                <w:sz w:val="16"/>
                <w:szCs w:val="20"/>
                <w:lang w:eastAsia="de-DE"/>
              </w:rPr>
              <w:t>ЛТД</w:t>
            </w:r>
            <w:r w:rsidRPr="006E52A2">
              <w:rPr>
                <w:rFonts w:ascii="Times New Roman" w:eastAsia="Times New Roman" w:hAnsi="Times New Roman" w:cs="Times New Roman"/>
                <w:caps/>
                <w:sz w:val="16"/>
                <w:szCs w:val="20"/>
                <w:lang w:val="en-US"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eastAsia="de-DE"/>
              </w:rPr>
              <w:t>АДРЕС</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КЭМБРИДЖ</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САЙЭНС</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ПАРК</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МИЛТОН</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РОУД</w:t>
            </w:r>
            <w:r w:rsidRPr="006E52A2">
              <w:rPr>
                <w:rFonts w:ascii="Times New Roman" w:eastAsia="Times New Roman" w:hAnsi="Times New Roman" w:cs="Times New Roman"/>
                <w:caps/>
                <w:sz w:val="16"/>
                <w:szCs w:val="20"/>
                <w:lang w:val="en-US" w:eastAsia="de-DE"/>
              </w:rPr>
              <w:t xml:space="preserve">, </w:t>
            </w:r>
            <w:r w:rsidRPr="006E52A2">
              <w:rPr>
                <w:rFonts w:ascii="Times New Roman" w:eastAsia="Times New Roman" w:hAnsi="Times New Roman" w:cs="Times New Roman"/>
                <w:caps/>
                <w:sz w:val="16"/>
                <w:szCs w:val="20"/>
                <w:lang w:eastAsia="de-DE"/>
              </w:rPr>
              <w:t>КЭМБРИДЖ</w:t>
            </w:r>
            <w:r w:rsidRPr="006E52A2">
              <w:rPr>
                <w:rFonts w:ascii="Times New Roman" w:eastAsia="Times New Roman" w:hAnsi="Times New Roman" w:cs="Times New Roman"/>
                <w:caps/>
                <w:sz w:val="16"/>
                <w:szCs w:val="20"/>
                <w:lang w:val="en-US" w:eastAsia="de-DE"/>
              </w:rPr>
              <w:t xml:space="preserve"> CB4 OGW, </w:t>
            </w:r>
            <w:r w:rsidRPr="006E52A2">
              <w:rPr>
                <w:rFonts w:ascii="Times New Roman" w:eastAsia="Times New Roman" w:hAnsi="Times New Roman" w:cs="Times New Roman"/>
                <w:caps/>
                <w:sz w:val="16"/>
                <w:szCs w:val="20"/>
                <w:lang w:eastAsia="de-DE"/>
              </w:rPr>
              <w:t>ВЕЛИКОБРИТАНИЯ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val="en-US" w:eastAsia="de-DE"/>
              </w:rPr>
              <w:t>BARD PHARMACEUTICALS LTD.,</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16"/>
                <w:szCs w:val="20"/>
                <w:lang w:val="en-US" w:eastAsia="de-DE"/>
              </w:rPr>
            </w:pPr>
            <w:r w:rsidRPr="006E52A2">
              <w:rPr>
                <w:rFonts w:ascii="Times New Roman" w:eastAsia="Times New Roman" w:hAnsi="Times New Roman" w:cs="Times New Roman"/>
                <w:caps/>
                <w:sz w:val="16"/>
                <w:szCs w:val="20"/>
                <w:lang w:val="en-US" w:eastAsia="de-DE"/>
              </w:rPr>
              <w:t>ADDRESS: CAMBRIDGE SCIENCE PARK,</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1F497D"/>
                <w:sz w:val="16"/>
                <w:szCs w:val="20"/>
                <w:lang w:val="en-US" w:eastAsia="de-DE"/>
              </w:rPr>
            </w:pPr>
            <w:r w:rsidRPr="006E52A2">
              <w:rPr>
                <w:rFonts w:ascii="Times New Roman" w:eastAsia="Times New Roman" w:hAnsi="Times New Roman" w:cs="Times New Roman"/>
                <w:caps/>
                <w:sz w:val="16"/>
                <w:szCs w:val="20"/>
                <w:lang w:val="en-US" w:eastAsia="de-DE"/>
              </w:rPr>
              <w:t>MILTON ROAD, CAMBRIDGE CB4 0GW, UNITED KINGDOM</w:t>
            </w:r>
          </w:p>
        </w:tc>
        <w:tc>
          <w:tcPr>
            <w:tcW w:w="1560" w:type="dxa"/>
            <w:vMerge w:val="restart"/>
            <w:tcBorders>
              <w:top w:val="nil"/>
              <w:left w:val="single" w:sz="8" w:space="0" w:color="auto"/>
              <w:right w:val="single" w:sz="8" w:space="0" w:color="auto"/>
            </w:tcBorders>
            <w:shd w:val="clear" w:color="auto" w:fill="auto"/>
            <w:vAlign w:val="center"/>
          </w:tcPr>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eastAsia="de-DE"/>
              </w:rPr>
            </w:pPr>
            <w:r w:rsidRPr="006E52A2">
              <w:rPr>
                <w:rFonts w:ascii="Times New Roman" w:eastAsia="Times New Roman" w:hAnsi="Times New Roman" w:cs="Times New Roman"/>
                <w:sz w:val="16"/>
                <w:szCs w:val="16"/>
                <w:lang w:eastAsia="de-DE"/>
              </w:rPr>
              <w:t>МУНДИФАРМА МЕДИКАЛ КАМПАНИ ЛТД.</w:t>
            </w: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eastAsia="de-DE"/>
              </w:rPr>
            </w:pPr>
            <w:r w:rsidRPr="006E52A2">
              <w:rPr>
                <w:rFonts w:ascii="Times New Roman" w:eastAsia="Times New Roman" w:hAnsi="Times New Roman" w:cs="Times New Roman"/>
                <w:caps/>
                <w:sz w:val="16"/>
                <w:szCs w:val="16"/>
                <w:lang w:eastAsia="de-DE"/>
              </w:rPr>
              <w:t xml:space="preserve">Адрес: Кэмбридж Сайэнс Парк, Милтон Роуд, Кэмбридж </w:t>
            </w:r>
            <w:r w:rsidRPr="006E52A2">
              <w:rPr>
                <w:rFonts w:ascii="Times New Roman" w:eastAsia="Times New Roman" w:hAnsi="Times New Roman" w:cs="Times New Roman"/>
                <w:caps/>
                <w:sz w:val="16"/>
                <w:szCs w:val="16"/>
                <w:lang w:val="en-US" w:eastAsia="de-DE"/>
              </w:rPr>
              <w:t>CB</w:t>
            </w:r>
            <w:r w:rsidRPr="006E52A2">
              <w:rPr>
                <w:rFonts w:ascii="Times New Roman" w:eastAsia="Times New Roman" w:hAnsi="Times New Roman" w:cs="Times New Roman"/>
                <w:caps/>
                <w:sz w:val="16"/>
                <w:szCs w:val="16"/>
                <w:lang w:eastAsia="de-DE"/>
              </w:rPr>
              <w:t>4 0</w:t>
            </w:r>
            <w:r w:rsidRPr="006E52A2">
              <w:rPr>
                <w:rFonts w:ascii="Times New Roman" w:eastAsia="Times New Roman" w:hAnsi="Times New Roman" w:cs="Times New Roman"/>
                <w:caps/>
                <w:sz w:val="16"/>
                <w:szCs w:val="16"/>
                <w:lang w:val="en-US" w:eastAsia="de-DE"/>
              </w:rPr>
              <w:t>AB</w:t>
            </w:r>
            <w:r w:rsidRPr="006E52A2">
              <w:rPr>
                <w:rFonts w:ascii="Times New Roman" w:eastAsia="Times New Roman" w:hAnsi="Times New Roman" w:cs="Times New Roman"/>
                <w:caps/>
                <w:sz w:val="16"/>
                <w:szCs w:val="16"/>
                <w:lang w:eastAsia="de-DE"/>
              </w:rPr>
              <w:t>, Великобритания</w:t>
            </w:r>
          </w:p>
          <w:p w:rsidR="006E52A2" w:rsidRPr="006E52A2" w:rsidRDefault="006E52A2" w:rsidP="006E52A2">
            <w:pPr>
              <w:overflowPunct w:val="0"/>
              <w:autoSpaceDE w:val="0"/>
              <w:autoSpaceDN w:val="0"/>
              <w:adjustRightInd w:val="0"/>
              <w:spacing w:after="0" w:line="238" w:lineRule="auto"/>
              <w:textAlignment w:val="baseline"/>
              <w:rPr>
                <w:rFonts w:ascii="Times New Roman" w:eastAsia="Times New Roman" w:hAnsi="Times New Roman" w:cs="Times New Roman"/>
                <w:sz w:val="16"/>
                <w:szCs w:val="16"/>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val="en-US" w:eastAsia="de-DE"/>
              </w:rPr>
            </w:pPr>
            <w:r w:rsidRPr="006E52A2">
              <w:rPr>
                <w:rFonts w:ascii="Times New Roman" w:eastAsia="Times New Roman" w:hAnsi="Times New Roman" w:cs="Times New Roman"/>
                <w:sz w:val="16"/>
                <w:szCs w:val="16"/>
                <w:lang w:val="en-US" w:eastAsia="de-DE"/>
              </w:rPr>
              <w:t xml:space="preserve">MUNDIPHARMA MEDICAL COMPANY LTD. </w:t>
            </w: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6"/>
                <w:szCs w:val="16"/>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1F497D"/>
                <w:sz w:val="16"/>
                <w:szCs w:val="20"/>
                <w:lang w:val="en-US" w:eastAsia="de-DE"/>
              </w:rPr>
            </w:pPr>
            <w:r w:rsidRPr="006E52A2">
              <w:rPr>
                <w:rFonts w:ascii="Times New Roman" w:eastAsia="Times New Roman" w:hAnsi="Times New Roman" w:cs="Times New Roman"/>
                <w:sz w:val="16"/>
                <w:szCs w:val="16"/>
                <w:lang w:val="en-US" w:eastAsia="de-DE"/>
              </w:rPr>
              <w:t>CAMBRIDGE SCIENCE PARK, MILTON ROAD, CAMBRIDGE CB4 0AB UNITED KINGDOM</w:t>
            </w:r>
          </w:p>
        </w:tc>
      </w:tr>
      <w:tr w:rsidR="006E52A2" w:rsidRPr="006E52A2" w:rsidTr="006E52A2">
        <w:trPr>
          <w:trHeight w:val="1397"/>
        </w:trPr>
        <w:tc>
          <w:tcPr>
            <w:tcW w:w="292"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r w:rsidRPr="006E52A2">
              <w:rPr>
                <w:rFonts w:ascii="Times New Roman" w:eastAsia="Times New Roman" w:hAnsi="Times New Roman" w:cs="Times New Roman"/>
                <w:bCs/>
                <w:sz w:val="20"/>
                <w:szCs w:val="20"/>
                <w:lang w:val="en-US" w:eastAsia="de-DE"/>
              </w:rPr>
              <w:t>2</w:t>
            </w:r>
          </w:p>
        </w:tc>
        <w:tc>
          <w:tcPr>
            <w:tcW w:w="1976"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r w:rsidRPr="006E52A2">
              <w:rPr>
                <w:rFonts w:ascii="Times New Roman" w:eastAsia="Times New Roman" w:hAnsi="Times New Roman" w:cs="Times New Roman"/>
                <w:sz w:val="20"/>
                <w:szCs w:val="20"/>
                <w:lang w:val="de-DE" w:eastAsia="de-DE"/>
              </w:rPr>
              <w:t>Таргин</w:t>
            </w:r>
            <w:r w:rsidRPr="006E52A2">
              <w:rPr>
                <w:rFonts w:ascii="Times New Roman" w:eastAsia="Times New Roman" w:hAnsi="Times New Roman" w:cs="Times New Roman"/>
                <w:b/>
                <w:bCs/>
                <w:sz w:val="20"/>
                <w:szCs w:val="20"/>
                <w:lang w:val="en-US" w:eastAsia="de-DE"/>
              </w:rPr>
              <w:t>®</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de-DE" w:eastAsia="de-DE"/>
              </w:rPr>
              <w:t>налоксон</w:t>
            </w:r>
            <w:r w:rsidRPr="006E52A2">
              <w:rPr>
                <w:rFonts w:ascii="Times New Roman" w:eastAsia="Times New Roman" w:hAnsi="Times New Roman" w:cs="Times New Roman"/>
                <w:sz w:val="20"/>
                <w:szCs w:val="20"/>
                <w:lang w:val="en-US" w:eastAsia="de-DE"/>
              </w:rPr>
              <w:t>+</w:t>
            </w:r>
            <w:r w:rsidRPr="006E52A2">
              <w:rPr>
                <w:rFonts w:ascii="Times New Roman" w:eastAsia="Times New Roman" w:hAnsi="Times New Roman" w:cs="Times New Roman"/>
                <w:sz w:val="20"/>
                <w:szCs w:val="20"/>
                <w:lang w:val="de-DE" w:eastAsia="de-DE"/>
              </w:rPr>
              <w:t>оксикодон</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en-US" w:eastAsia="de-DE"/>
              </w:rPr>
              <w:br/>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1F497D"/>
                <w:sz w:val="20"/>
                <w:szCs w:val="20"/>
                <w:lang w:val="en-US" w:eastAsia="de-DE"/>
              </w:rPr>
            </w:pPr>
            <w:r w:rsidRPr="006E52A2">
              <w:rPr>
                <w:rFonts w:ascii="Times New Roman" w:eastAsia="Times New Roman" w:hAnsi="Times New Roman" w:cs="Times New Roman"/>
                <w:b/>
                <w:bCs/>
                <w:sz w:val="20"/>
                <w:szCs w:val="20"/>
                <w:lang w:val="en-US" w:eastAsia="de-DE"/>
              </w:rPr>
              <w:t>TARGIN® (naloxone+oxycodone)</w:t>
            </w:r>
            <w:r w:rsidRPr="006E52A2">
              <w:rPr>
                <w:rFonts w:ascii="Times New Roman" w:eastAsia="Times New Roman" w:hAnsi="Times New Roman" w:cs="Times New Roman"/>
                <w:sz w:val="20"/>
                <w:szCs w:val="20"/>
                <w:lang w:val="en-US" w:eastAsia="de-DE"/>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Таблетки с пролонгированным высвобождением, покрытые пленочной оболочкой 5 мг + 10 мг, 20 штук в упаковке</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US" w:eastAsia="de-DE"/>
              </w:rPr>
            </w:pPr>
            <w:r w:rsidRPr="006F2B9F">
              <w:rPr>
                <w:rFonts w:ascii="Times New Roman" w:eastAsia="Times New Roman" w:hAnsi="Times New Roman" w:cs="Times New Roman"/>
                <w:sz w:val="18"/>
                <w:szCs w:val="20"/>
                <w:lang w:val="en-US" w:eastAsia="de-DE"/>
              </w:rPr>
              <w:br/>
              <w:t xml:space="preserve"> </w:t>
            </w:r>
            <w:r w:rsidRPr="006E52A2">
              <w:rPr>
                <w:rFonts w:ascii="Times New Roman" w:eastAsia="Times New Roman" w:hAnsi="Times New Roman" w:cs="Times New Roman"/>
                <w:bCs/>
                <w:sz w:val="18"/>
                <w:szCs w:val="20"/>
                <w:lang w:val="en-GB" w:eastAsia="de-DE"/>
              </w:rPr>
              <w:t>Prolonged effect coated tablets 5 mg</w:t>
            </w:r>
            <w:r w:rsidRPr="006E52A2">
              <w:rPr>
                <w:rFonts w:ascii="Times New Roman" w:eastAsia="Times New Roman" w:hAnsi="Times New Roman" w:cs="Times New Roman"/>
                <w:bCs/>
                <w:sz w:val="18"/>
                <w:szCs w:val="20"/>
                <w:lang w:val="en-US" w:eastAsia="de-DE"/>
              </w:rPr>
              <w:t xml:space="preserve"> + 10 mg, </w:t>
            </w:r>
            <w:r w:rsidRPr="006E52A2">
              <w:rPr>
                <w:rFonts w:ascii="Times New Roman" w:eastAsia="Times New Roman" w:hAnsi="Times New Roman" w:cs="Times New Roman"/>
                <w:sz w:val="18"/>
                <w:szCs w:val="20"/>
                <w:lang w:val="en-US" w:eastAsia="de-DE"/>
              </w:rPr>
              <w:t xml:space="preserve"> packs, 20 tablets per pack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20"/>
                <w:lang w:eastAsia="de-DE"/>
              </w:rPr>
            </w:pPr>
            <w:r w:rsidRPr="006E52A2">
              <w:rPr>
                <w:rFonts w:ascii="Times New Roman" w:eastAsia="Times New Roman" w:hAnsi="Times New Roman" w:cs="Times New Roman"/>
                <w:color w:val="000000"/>
                <w:sz w:val="18"/>
                <w:szCs w:val="20"/>
                <w:lang w:val="en-US" w:eastAsia="de-DE"/>
              </w:rPr>
              <w:t>0,019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20"/>
                <w:lang w:eastAsia="de-DE"/>
              </w:rPr>
            </w:pPr>
            <w:r w:rsidRPr="006E52A2">
              <w:rPr>
                <w:rFonts w:ascii="Times New Roman" w:eastAsia="Times New Roman" w:hAnsi="Times New Roman" w:cs="Times New Roman"/>
                <w:color w:val="000000"/>
                <w:sz w:val="18"/>
                <w:szCs w:val="20"/>
                <w:lang w:val="en-US" w:eastAsia="de-DE"/>
              </w:rPr>
              <w:t>30 000</w:t>
            </w:r>
          </w:p>
        </w:tc>
        <w:tc>
          <w:tcPr>
            <w:tcW w:w="992"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835,05</w:t>
            </w:r>
          </w:p>
        </w:tc>
        <w:tc>
          <w:tcPr>
            <w:tcW w:w="1276"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val="en-US" w:eastAsia="de-DE"/>
              </w:rPr>
              <w:t>25 051 500</w:t>
            </w:r>
            <w:r w:rsidRPr="006E52A2">
              <w:rPr>
                <w:rFonts w:ascii="Times New Roman" w:eastAsia="Times New Roman" w:hAnsi="Times New Roman" w:cs="Times New Roman"/>
                <w:sz w:val="18"/>
                <w:szCs w:val="20"/>
                <w:lang w:eastAsia="de-DE"/>
              </w:rPr>
              <w:t>,00</w:t>
            </w:r>
          </w:p>
        </w:tc>
        <w:tc>
          <w:tcPr>
            <w:tcW w:w="992" w:type="dxa"/>
            <w:vMerge/>
            <w:tcBorders>
              <w:left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0"/>
                <w:szCs w:val="20"/>
                <w:lang w:val="en-US" w:eastAsia="de-DE"/>
              </w:rPr>
            </w:pPr>
          </w:p>
        </w:tc>
        <w:tc>
          <w:tcPr>
            <w:tcW w:w="1418" w:type="dxa"/>
            <w:vMerge/>
            <w:tcBorders>
              <w:left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1F497D"/>
                <w:sz w:val="20"/>
                <w:szCs w:val="20"/>
                <w:lang w:val="de-DE" w:eastAsia="de-DE"/>
              </w:rPr>
            </w:pPr>
          </w:p>
        </w:tc>
        <w:tc>
          <w:tcPr>
            <w:tcW w:w="1842" w:type="dxa"/>
            <w:vMerge/>
            <w:tcBorders>
              <w:left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0"/>
                <w:szCs w:val="20"/>
                <w:lang w:val="en-US" w:eastAsia="de-DE"/>
              </w:rPr>
            </w:pPr>
          </w:p>
        </w:tc>
        <w:tc>
          <w:tcPr>
            <w:tcW w:w="1560" w:type="dxa"/>
            <w:vMerge/>
            <w:tcBorders>
              <w:left w:val="single" w:sz="8" w:space="0" w:color="auto"/>
              <w:right w:val="single" w:sz="8"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0"/>
                <w:szCs w:val="20"/>
                <w:lang w:val="en-US" w:eastAsia="de-DE"/>
              </w:rPr>
            </w:pPr>
          </w:p>
        </w:tc>
      </w:tr>
      <w:tr w:rsidR="006E52A2" w:rsidRPr="006E52A2" w:rsidTr="006E52A2">
        <w:trPr>
          <w:trHeight w:val="684"/>
        </w:trPr>
        <w:tc>
          <w:tcPr>
            <w:tcW w:w="292"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r w:rsidRPr="006E52A2">
              <w:rPr>
                <w:rFonts w:ascii="Times New Roman" w:eastAsia="Times New Roman" w:hAnsi="Times New Roman" w:cs="Times New Roman"/>
                <w:bCs/>
                <w:sz w:val="20"/>
                <w:szCs w:val="20"/>
                <w:lang w:val="en-US" w:eastAsia="de-DE"/>
              </w:rPr>
              <w:t>3</w:t>
            </w:r>
          </w:p>
        </w:tc>
        <w:tc>
          <w:tcPr>
            <w:tcW w:w="1976"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r w:rsidRPr="006E52A2">
              <w:rPr>
                <w:rFonts w:ascii="Times New Roman" w:eastAsia="Times New Roman" w:hAnsi="Times New Roman" w:cs="Times New Roman"/>
                <w:sz w:val="20"/>
                <w:szCs w:val="20"/>
                <w:lang w:val="de-DE" w:eastAsia="de-DE"/>
              </w:rPr>
              <w:t>Таргин</w:t>
            </w:r>
            <w:r w:rsidRPr="006E52A2">
              <w:rPr>
                <w:rFonts w:ascii="Times New Roman" w:eastAsia="Times New Roman" w:hAnsi="Times New Roman" w:cs="Times New Roman"/>
                <w:b/>
                <w:bCs/>
                <w:sz w:val="20"/>
                <w:szCs w:val="20"/>
                <w:lang w:val="en-US" w:eastAsia="de-DE"/>
              </w:rPr>
              <w:t>®</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de-DE" w:eastAsia="de-DE"/>
              </w:rPr>
              <w:t>налоксон</w:t>
            </w:r>
            <w:r w:rsidRPr="006E52A2">
              <w:rPr>
                <w:rFonts w:ascii="Times New Roman" w:eastAsia="Times New Roman" w:hAnsi="Times New Roman" w:cs="Times New Roman"/>
                <w:sz w:val="20"/>
                <w:szCs w:val="20"/>
                <w:lang w:val="en-US" w:eastAsia="de-DE"/>
              </w:rPr>
              <w:t>+</w:t>
            </w:r>
            <w:r w:rsidRPr="006E52A2">
              <w:rPr>
                <w:rFonts w:ascii="Times New Roman" w:eastAsia="Times New Roman" w:hAnsi="Times New Roman" w:cs="Times New Roman"/>
                <w:sz w:val="20"/>
                <w:szCs w:val="20"/>
                <w:lang w:val="de-DE" w:eastAsia="de-DE"/>
              </w:rPr>
              <w:t>оксикодон</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en-US" w:eastAsia="de-DE"/>
              </w:rPr>
              <w:br/>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1F497D"/>
                <w:sz w:val="20"/>
                <w:szCs w:val="20"/>
                <w:lang w:val="en-US" w:eastAsia="de-DE"/>
              </w:rPr>
            </w:pPr>
            <w:r w:rsidRPr="006E52A2">
              <w:rPr>
                <w:rFonts w:ascii="Times New Roman" w:eastAsia="Times New Roman" w:hAnsi="Times New Roman" w:cs="Times New Roman"/>
                <w:b/>
                <w:bCs/>
                <w:sz w:val="20"/>
                <w:szCs w:val="20"/>
                <w:lang w:val="en-US" w:eastAsia="de-DE"/>
              </w:rPr>
              <w:t>TARGIN® (naloxone+oxycodone)</w:t>
            </w:r>
            <w:r w:rsidRPr="006E52A2">
              <w:rPr>
                <w:rFonts w:ascii="Times New Roman" w:eastAsia="Times New Roman" w:hAnsi="Times New Roman" w:cs="Times New Roman"/>
                <w:sz w:val="20"/>
                <w:szCs w:val="20"/>
                <w:lang w:val="en-US" w:eastAsia="de-DE"/>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Таблетки с пролонгированным высвобождением, покрытые пленочной оболочкой 10 мг + 20 мг, 20 штук в упаковке</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US" w:eastAsia="de-DE"/>
              </w:rPr>
            </w:pPr>
            <w:r w:rsidRPr="006E52A2">
              <w:rPr>
                <w:rFonts w:ascii="Times New Roman" w:eastAsia="Times New Roman" w:hAnsi="Times New Roman" w:cs="Times New Roman"/>
                <w:bCs/>
                <w:sz w:val="18"/>
                <w:szCs w:val="20"/>
                <w:lang w:val="en-GB" w:eastAsia="de-DE"/>
              </w:rPr>
              <w:t>Prolonged effect coated tablets 10 mg</w:t>
            </w:r>
            <w:r w:rsidRPr="006E52A2">
              <w:rPr>
                <w:rFonts w:ascii="Times New Roman" w:eastAsia="Times New Roman" w:hAnsi="Times New Roman" w:cs="Times New Roman"/>
                <w:bCs/>
                <w:sz w:val="18"/>
                <w:szCs w:val="20"/>
                <w:lang w:val="en-US" w:eastAsia="de-DE"/>
              </w:rPr>
              <w:t xml:space="preserve"> + 20 mg, </w:t>
            </w:r>
            <w:r w:rsidRPr="006E52A2">
              <w:rPr>
                <w:rFonts w:ascii="Times New Roman" w:eastAsia="Times New Roman" w:hAnsi="Times New Roman" w:cs="Times New Roman"/>
                <w:sz w:val="18"/>
                <w:szCs w:val="20"/>
                <w:lang w:val="en-US" w:eastAsia="de-DE"/>
              </w:rPr>
              <w:t xml:space="preserve"> packs, 20 tablets per pack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20"/>
                <w:lang w:eastAsia="de-DE"/>
              </w:rPr>
            </w:pPr>
            <w:r w:rsidRPr="006E52A2">
              <w:rPr>
                <w:rFonts w:ascii="Times New Roman" w:eastAsia="Times New Roman" w:hAnsi="Times New Roman" w:cs="Times New Roman"/>
                <w:color w:val="000000"/>
                <w:sz w:val="18"/>
                <w:szCs w:val="20"/>
                <w:lang w:val="en-US" w:eastAsia="de-DE"/>
              </w:rPr>
              <w:t>0,020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20"/>
                <w:lang w:eastAsia="de-DE"/>
              </w:rPr>
            </w:pPr>
            <w:r w:rsidRPr="006E52A2">
              <w:rPr>
                <w:rFonts w:ascii="Times New Roman" w:eastAsia="Times New Roman" w:hAnsi="Times New Roman" w:cs="Times New Roman"/>
                <w:color w:val="000000"/>
                <w:sz w:val="18"/>
                <w:szCs w:val="20"/>
                <w:lang w:val="en-US" w:eastAsia="de-DE"/>
              </w:rPr>
              <w:t>30 000</w:t>
            </w:r>
          </w:p>
        </w:tc>
        <w:tc>
          <w:tcPr>
            <w:tcW w:w="992"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1638,56</w:t>
            </w:r>
          </w:p>
        </w:tc>
        <w:tc>
          <w:tcPr>
            <w:tcW w:w="1276"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val="en-US" w:eastAsia="de-DE"/>
              </w:rPr>
              <w:t>49 156 800</w:t>
            </w:r>
            <w:r w:rsidRPr="006E52A2">
              <w:rPr>
                <w:rFonts w:ascii="Times New Roman" w:eastAsia="Times New Roman" w:hAnsi="Times New Roman" w:cs="Times New Roman"/>
                <w:sz w:val="18"/>
                <w:szCs w:val="20"/>
                <w:lang w:eastAsia="de-DE"/>
              </w:rPr>
              <w:t>,00</w:t>
            </w:r>
          </w:p>
        </w:tc>
        <w:tc>
          <w:tcPr>
            <w:tcW w:w="992" w:type="dxa"/>
            <w:vMerge/>
            <w:tcBorders>
              <w:left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418" w:type="dxa"/>
            <w:vMerge/>
            <w:tcBorders>
              <w:left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1F497D"/>
                <w:sz w:val="20"/>
                <w:szCs w:val="20"/>
                <w:lang w:val="de-DE" w:eastAsia="de-DE"/>
              </w:rPr>
            </w:pPr>
          </w:p>
        </w:tc>
        <w:tc>
          <w:tcPr>
            <w:tcW w:w="1842" w:type="dxa"/>
            <w:vMerge/>
            <w:tcBorders>
              <w:left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560" w:type="dxa"/>
            <w:vMerge/>
            <w:tcBorders>
              <w:left w:val="single" w:sz="8" w:space="0" w:color="auto"/>
              <w:right w:val="single" w:sz="8"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r>
      <w:tr w:rsidR="006E52A2" w:rsidRPr="006E52A2" w:rsidTr="006E52A2">
        <w:trPr>
          <w:trHeight w:val="930"/>
        </w:trPr>
        <w:tc>
          <w:tcPr>
            <w:tcW w:w="292"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r w:rsidRPr="006E52A2">
              <w:rPr>
                <w:rFonts w:ascii="Times New Roman" w:eastAsia="Times New Roman" w:hAnsi="Times New Roman" w:cs="Times New Roman"/>
                <w:bCs/>
                <w:sz w:val="20"/>
                <w:szCs w:val="20"/>
                <w:lang w:val="en-US" w:eastAsia="de-DE"/>
              </w:rPr>
              <w:t>4</w:t>
            </w:r>
          </w:p>
        </w:tc>
        <w:tc>
          <w:tcPr>
            <w:tcW w:w="1976" w:type="dxa"/>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r w:rsidRPr="006E52A2">
              <w:rPr>
                <w:rFonts w:ascii="Times New Roman" w:eastAsia="Times New Roman" w:hAnsi="Times New Roman" w:cs="Times New Roman"/>
                <w:sz w:val="20"/>
                <w:szCs w:val="20"/>
                <w:lang w:val="de-DE" w:eastAsia="de-DE"/>
              </w:rPr>
              <w:t>Таргин</w:t>
            </w:r>
            <w:r w:rsidRPr="006E52A2">
              <w:rPr>
                <w:rFonts w:ascii="Times New Roman" w:eastAsia="Times New Roman" w:hAnsi="Times New Roman" w:cs="Times New Roman"/>
                <w:b/>
                <w:bCs/>
                <w:sz w:val="20"/>
                <w:szCs w:val="20"/>
                <w:lang w:val="en-US" w:eastAsia="de-DE"/>
              </w:rPr>
              <w:t>®</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de-DE" w:eastAsia="de-DE"/>
              </w:rPr>
              <w:t>налоксон</w:t>
            </w:r>
            <w:r w:rsidRPr="006E52A2">
              <w:rPr>
                <w:rFonts w:ascii="Times New Roman" w:eastAsia="Times New Roman" w:hAnsi="Times New Roman" w:cs="Times New Roman"/>
                <w:sz w:val="20"/>
                <w:szCs w:val="20"/>
                <w:lang w:val="en-US" w:eastAsia="de-DE"/>
              </w:rPr>
              <w:t>+</w:t>
            </w:r>
            <w:r w:rsidRPr="006E52A2">
              <w:rPr>
                <w:rFonts w:ascii="Times New Roman" w:eastAsia="Times New Roman" w:hAnsi="Times New Roman" w:cs="Times New Roman"/>
                <w:sz w:val="20"/>
                <w:szCs w:val="20"/>
                <w:lang w:val="de-DE" w:eastAsia="de-DE"/>
              </w:rPr>
              <w:t>оксикодон</w:t>
            </w:r>
            <w:r w:rsidRPr="006E52A2">
              <w:rPr>
                <w:rFonts w:ascii="Times New Roman" w:eastAsia="Times New Roman" w:hAnsi="Times New Roman" w:cs="Times New Roman"/>
                <w:sz w:val="20"/>
                <w:szCs w:val="20"/>
                <w:lang w:val="en-US" w:eastAsia="de-DE"/>
              </w:rPr>
              <w:t xml:space="preserve">) </w:t>
            </w:r>
            <w:r w:rsidRPr="006E52A2">
              <w:rPr>
                <w:rFonts w:ascii="Times New Roman" w:eastAsia="Times New Roman" w:hAnsi="Times New Roman" w:cs="Times New Roman"/>
                <w:sz w:val="20"/>
                <w:szCs w:val="20"/>
                <w:lang w:val="en-US" w:eastAsia="de-DE"/>
              </w:rPr>
              <w:br/>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val="en-US" w:eastAsia="de-DE"/>
              </w:rPr>
            </w:pPr>
            <w:r w:rsidRPr="006E52A2">
              <w:rPr>
                <w:rFonts w:ascii="Times New Roman" w:eastAsia="Times New Roman" w:hAnsi="Times New Roman" w:cs="Times New Roman"/>
                <w:b/>
                <w:bCs/>
                <w:sz w:val="20"/>
                <w:szCs w:val="20"/>
                <w:lang w:val="en-US" w:eastAsia="de-DE"/>
              </w:rPr>
              <w:t>TARGIN® (naloxone+oxycodone)</w:t>
            </w:r>
            <w:r w:rsidRPr="006E52A2">
              <w:rPr>
                <w:rFonts w:ascii="Times New Roman" w:eastAsia="Times New Roman" w:hAnsi="Times New Roman" w:cs="Times New Roman"/>
                <w:sz w:val="20"/>
                <w:szCs w:val="20"/>
                <w:lang w:val="en-US" w:eastAsia="de-DE"/>
              </w:rPr>
              <w:t xml:space="preserve"> </w:t>
            </w:r>
          </w:p>
          <w:p w:rsidR="006E52A2" w:rsidRPr="006E52A2" w:rsidRDefault="006E52A2" w:rsidP="006E52A2">
            <w:pPr>
              <w:spacing w:after="0" w:line="240" w:lineRule="auto"/>
              <w:ind w:left="720"/>
              <w:rPr>
                <w:rFonts w:ascii="Times New Roman" w:eastAsia="Calibri" w:hAnsi="Times New Roman" w:cs="Times New Roman"/>
                <w:color w:val="1F497D"/>
                <w:sz w:val="20"/>
                <w:szCs w:val="20"/>
                <w:lang w:val="en-US" w:eastAsia="de-DE"/>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Таблетки с пролонгированным высвобождением, покрытые пленочной оболочкой 20 мг + 40 мг, 20 штук в упаковке</w:t>
            </w:r>
            <w:r w:rsidRPr="006E52A2">
              <w:rPr>
                <w:rFonts w:ascii="Times New Roman" w:eastAsia="Times New Roman" w:hAnsi="Times New Roman" w:cs="Times New Roman"/>
                <w:sz w:val="18"/>
                <w:szCs w:val="20"/>
                <w:lang w:eastAsia="de-DE"/>
              </w:rPr>
              <w:br/>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1F497D"/>
                <w:sz w:val="18"/>
                <w:szCs w:val="20"/>
                <w:lang w:val="en-US" w:eastAsia="de-DE"/>
              </w:rPr>
            </w:pPr>
            <w:r w:rsidRPr="006E52A2">
              <w:rPr>
                <w:rFonts w:ascii="Times New Roman" w:eastAsia="Times New Roman" w:hAnsi="Times New Roman" w:cs="Times New Roman"/>
                <w:bCs/>
                <w:sz w:val="18"/>
                <w:szCs w:val="20"/>
                <w:lang w:val="en-GB" w:eastAsia="de-DE"/>
              </w:rPr>
              <w:t>Prolonged effect coated tablets 20 mg</w:t>
            </w:r>
            <w:r w:rsidRPr="006E52A2">
              <w:rPr>
                <w:rFonts w:ascii="Times New Roman" w:eastAsia="Times New Roman" w:hAnsi="Times New Roman" w:cs="Times New Roman"/>
                <w:bCs/>
                <w:sz w:val="18"/>
                <w:szCs w:val="20"/>
                <w:lang w:val="en-US" w:eastAsia="de-DE"/>
              </w:rPr>
              <w:t xml:space="preserve"> + 40 mg, </w:t>
            </w:r>
            <w:r w:rsidRPr="006E52A2">
              <w:rPr>
                <w:rFonts w:ascii="Times New Roman" w:eastAsia="Times New Roman" w:hAnsi="Times New Roman" w:cs="Times New Roman"/>
                <w:sz w:val="18"/>
                <w:szCs w:val="20"/>
                <w:lang w:val="en-US" w:eastAsia="de-DE"/>
              </w:rPr>
              <w:t xml:space="preserve"> packs, 20 tablets per pack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de-DE" w:eastAsia="de-DE"/>
              </w:rPr>
            </w:pPr>
            <w:r w:rsidRPr="006E52A2">
              <w:rPr>
                <w:rFonts w:ascii="Times New Roman" w:eastAsia="Times New Roman" w:hAnsi="Times New Roman" w:cs="Times New Roman"/>
                <w:color w:val="000000"/>
                <w:sz w:val="18"/>
                <w:szCs w:val="20"/>
                <w:lang w:val="en-US" w:eastAsia="de-DE"/>
              </w:rPr>
              <w:t>0,022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de-DE" w:eastAsia="de-DE"/>
              </w:rPr>
            </w:pPr>
            <w:r w:rsidRPr="006E52A2">
              <w:rPr>
                <w:rFonts w:ascii="Times New Roman" w:eastAsia="Times New Roman" w:hAnsi="Times New Roman" w:cs="Times New Roman"/>
                <w:color w:val="000000"/>
                <w:sz w:val="18"/>
                <w:szCs w:val="20"/>
                <w:lang w:val="en-US" w:eastAsia="de-DE"/>
              </w:rPr>
              <w:t>20 000</w:t>
            </w:r>
          </w:p>
        </w:tc>
        <w:tc>
          <w:tcPr>
            <w:tcW w:w="992"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eastAsia="de-DE"/>
              </w:rPr>
              <w:t>2644,42</w:t>
            </w:r>
          </w:p>
        </w:tc>
        <w:tc>
          <w:tcPr>
            <w:tcW w:w="1276"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18"/>
                <w:szCs w:val="20"/>
                <w:lang w:eastAsia="de-DE"/>
              </w:rPr>
            </w:pPr>
            <w:r w:rsidRPr="006E52A2">
              <w:rPr>
                <w:rFonts w:ascii="Times New Roman" w:eastAsia="Times New Roman" w:hAnsi="Times New Roman" w:cs="Times New Roman"/>
                <w:sz w:val="18"/>
                <w:szCs w:val="20"/>
                <w:lang w:val="en-US" w:eastAsia="de-DE"/>
              </w:rPr>
              <w:t>52 888 400</w:t>
            </w:r>
            <w:r w:rsidRPr="006E52A2">
              <w:rPr>
                <w:rFonts w:ascii="Times New Roman" w:eastAsia="Times New Roman" w:hAnsi="Times New Roman" w:cs="Times New Roman"/>
                <w:sz w:val="18"/>
                <w:szCs w:val="20"/>
                <w:lang w:eastAsia="de-DE"/>
              </w:rPr>
              <w:t>,00</w:t>
            </w:r>
          </w:p>
        </w:tc>
        <w:tc>
          <w:tcPr>
            <w:tcW w:w="992" w:type="dxa"/>
            <w:vMerge/>
            <w:tcBorders>
              <w:left w:val="single" w:sz="8" w:space="0" w:color="auto"/>
              <w:bottom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418" w:type="dxa"/>
            <w:vMerge/>
            <w:tcBorders>
              <w:left w:val="single" w:sz="8" w:space="0" w:color="auto"/>
              <w:bottom w:val="single" w:sz="8" w:space="0" w:color="auto"/>
              <w:right w:val="nil"/>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1F497D"/>
                <w:sz w:val="20"/>
                <w:szCs w:val="20"/>
                <w:lang w:val="de-DE" w:eastAsia="de-DE"/>
              </w:rPr>
            </w:pPr>
          </w:p>
        </w:tc>
        <w:tc>
          <w:tcPr>
            <w:tcW w:w="184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560" w:type="dxa"/>
            <w:vMerge/>
            <w:tcBorders>
              <w:left w:val="single" w:sz="8" w:space="0" w:color="auto"/>
              <w:bottom w:val="single" w:sz="8" w:space="0" w:color="auto"/>
              <w:right w:val="single" w:sz="8"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r>
      <w:tr w:rsidR="006E52A2" w:rsidRPr="006E52A2" w:rsidTr="006E52A2">
        <w:trPr>
          <w:trHeight w:val="261"/>
        </w:trPr>
        <w:tc>
          <w:tcPr>
            <w:tcW w:w="8505" w:type="dxa"/>
            <w:gridSpan w:val="6"/>
            <w:tcBorders>
              <w:top w:val="nil"/>
              <w:left w:val="single" w:sz="8" w:space="0" w:color="auto"/>
              <w:bottom w:val="single" w:sz="8" w:space="0" w:color="auto"/>
              <w:right w:val="single" w:sz="8" w:space="0" w:color="auto"/>
            </w:tcBorders>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eastAsia="de-DE"/>
              </w:rPr>
              <w:t>ИТОГО</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eastAsia="de-DE"/>
              </w:rPr>
              <w:t>РУБ</w:t>
            </w:r>
          </w:p>
          <w:p w:rsidR="006E52A2" w:rsidRPr="006E52A2" w:rsidRDefault="006E52A2" w:rsidP="006E52A2">
            <w:pPr>
              <w:overflowPunct w:val="0"/>
              <w:autoSpaceDE w:val="0"/>
              <w:autoSpaceDN w:val="0"/>
              <w:adjustRightInd w:val="0"/>
              <w:spacing w:after="0"/>
              <w:jc w:val="center"/>
              <w:textAlignment w:val="baseline"/>
              <w:rPr>
                <w:rFonts w:ascii="Times New Roman" w:eastAsia="Times New Roman" w:hAnsi="Times New Roman" w:cs="Times New Roman"/>
                <w:sz w:val="20"/>
                <w:szCs w:val="20"/>
                <w:lang w:val="en-US" w:eastAsia="en-US"/>
              </w:rPr>
            </w:pPr>
            <w:r w:rsidRPr="006E52A2">
              <w:rPr>
                <w:rFonts w:ascii="Times New Roman" w:eastAsia="Times New Roman" w:hAnsi="Times New Roman" w:cs="Times New Roman"/>
                <w:b/>
                <w:bCs/>
                <w:sz w:val="20"/>
                <w:szCs w:val="20"/>
                <w:lang w:val="en-US" w:eastAsia="de-DE"/>
              </w:rPr>
              <w:t>Grand Total, RUR</w:t>
            </w:r>
          </w:p>
        </w:tc>
        <w:tc>
          <w:tcPr>
            <w:tcW w:w="708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r w:rsidRPr="006E52A2">
              <w:rPr>
                <w:rFonts w:ascii="Times New Roman" w:eastAsia="Times New Roman" w:hAnsi="Times New Roman" w:cs="Times New Roman"/>
                <w:sz w:val="20"/>
                <w:szCs w:val="20"/>
                <w:lang w:val="en-US" w:eastAsia="de-DE"/>
              </w:rPr>
              <w:t>135 027 870,00</w:t>
            </w:r>
          </w:p>
        </w:tc>
      </w:tr>
    </w:tbl>
    <w:p w:rsidR="006E52A2" w:rsidRPr="006E52A2" w:rsidRDefault="006E52A2" w:rsidP="006E52A2">
      <w:pPr>
        <w:overflowPunct w:val="0"/>
        <w:autoSpaceDE w:val="0"/>
        <w:autoSpaceDN w:val="0"/>
        <w:adjustRightInd w:val="0"/>
        <w:spacing w:after="0" w:line="240" w:lineRule="auto"/>
        <w:contextualSpacing/>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lang w:eastAsia="de-DE"/>
        </w:rPr>
        <w:t xml:space="preserve">Общая сумма настоящего Приложения на условиях </w:t>
      </w:r>
      <w:r w:rsidRPr="006E52A2">
        <w:rPr>
          <w:rFonts w:ascii="Times New Roman" w:eastAsia="Times New Roman" w:hAnsi="Times New Roman" w:cs="Times New Roman"/>
          <w:lang w:val="de-DE" w:eastAsia="de-DE"/>
        </w:rPr>
        <w:t>CIP</w:t>
      </w:r>
      <w:r w:rsidRPr="006E52A2">
        <w:rPr>
          <w:rFonts w:ascii="Times New Roman" w:eastAsia="Times New Roman" w:hAnsi="Times New Roman" w:cs="Times New Roman"/>
          <w:lang w:eastAsia="de-DE"/>
        </w:rPr>
        <w:t xml:space="preserve"> аэропорт Домодедово, Москва, Российская Федерация, </w:t>
      </w:r>
      <w:r w:rsidRPr="006E52A2">
        <w:rPr>
          <w:rFonts w:ascii="Times New Roman" w:eastAsia="Times New Roman" w:hAnsi="Times New Roman" w:cs="Times New Roman"/>
          <w:lang w:val="en-US" w:eastAsia="de-DE"/>
        </w:rPr>
        <w:t>Incoterms</w:t>
      </w:r>
      <w:r w:rsidRPr="006E52A2">
        <w:rPr>
          <w:rFonts w:ascii="Times New Roman" w:eastAsia="Times New Roman" w:hAnsi="Times New Roman" w:cs="Times New Roman"/>
          <w:lang w:eastAsia="de-DE"/>
        </w:rPr>
        <w:t xml:space="preserve">® 2010 составляет 135 </w:t>
      </w:r>
      <w:r w:rsidRPr="006E52A2">
        <w:rPr>
          <w:rFonts w:ascii="Times New Roman" w:eastAsia="Times New Roman" w:hAnsi="Times New Roman" w:cs="Times New Roman"/>
          <w:lang w:val="en-US" w:eastAsia="de-DE"/>
        </w:rPr>
        <w:t> </w:t>
      </w:r>
      <w:r w:rsidRPr="006E52A2">
        <w:rPr>
          <w:rFonts w:ascii="Times New Roman" w:eastAsia="Times New Roman" w:hAnsi="Times New Roman" w:cs="Times New Roman"/>
          <w:lang w:eastAsia="de-DE"/>
        </w:rPr>
        <w:t>027  870 (Сто тридцать пять миллионов двадцать семь тысяч восемьсот семьдесят) рублей 00 копеек.</w:t>
      </w:r>
    </w:p>
    <w:p w:rsidR="006E52A2" w:rsidRPr="006E52A2" w:rsidRDefault="006E52A2" w:rsidP="006E52A2">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The total amount of the present Appendix on CIP Domodedovo airport, Moscow Russian Federation, Incoterms® 2010 is equal to 135  027  870 (</w:t>
      </w:r>
      <w:r w:rsidRPr="00835CD1">
        <w:rPr>
          <w:rFonts w:ascii="Times New Roman" w:eastAsia="Times New Roman" w:hAnsi="Times New Roman" w:cs="Times New Roman"/>
          <w:lang w:val="en-US" w:eastAsia="de-DE"/>
        </w:rPr>
        <w:t>One hundred thirty five million twenty seven thousand eight hundred seventy</w:t>
      </w:r>
      <w:r w:rsidRPr="006E52A2">
        <w:rPr>
          <w:rFonts w:ascii="Times New Roman" w:eastAsia="Times New Roman" w:hAnsi="Times New Roman" w:cs="Times New Roman"/>
          <w:lang w:val="en-US" w:eastAsia="de-DE"/>
        </w:rPr>
        <w:t>) Rubles 00 kopecks.</w:t>
      </w:r>
    </w:p>
    <w:p w:rsidR="006E52A2" w:rsidRPr="006E52A2" w:rsidRDefault="006E52A2" w:rsidP="006E52A2">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lang w:val="en-US" w:eastAsia="de-DE"/>
        </w:rPr>
      </w:pPr>
    </w:p>
    <w:p w:rsidR="006E52A2" w:rsidRPr="006E52A2" w:rsidRDefault="006E52A2" w:rsidP="006E52A2">
      <w:pPr>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eastAsia="de-DE"/>
        </w:rPr>
        <w:t>Покупатель производит оплату в рублях путем прямого банковского перевода на расчетный счет Продавца в течение 60 (шестидесяти) календарных дней после окончания каждого календарного квартала, в объеме, соответствующем количеству упаковок Товара, отгруженных Покупателем в адрес Конечных покупателей в расчетном календарном квартале, как указано в п.5 Контракта на Поставку.</w:t>
      </w:r>
    </w:p>
    <w:p w:rsidR="006E52A2" w:rsidRPr="006E52A2" w:rsidRDefault="006E52A2" w:rsidP="006E52A2">
      <w:pPr>
        <w:overflowPunct w:val="0"/>
        <w:autoSpaceDE w:val="0"/>
        <w:autoSpaceDN w:val="0"/>
        <w:adjustRightInd w:val="0"/>
        <w:spacing w:after="0" w:line="240" w:lineRule="auto"/>
        <w:contextualSpacing/>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The Buyer shall effect payment in Rubles by the direct bank payment to the current account of the Seller within 60 (sixty) calendar days following each calendar quarter end in amount equal to volume of packages of the Goods shipped by the Buyer to End buyers in calculated calendar quarter, in accordance of cl.5 of the Supply Contract.</w:t>
      </w:r>
    </w:p>
    <w:tbl>
      <w:tblPr>
        <w:tblW w:w="15735" w:type="dxa"/>
        <w:tblInd w:w="70" w:type="dxa"/>
        <w:tblLayout w:type="fixed"/>
        <w:tblCellMar>
          <w:left w:w="70" w:type="dxa"/>
          <w:right w:w="70" w:type="dxa"/>
        </w:tblCellMar>
        <w:tblLook w:val="0000"/>
      </w:tblPr>
      <w:tblGrid>
        <w:gridCol w:w="7655"/>
        <w:gridCol w:w="283"/>
        <w:gridCol w:w="7797"/>
      </w:tblGrid>
      <w:tr w:rsidR="006E52A2" w:rsidRPr="006E52A2" w:rsidTr="006E52A2">
        <w:tc>
          <w:tcPr>
            <w:tcW w:w="7655" w:type="dxa"/>
          </w:tcPr>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b/>
                <w:lang w:eastAsia="de-DE"/>
              </w:rPr>
              <w:t>ПРОДАВЕЦ</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b/>
                <w:lang w:val="en-US" w:eastAsia="de-DE"/>
              </w:rPr>
              <w:t>THE</w:t>
            </w:r>
            <w:r w:rsidRPr="006E52A2">
              <w:rPr>
                <w:rFonts w:ascii="Times New Roman" w:eastAsia="Times New Roman" w:hAnsi="Times New Roman" w:cs="Times New Roman"/>
                <w:b/>
                <w:lang w:eastAsia="de-DE"/>
              </w:rPr>
              <w:t xml:space="preserve"> </w:t>
            </w:r>
            <w:r w:rsidRPr="006E52A2">
              <w:rPr>
                <w:rFonts w:ascii="Times New Roman" w:eastAsia="Times New Roman" w:hAnsi="Times New Roman" w:cs="Times New Roman"/>
                <w:b/>
                <w:lang w:val="en-US" w:eastAsia="de-DE"/>
              </w:rPr>
              <w:t>SELLER</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b/>
                <w:lang w:eastAsia="de-DE"/>
              </w:rPr>
              <w:t xml:space="preserve">МУНДИФАРМА МЕДИКАЛ СЕЕ ГесмбХ </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lang w:val="en-US" w:eastAsia="de-DE"/>
              </w:rPr>
            </w:pPr>
            <w:r w:rsidRPr="006E52A2">
              <w:rPr>
                <w:rFonts w:ascii="Times New Roman" w:eastAsia="Times New Roman" w:hAnsi="Times New Roman" w:cs="Times New Roman"/>
                <w:b/>
                <w:lang w:val="en-US" w:eastAsia="de-DE"/>
              </w:rPr>
              <w:t>MUNDIPHARMA MEDICAL CEE GesmbH</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val="en-US" w:eastAsia="de-DE"/>
              </w:rPr>
            </w:pP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de-DE" w:eastAsia="de-DE"/>
              </w:rPr>
              <w:t>Подпись</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Signature_________________</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val="en-US"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eastAsia="de-DE"/>
              </w:rPr>
              <w:t>ФИО</w:t>
            </w:r>
            <w:r w:rsidRPr="006E52A2">
              <w:rPr>
                <w:rFonts w:ascii="Times New Roman" w:eastAsia="Times New Roman" w:hAnsi="Times New Roman" w:cs="Times New Roman"/>
                <w:lang w:val="en-US" w:eastAsia="de-DE"/>
              </w:rPr>
              <w:t xml:space="preserve">: </w:t>
            </w:r>
            <w:r w:rsidRPr="006E52A2">
              <w:rPr>
                <w:rFonts w:ascii="Times New Roman" w:eastAsia="Times New Roman" w:hAnsi="Times New Roman" w:cs="Times New Roman"/>
                <w:lang w:eastAsia="de-DE"/>
              </w:rPr>
              <w:t>Франсуа</w:t>
            </w:r>
            <w:r w:rsidRPr="006E52A2">
              <w:rPr>
                <w:rFonts w:ascii="Times New Roman" w:eastAsia="Times New Roman" w:hAnsi="Times New Roman" w:cs="Times New Roman"/>
                <w:lang w:val="en-US" w:eastAsia="de-DE"/>
              </w:rPr>
              <w:t xml:space="preserve"> </w:t>
            </w:r>
            <w:r w:rsidRPr="006E52A2">
              <w:rPr>
                <w:rFonts w:ascii="Times New Roman" w:eastAsia="Times New Roman" w:hAnsi="Times New Roman" w:cs="Times New Roman"/>
                <w:lang w:eastAsia="de-DE"/>
              </w:rPr>
              <w:t>Бернар</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 xml:space="preserve">Name: </w:t>
            </w:r>
            <w:r w:rsidRPr="006E52A2">
              <w:rPr>
                <w:rFonts w:ascii="Times New Roman" w:eastAsia="Times New Roman" w:hAnsi="Times New Roman" w:cs="Times New Roman"/>
                <w:lang w:val="en-GB" w:eastAsia="de-DE"/>
              </w:rPr>
              <w:t>Francois</w:t>
            </w:r>
            <w:r w:rsidRPr="006E52A2">
              <w:rPr>
                <w:rFonts w:ascii="Times New Roman" w:eastAsia="Times New Roman" w:hAnsi="Times New Roman" w:cs="Times New Roman"/>
                <w:lang w:val="en-US" w:eastAsia="de-DE"/>
              </w:rPr>
              <w:t xml:space="preserve"> </w:t>
            </w:r>
            <w:r w:rsidRPr="006E52A2">
              <w:rPr>
                <w:rFonts w:ascii="Times New Roman" w:eastAsia="Times New Roman" w:hAnsi="Times New Roman" w:cs="Times New Roman"/>
                <w:lang w:val="en-GB" w:eastAsia="de-DE"/>
              </w:rPr>
              <w:t>Bernard</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eastAsia="de-DE"/>
              </w:rPr>
              <w:t>Должность:  Директор</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val="en-US" w:eastAsia="de-DE"/>
              </w:rPr>
              <w:t>Title</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en-US" w:eastAsia="de-DE"/>
              </w:rPr>
              <w:t>Director</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eastAsia="de-DE"/>
              </w:rPr>
              <w:t>Подпись</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val="en-US" w:eastAsia="de-DE"/>
              </w:rPr>
              <w:t>Signature</w:t>
            </w:r>
            <w:r w:rsidRPr="006E52A2">
              <w:rPr>
                <w:rFonts w:ascii="Times New Roman" w:eastAsia="Times New Roman" w:hAnsi="Times New Roman" w:cs="Times New Roman"/>
                <w:lang w:eastAsia="de-DE"/>
              </w:rPr>
              <w:t>_________________</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val="de-DE" w:eastAsia="de-DE"/>
              </w:rPr>
              <w:t>ФИО</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de-DE" w:eastAsia="de-DE"/>
              </w:rPr>
              <w:t>Штефан</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de-DE" w:eastAsia="de-DE"/>
              </w:rPr>
              <w:t>Бродессер</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val="en-US" w:eastAsia="de-DE"/>
              </w:rPr>
              <w:t>Name</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en-US" w:eastAsia="de-DE"/>
              </w:rPr>
              <w:t>Stefan</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en-US" w:eastAsia="de-DE"/>
              </w:rPr>
              <w:t>Brodesser</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eastAsia="de-DE"/>
              </w:rPr>
              <w:t>Должность: Уполномоченное лицо</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 xml:space="preserve">Title: Procurist </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eastAsia="de-DE"/>
              </w:rPr>
            </w:pP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lang w:val="de-DE" w:eastAsia="de-DE"/>
              </w:rPr>
            </w:pPr>
            <w:r w:rsidRPr="006E52A2">
              <w:rPr>
                <w:rFonts w:ascii="Times New Roman" w:eastAsia="Times New Roman" w:hAnsi="Times New Roman" w:cs="Times New Roman"/>
                <w:lang w:val="de-DE" w:eastAsia="de-DE"/>
              </w:rPr>
              <w:t>Печать:</w:t>
            </w:r>
          </w:p>
          <w:p w:rsidR="006E52A2" w:rsidRPr="006E52A2" w:rsidRDefault="006E52A2" w:rsidP="006E52A2">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6E52A2">
              <w:rPr>
                <w:rFonts w:ascii="Times New Roman" w:eastAsia="Times New Roman" w:hAnsi="Times New Roman" w:cs="Times New Roman"/>
                <w:lang w:val="en-US" w:eastAsia="de-DE"/>
              </w:rPr>
              <w:t>Seal:</w:t>
            </w:r>
          </w:p>
        </w:tc>
        <w:tc>
          <w:tcPr>
            <w:tcW w:w="283" w:type="dxa"/>
          </w:tcPr>
          <w:p w:rsidR="006E52A2" w:rsidRPr="006E52A2" w:rsidRDefault="006E52A2" w:rsidP="006E52A2">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7797" w:type="dxa"/>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b/>
                <w:lang w:eastAsia="de-DE"/>
              </w:rPr>
              <w:t>ПОКУПАТЕЛЬ</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b/>
                <w:lang w:val="en-US" w:eastAsia="de-DE"/>
              </w:rPr>
              <w:t>THE</w:t>
            </w:r>
            <w:r w:rsidRPr="006E52A2">
              <w:rPr>
                <w:rFonts w:ascii="Times New Roman" w:eastAsia="Times New Roman" w:hAnsi="Times New Roman" w:cs="Times New Roman"/>
                <w:b/>
                <w:lang w:eastAsia="de-DE"/>
              </w:rPr>
              <w:t xml:space="preserve"> </w:t>
            </w:r>
            <w:r w:rsidRPr="006E52A2">
              <w:rPr>
                <w:rFonts w:ascii="Times New Roman" w:eastAsia="Times New Roman" w:hAnsi="Times New Roman" w:cs="Times New Roman"/>
                <w:b/>
                <w:lang w:val="en-US" w:eastAsia="de-DE"/>
              </w:rPr>
              <w:t>BUYER</w:t>
            </w:r>
          </w:p>
          <w:p w:rsidR="006E52A2" w:rsidRPr="006E52A2" w:rsidRDefault="006E52A2" w:rsidP="006E52A2">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6E52A2">
              <w:rPr>
                <w:rFonts w:ascii="Times New Roman" w:eastAsia="Times New Roman" w:hAnsi="Times New Roman" w:cs="Times New Roman"/>
                <w:b/>
                <w:lang w:eastAsia="de-DE"/>
              </w:rPr>
              <w:t>ФГУП «Московский эндокринный завод»</w:t>
            </w:r>
          </w:p>
          <w:p w:rsidR="006E52A2" w:rsidRPr="006E52A2" w:rsidRDefault="006E52A2" w:rsidP="006E52A2">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lang w:val="en-US" w:eastAsia="de-DE"/>
              </w:rPr>
            </w:pPr>
            <w:r w:rsidRPr="006E52A2">
              <w:rPr>
                <w:rFonts w:ascii="Times New Roman" w:eastAsia="Times New Roman" w:hAnsi="Times New Roman" w:cs="Times New Roman"/>
                <w:b/>
                <w:lang w:val="en-US" w:eastAsia="de-DE"/>
              </w:rPr>
              <w:t>FSUE “Moscow Endocrine Plant”</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eastAsia="de-DE"/>
              </w:rPr>
              <w:t>Подпись</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Signature_________________</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eastAsia="de-DE"/>
              </w:rPr>
              <w:t>ФИО</w:t>
            </w:r>
            <w:r w:rsidRPr="006E52A2">
              <w:rPr>
                <w:rFonts w:ascii="Times New Roman" w:eastAsia="Times New Roman" w:hAnsi="Times New Roman" w:cs="Times New Roman"/>
                <w:lang w:val="en-US" w:eastAsia="de-DE"/>
              </w:rPr>
              <w:t xml:space="preserve">: </w:t>
            </w:r>
            <w:r w:rsidRPr="006E52A2">
              <w:rPr>
                <w:rFonts w:ascii="Times New Roman" w:eastAsia="Times New Roman" w:hAnsi="Times New Roman" w:cs="Times New Roman"/>
                <w:lang w:eastAsia="de-DE"/>
              </w:rPr>
              <w:t>М</w:t>
            </w:r>
            <w:r w:rsidRPr="006E52A2">
              <w:rPr>
                <w:rFonts w:ascii="Times New Roman" w:eastAsia="Times New Roman" w:hAnsi="Times New Roman" w:cs="Times New Roman"/>
                <w:lang w:val="en-US" w:eastAsia="de-DE"/>
              </w:rPr>
              <w:t>.</w:t>
            </w:r>
            <w:r w:rsidRPr="006E52A2">
              <w:rPr>
                <w:rFonts w:ascii="Times New Roman" w:eastAsia="Times New Roman" w:hAnsi="Times New Roman" w:cs="Times New Roman"/>
                <w:lang w:eastAsia="de-DE"/>
              </w:rPr>
              <w:t>Ю</w:t>
            </w:r>
            <w:r w:rsidRPr="006E52A2">
              <w:rPr>
                <w:rFonts w:ascii="Times New Roman" w:eastAsia="Times New Roman" w:hAnsi="Times New Roman" w:cs="Times New Roman"/>
                <w:lang w:val="en-US" w:eastAsia="de-DE"/>
              </w:rPr>
              <w:t xml:space="preserve">. </w:t>
            </w:r>
            <w:r w:rsidRPr="006E52A2">
              <w:rPr>
                <w:rFonts w:ascii="Times New Roman" w:eastAsia="Times New Roman" w:hAnsi="Times New Roman" w:cs="Times New Roman"/>
                <w:lang w:eastAsia="de-DE"/>
              </w:rPr>
              <w:t>Фонарев</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r w:rsidRPr="006E52A2">
              <w:rPr>
                <w:rFonts w:ascii="Times New Roman" w:eastAsia="Times New Roman" w:hAnsi="Times New Roman" w:cs="Times New Roman"/>
                <w:lang w:val="en-US" w:eastAsia="de-DE"/>
              </w:rPr>
              <w:t>Name: M.Y. Fonarev</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eastAsia="de-DE"/>
              </w:rPr>
              <w:t>Должность: Генеральный директор</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6E52A2">
              <w:rPr>
                <w:rFonts w:ascii="Times New Roman" w:eastAsia="Times New Roman" w:hAnsi="Times New Roman" w:cs="Times New Roman"/>
                <w:lang w:val="en-US" w:eastAsia="de-DE"/>
              </w:rPr>
              <w:t>Title</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en-US" w:eastAsia="de-DE"/>
              </w:rPr>
              <w:t>General</w:t>
            </w:r>
            <w:r w:rsidRPr="006E52A2">
              <w:rPr>
                <w:rFonts w:ascii="Times New Roman" w:eastAsia="Times New Roman" w:hAnsi="Times New Roman" w:cs="Times New Roman"/>
                <w:lang w:eastAsia="de-DE"/>
              </w:rPr>
              <w:t xml:space="preserve"> </w:t>
            </w:r>
            <w:r w:rsidRPr="006E52A2">
              <w:rPr>
                <w:rFonts w:ascii="Times New Roman" w:eastAsia="Times New Roman" w:hAnsi="Times New Roman" w:cs="Times New Roman"/>
                <w:lang w:val="en-US" w:eastAsia="de-DE"/>
              </w:rPr>
              <w:t>Director</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p>
          <w:p w:rsidR="006E52A2" w:rsidRPr="006E52A2" w:rsidRDefault="006E52A2" w:rsidP="006E52A2">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lang w:eastAsia="de-DE"/>
              </w:rPr>
            </w:pPr>
            <w:r w:rsidRPr="006E52A2">
              <w:rPr>
                <w:rFonts w:ascii="Times New Roman" w:eastAsia="Times New Roman" w:hAnsi="Times New Roman" w:cs="Times New Roman"/>
                <w:lang w:eastAsia="de-DE"/>
              </w:rPr>
              <w:t>Печать:</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bCs/>
                <w:color w:val="4F81BD"/>
                <w:lang w:val="de-DE" w:eastAsia="de-DE"/>
              </w:rPr>
            </w:pPr>
            <w:r w:rsidRPr="006E52A2">
              <w:rPr>
                <w:rFonts w:ascii="Times New Roman" w:eastAsia="Times New Roman" w:hAnsi="Times New Roman" w:cs="Times New Roman"/>
                <w:lang w:val="en-US" w:eastAsia="de-DE"/>
              </w:rPr>
              <w:t>Seal</w:t>
            </w:r>
          </w:p>
        </w:tc>
      </w:tr>
    </w:tbl>
    <w:p w:rsidR="006E52A2" w:rsidRDefault="006E52A2">
      <w:pPr>
        <w:rPr>
          <w:rFonts w:ascii="Times New Roman" w:eastAsia="Times New Roman" w:hAnsi="Times New Roman" w:cs="Times New Roman"/>
          <w:b/>
          <w:color w:val="000000"/>
          <w:sz w:val="24"/>
          <w:szCs w:val="24"/>
        </w:rPr>
      </w:pPr>
      <w:r>
        <w:rPr>
          <w:b/>
          <w:color w:val="000000"/>
          <w:sz w:val="24"/>
          <w:szCs w:val="24"/>
        </w:rPr>
        <w:br w:type="page"/>
      </w:r>
    </w:p>
    <w:p w:rsidR="006E52A2" w:rsidRPr="006E52A2" w:rsidRDefault="006E52A2" w:rsidP="006E52A2">
      <w:pPr>
        <w:spacing w:after="0" w:line="240" w:lineRule="auto"/>
        <w:rPr>
          <w:rFonts w:ascii="Times New Roman" w:eastAsia="Times New Roman" w:hAnsi="Times New Roman" w:cs="Times New Roman"/>
          <w:b/>
          <w:bCs/>
          <w:sz w:val="24"/>
          <w:szCs w:val="24"/>
          <w:lang w:eastAsia="de-DE"/>
        </w:rPr>
      </w:pPr>
      <w:r w:rsidRPr="006E52A2">
        <w:rPr>
          <w:rFonts w:ascii="Times New Roman" w:eastAsia="Times New Roman" w:hAnsi="Times New Roman" w:cs="Times New Roman"/>
          <w:b/>
          <w:bCs/>
          <w:sz w:val="24"/>
          <w:szCs w:val="24"/>
          <w:lang w:eastAsia="de-DE"/>
        </w:rPr>
        <w:t>Приложение №2 к Контракту на поставку № ________ от__________20__г.</w:t>
      </w:r>
    </w:p>
    <w:p w:rsidR="006E52A2" w:rsidRPr="006E52A2" w:rsidRDefault="006E52A2" w:rsidP="006E52A2">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r w:rsidRPr="006E52A2">
        <w:rPr>
          <w:rFonts w:ascii="Times New Roman" w:eastAsia="Times New Roman" w:hAnsi="Times New Roman" w:cs="Times New Roman"/>
          <w:b/>
          <w:iCs/>
          <w:sz w:val="24"/>
          <w:szCs w:val="24"/>
          <w:lang w:val="en-US" w:eastAsia="de-DE"/>
        </w:rPr>
        <w:t>Appendix №2 to Supply Contract № ________dated__________20__</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val="en-US" w:eastAsia="de-DE"/>
        </w:rPr>
      </w:pPr>
    </w:p>
    <w:p w:rsidR="006E52A2" w:rsidRPr="006E52A2" w:rsidRDefault="006E52A2" w:rsidP="006E52A2">
      <w:pPr>
        <w:keepNext/>
        <w:tabs>
          <w:tab w:val="left" w:pos="39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sz w:val="24"/>
          <w:szCs w:val="2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eastAsia="de-DE"/>
        </w:rPr>
      </w:pPr>
      <w:r w:rsidRPr="006E52A2">
        <w:rPr>
          <w:rFonts w:ascii="Times New Roman" w:eastAsia="Arial Unicode MS" w:hAnsi="Times New Roman" w:cs="Times New Roman"/>
          <w:b/>
          <w:bCs/>
          <w:sz w:val="24"/>
          <w:szCs w:val="24"/>
          <w:lang w:eastAsia="de-DE"/>
        </w:rPr>
        <w:t>РЕАКТИВЫ И МАТЕРИАЛЫ, НЕОБХОДИМЫЕ ДЛЯ СЕРТИФИКАЦИИ</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r w:rsidRPr="006E52A2">
        <w:rPr>
          <w:rFonts w:ascii="Times New Roman" w:eastAsia="Arial Unicode MS" w:hAnsi="Times New Roman" w:cs="Times New Roman"/>
          <w:b/>
          <w:bCs/>
          <w:sz w:val="24"/>
          <w:szCs w:val="24"/>
          <w:lang w:val="en-US" w:eastAsia="de-DE"/>
        </w:rPr>
        <w:t>REAGENTS &amp; MATERIALS NECESSARY FOR CERTIFICATION</w:t>
      </w:r>
    </w:p>
    <w:tbl>
      <w:tblPr>
        <w:tblW w:w="15721"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1284"/>
        <w:gridCol w:w="2410"/>
        <w:gridCol w:w="1276"/>
        <w:gridCol w:w="992"/>
        <w:gridCol w:w="851"/>
        <w:gridCol w:w="992"/>
        <w:gridCol w:w="1276"/>
        <w:gridCol w:w="1275"/>
        <w:gridCol w:w="3261"/>
        <w:gridCol w:w="1579"/>
      </w:tblGrid>
      <w:tr w:rsidR="006E52A2" w:rsidRPr="006E52A2" w:rsidTr="006E52A2">
        <w:trPr>
          <w:trHeight w:val="890"/>
        </w:trPr>
        <w:tc>
          <w:tcPr>
            <w:tcW w:w="525" w:type="dxa"/>
            <w:tcBorders>
              <w:top w:val="single" w:sz="4" w:space="0" w:color="auto"/>
              <w:bottom w:val="single" w:sz="4" w:space="0" w:color="auto"/>
              <w:right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6E52A2">
              <w:rPr>
                <w:rFonts w:ascii="Times New Roman" w:eastAsia="Times New Roman" w:hAnsi="Times New Roman" w:cs="Times New Roman"/>
                <w:b/>
                <w:sz w:val="20"/>
                <w:szCs w:val="20"/>
                <w:lang w:val="de-CH"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6E52A2">
              <w:rPr>
                <w:rFonts w:ascii="Times New Roman" w:eastAsia="Times New Roman" w:hAnsi="Times New Roman" w:cs="Times New Roman"/>
                <w:b/>
                <w:sz w:val="20"/>
                <w:szCs w:val="20"/>
                <w:lang w:val="de-DE" w:eastAsia="de-DE"/>
              </w:rPr>
              <w:t>п</w:t>
            </w:r>
            <w:r w:rsidRPr="006E52A2">
              <w:rPr>
                <w:rFonts w:ascii="Times New Roman" w:eastAsia="Times New Roman" w:hAnsi="Times New Roman" w:cs="Times New Roman"/>
                <w:b/>
                <w:sz w:val="20"/>
                <w:szCs w:val="20"/>
                <w:lang w:val="de-CH" w:eastAsia="de-DE"/>
              </w:rPr>
              <w:t>/</w:t>
            </w:r>
            <w:r w:rsidRPr="006E52A2">
              <w:rPr>
                <w:rFonts w:ascii="Times New Roman" w:eastAsia="Times New Roman" w:hAnsi="Times New Roman" w:cs="Times New Roman"/>
                <w:b/>
                <w:sz w:val="20"/>
                <w:szCs w:val="20"/>
                <w:lang w:val="de-DE" w:eastAsia="de-DE"/>
              </w:rPr>
              <w:t>п</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6E52A2">
              <w:rPr>
                <w:rFonts w:ascii="Times New Roman" w:eastAsia="Times New Roman" w:hAnsi="Times New Roman" w:cs="Times New Roman"/>
                <w:b/>
                <w:sz w:val="20"/>
                <w:szCs w:val="20"/>
                <w:lang w:val="de-CH" w:eastAsia="de-DE"/>
              </w:rPr>
              <w:t>№</w:t>
            </w:r>
          </w:p>
        </w:tc>
        <w:tc>
          <w:tcPr>
            <w:tcW w:w="1284" w:type="dxa"/>
            <w:tcBorders>
              <w:top w:val="single" w:sz="4" w:space="0" w:color="auto"/>
              <w:bottom w:val="single" w:sz="4" w:space="0" w:color="auto"/>
              <w:right w:val="single" w:sz="4" w:space="0" w:color="auto"/>
            </w:tcBorders>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Наименование</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Title</w:t>
            </w:r>
          </w:p>
        </w:tc>
        <w:tc>
          <w:tcPr>
            <w:tcW w:w="2410" w:type="dxa"/>
            <w:tcBorders>
              <w:top w:val="single" w:sz="4" w:space="0" w:color="auto"/>
              <w:left w:val="single" w:sz="4" w:space="0" w:color="auto"/>
              <w:bottom w:val="single" w:sz="4" w:space="0" w:color="auto"/>
              <w:right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Trade name of medicine (International nonproprietary name)</w:t>
            </w:r>
          </w:p>
        </w:tc>
        <w:tc>
          <w:tcPr>
            <w:tcW w:w="1276" w:type="dxa"/>
            <w:tcBorders>
              <w:top w:val="single" w:sz="4" w:space="0" w:color="auto"/>
              <w:left w:val="single" w:sz="4" w:space="0" w:color="auto"/>
              <w:bottom w:val="single" w:sz="4" w:space="0" w:color="auto"/>
              <w:right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r w:rsidRPr="006E52A2">
              <w:rPr>
                <w:rFonts w:ascii="Times New Roman" w:eastAsia="Times New Roman" w:hAnsi="Times New Roman" w:cs="Times New Roman"/>
                <w:b/>
                <w:sz w:val="20"/>
                <w:szCs w:val="20"/>
                <w:lang w:val="de-DE" w:eastAsia="de-DE"/>
              </w:rPr>
              <w:t>Ед</w:t>
            </w:r>
            <w:r w:rsidRPr="006E52A2">
              <w:rPr>
                <w:rFonts w:ascii="Times New Roman" w:eastAsia="Times New Roman" w:hAnsi="Times New Roman" w:cs="Times New Roman"/>
                <w:b/>
                <w:sz w:val="20"/>
                <w:szCs w:val="20"/>
                <w:lang w:val="en-GB" w:eastAsia="de-DE"/>
              </w:rPr>
              <w:t xml:space="preserve">. </w:t>
            </w:r>
            <w:r w:rsidRPr="006E52A2">
              <w:rPr>
                <w:rFonts w:ascii="Times New Roman" w:eastAsia="Times New Roman" w:hAnsi="Times New Roman" w:cs="Times New Roman"/>
                <w:b/>
                <w:sz w:val="20"/>
                <w:szCs w:val="20"/>
                <w:lang w:val="de-DE" w:eastAsia="de-DE"/>
              </w:rPr>
              <w:t>изм</w:t>
            </w:r>
            <w:r w:rsidRPr="006E52A2">
              <w:rPr>
                <w:rFonts w:ascii="Times New Roman" w:eastAsia="Times New Roman" w:hAnsi="Times New Roman" w:cs="Times New Roman"/>
                <w:b/>
                <w:sz w:val="20"/>
                <w:szCs w:val="20"/>
                <w:lang w:val="en-GB" w:eastAsia="de-DE"/>
              </w:rPr>
              <w:t xml:space="preserve">. </w:t>
            </w:r>
            <w:r w:rsidRPr="006E52A2">
              <w:rPr>
                <w:rFonts w:ascii="Times New Roman" w:eastAsia="Times New Roman" w:hAnsi="Times New Roman" w:cs="Times New Roman"/>
                <w:b/>
                <w:sz w:val="20"/>
                <w:szCs w:val="20"/>
                <w:lang w:eastAsia="de-DE"/>
              </w:rPr>
              <w:t xml:space="preserve">и </w:t>
            </w:r>
            <w:r w:rsidRPr="006E52A2">
              <w:rPr>
                <w:rFonts w:ascii="Times New Roman" w:eastAsia="Times New Roman" w:hAnsi="Times New Roman" w:cs="Times New Roman"/>
                <w:b/>
                <w:sz w:val="20"/>
                <w:szCs w:val="20"/>
                <w:lang w:val="de-DE" w:eastAsia="de-DE"/>
              </w:rPr>
              <w:t>упаковка</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Unit and package</w:t>
            </w:r>
          </w:p>
        </w:tc>
        <w:tc>
          <w:tcPr>
            <w:tcW w:w="992" w:type="dxa"/>
            <w:tcBorders>
              <w:top w:val="single" w:sz="4" w:space="0" w:color="auto"/>
              <w:left w:val="single" w:sz="4" w:space="0" w:color="auto"/>
              <w:bottom w:val="single" w:sz="4" w:space="0" w:color="auto"/>
              <w:right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 xml:space="preserve">Вес нетто </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(г)</w:t>
            </w:r>
          </w:p>
          <w:p w:rsidR="006E52A2" w:rsidRPr="006E52A2" w:rsidRDefault="006E52A2" w:rsidP="006E52A2">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Объём (мл)</w:t>
            </w:r>
          </w:p>
          <w:p w:rsidR="006E52A2" w:rsidRPr="006E52A2" w:rsidRDefault="006E52A2" w:rsidP="006E52A2">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 xml:space="preserve">Net weight </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 xml:space="preserve"> (g) Volume (ml)</w:t>
            </w:r>
          </w:p>
        </w:tc>
        <w:tc>
          <w:tcPr>
            <w:tcW w:w="851" w:type="dxa"/>
            <w:tcBorders>
              <w:top w:val="single" w:sz="4" w:space="0" w:color="auto"/>
              <w:left w:val="single" w:sz="4" w:space="0" w:color="auto"/>
              <w:bottom w:val="single" w:sz="4" w:space="0" w:color="auto"/>
              <w:right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Ko</w:t>
            </w:r>
            <w:r w:rsidRPr="006E52A2">
              <w:rPr>
                <w:rFonts w:ascii="Times New Roman" w:eastAsia="Times New Roman" w:hAnsi="Times New Roman" w:cs="Times New Roman"/>
                <w:b/>
                <w:sz w:val="20"/>
                <w:szCs w:val="20"/>
                <w:lang w:val="de-DE" w:eastAsia="de-DE"/>
              </w:rPr>
              <w:t>л</w:t>
            </w:r>
            <w:r w:rsidRPr="006E52A2">
              <w:rPr>
                <w:rFonts w:ascii="Times New Roman" w:eastAsia="Times New Roman" w:hAnsi="Times New Roman" w:cs="Times New Roman"/>
                <w:b/>
                <w:sz w:val="20"/>
                <w:szCs w:val="20"/>
                <w:lang w:val="en-US" w:eastAsia="de-DE"/>
              </w:rPr>
              <w:t>-</w:t>
            </w:r>
            <w:r w:rsidRPr="006E52A2">
              <w:rPr>
                <w:rFonts w:ascii="Times New Roman" w:eastAsia="Times New Roman" w:hAnsi="Times New Roman" w:cs="Times New Roman"/>
                <w:b/>
                <w:sz w:val="20"/>
                <w:szCs w:val="20"/>
                <w:lang w:val="de-DE" w:eastAsia="de-DE"/>
              </w:rPr>
              <w:t>во</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w:t>
            </w:r>
            <w:r w:rsidRPr="006E52A2">
              <w:rPr>
                <w:rFonts w:ascii="Times New Roman" w:eastAsia="Times New Roman" w:hAnsi="Times New Roman" w:cs="Times New Roman"/>
                <w:b/>
                <w:sz w:val="20"/>
                <w:szCs w:val="20"/>
                <w:lang w:val="de-DE" w:eastAsia="de-DE"/>
              </w:rPr>
              <w:t>ед</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val="de-DE" w:eastAsia="de-DE"/>
              </w:rPr>
              <w:t>изм</w:t>
            </w:r>
            <w:r w:rsidRPr="006E52A2">
              <w:rPr>
                <w:rFonts w:ascii="Times New Roman" w:eastAsia="Times New Roman" w:hAnsi="Times New Roman" w:cs="Times New Roman"/>
                <w:b/>
                <w:sz w:val="20"/>
                <w:szCs w:val="20"/>
                <w:lang w:val="en-US" w:eastAsia="de-DE"/>
              </w:rPr>
              <w:t>.)</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Quantity</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 xml:space="preserve">(units) </w:t>
            </w:r>
          </w:p>
        </w:tc>
        <w:tc>
          <w:tcPr>
            <w:tcW w:w="992" w:type="dxa"/>
            <w:tcBorders>
              <w:top w:val="single" w:sz="4" w:space="0" w:color="auto"/>
              <w:left w:val="single" w:sz="4" w:space="0" w:color="auto"/>
              <w:bottom w:val="single" w:sz="4" w:space="0" w:color="auto"/>
              <w:right w:val="single" w:sz="4" w:space="0" w:color="auto"/>
            </w:tcBorders>
            <w:vAlign w:val="center"/>
          </w:tcPr>
          <w:p w:rsidR="006E52A2" w:rsidRPr="006E52A2" w:rsidRDefault="006E52A2" w:rsidP="006E52A2">
            <w:pPr>
              <w:spacing w:after="0" w:line="240" w:lineRule="auto"/>
              <w:jc w:val="center"/>
              <w:rPr>
                <w:rFonts w:ascii="Times New Roman" w:eastAsia="Times New Roman" w:hAnsi="Times New Roman" w:cs="Times New Roman"/>
                <w:b/>
                <w:sz w:val="20"/>
                <w:szCs w:val="20"/>
              </w:rPr>
            </w:pPr>
            <w:r w:rsidRPr="006E52A2">
              <w:rPr>
                <w:rFonts w:ascii="Times New Roman" w:eastAsia="Times New Roman" w:hAnsi="Times New Roman" w:cs="Times New Roman"/>
                <w:b/>
                <w:sz w:val="20"/>
                <w:szCs w:val="20"/>
              </w:rPr>
              <w:t>Цена за ед. изм., руб.</w:t>
            </w:r>
          </w:p>
          <w:p w:rsidR="006E52A2" w:rsidRPr="006E52A2" w:rsidRDefault="006E52A2" w:rsidP="006E52A2">
            <w:pPr>
              <w:spacing w:after="0" w:line="240" w:lineRule="auto"/>
              <w:jc w:val="center"/>
              <w:rPr>
                <w:rFonts w:ascii="Times New Roman" w:eastAsia="Times New Roman" w:hAnsi="Times New Roman" w:cs="Times New Roman"/>
                <w:b/>
                <w:sz w:val="20"/>
                <w:szCs w:val="20"/>
              </w:rPr>
            </w:pPr>
          </w:p>
          <w:p w:rsidR="006E52A2" w:rsidRPr="006E52A2" w:rsidRDefault="006E52A2" w:rsidP="006E52A2">
            <w:pPr>
              <w:spacing w:after="0" w:line="240" w:lineRule="auto"/>
              <w:ind w:left="-108" w:right="-108"/>
              <w:jc w:val="center"/>
              <w:rPr>
                <w:rFonts w:ascii="Times New Roman" w:eastAsia="Times New Roman" w:hAnsi="Times New Roman" w:cs="Times New Roman"/>
                <w:b/>
                <w:sz w:val="20"/>
                <w:szCs w:val="20"/>
                <w:lang w:val="en-US"/>
              </w:rPr>
            </w:pPr>
            <w:r w:rsidRPr="006E52A2">
              <w:rPr>
                <w:rFonts w:ascii="Times New Roman" w:eastAsia="Times New Roman" w:hAnsi="Times New Roman" w:cs="Times New Roman"/>
                <w:b/>
                <w:sz w:val="20"/>
                <w:szCs w:val="20"/>
                <w:lang w:val="en-US"/>
              </w:rPr>
              <w:t>Price for unit,</w:t>
            </w:r>
          </w:p>
          <w:p w:rsidR="006E52A2" w:rsidRPr="006E52A2" w:rsidRDefault="006E52A2" w:rsidP="006E52A2">
            <w:pPr>
              <w:spacing w:after="0" w:line="240" w:lineRule="auto"/>
              <w:jc w:val="center"/>
              <w:rPr>
                <w:rFonts w:ascii="Times New Roman" w:eastAsia="Times New Roman" w:hAnsi="Times New Roman" w:cs="Times New Roman"/>
                <w:b/>
                <w:sz w:val="20"/>
                <w:szCs w:val="20"/>
                <w:lang w:val="en-US"/>
              </w:rPr>
            </w:pPr>
            <w:r w:rsidRPr="006E52A2">
              <w:rPr>
                <w:rFonts w:ascii="Times New Roman" w:eastAsia="Times New Roman" w:hAnsi="Times New Roman" w:cs="Times New Roman"/>
                <w:b/>
                <w:sz w:val="20"/>
                <w:szCs w:val="20"/>
                <w:lang w:val="en-US"/>
              </w:rPr>
              <w:t>Rubles RF</w:t>
            </w:r>
          </w:p>
        </w:tc>
        <w:tc>
          <w:tcPr>
            <w:tcW w:w="1276" w:type="dxa"/>
            <w:tcBorders>
              <w:top w:val="single" w:sz="4" w:space="0" w:color="auto"/>
              <w:left w:val="single" w:sz="4" w:space="0" w:color="auto"/>
              <w:bottom w:val="single" w:sz="4" w:space="0" w:color="auto"/>
            </w:tcBorders>
            <w:vAlign w:val="center"/>
          </w:tcPr>
          <w:p w:rsidR="006E52A2" w:rsidRPr="006E52A2" w:rsidRDefault="006E52A2" w:rsidP="006E52A2">
            <w:pPr>
              <w:spacing w:after="0" w:line="240" w:lineRule="auto"/>
              <w:ind w:left="-108" w:right="-4"/>
              <w:jc w:val="center"/>
              <w:rPr>
                <w:rFonts w:ascii="Times New Roman" w:eastAsia="Times New Roman" w:hAnsi="Times New Roman" w:cs="Times New Roman"/>
                <w:b/>
                <w:sz w:val="20"/>
                <w:szCs w:val="20"/>
                <w:lang w:val="en-US"/>
              </w:rPr>
            </w:pPr>
            <w:r w:rsidRPr="006E52A2">
              <w:rPr>
                <w:rFonts w:ascii="Times New Roman" w:eastAsia="Times New Roman" w:hAnsi="Times New Roman" w:cs="Times New Roman"/>
                <w:b/>
                <w:sz w:val="20"/>
                <w:szCs w:val="20"/>
              </w:rPr>
              <w:t>Стоимость</w:t>
            </w:r>
            <w:r w:rsidRPr="006E52A2">
              <w:rPr>
                <w:rFonts w:ascii="Times New Roman" w:eastAsia="Times New Roman" w:hAnsi="Times New Roman" w:cs="Times New Roman"/>
                <w:b/>
                <w:sz w:val="20"/>
                <w:szCs w:val="20"/>
                <w:lang w:val="en-US"/>
              </w:rPr>
              <w:t xml:space="preserve">, </w:t>
            </w:r>
            <w:r w:rsidRPr="006E52A2">
              <w:rPr>
                <w:rFonts w:ascii="Times New Roman" w:eastAsia="Times New Roman" w:hAnsi="Times New Roman" w:cs="Times New Roman"/>
                <w:b/>
                <w:sz w:val="20"/>
                <w:szCs w:val="20"/>
              </w:rPr>
              <w:t>руб</w:t>
            </w:r>
            <w:r w:rsidRPr="006E52A2">
              <w:rPr>
                <w:rFonts w:ascii="Times New Roman" w:eastAsia="Times New Roman" w:hAnsi="Times New Roman" w:cs="Times New Roman"/>
                <w:b/>
                <w:sz w:val="20"/>
                <w:szCs w:val="20"/>
                <w:lang w:val="en-US"/>
              </w:rPr>
              <w:t>.</w:t>
            </w:r>
          </w:p>
          <w:p w:rsidR="006E52A2" w:rsidRPr="006E52A2" w:rsidRDefault="006E52A2" w:rsidP="006E52A2">
            <w:pPr>
              <w:spacing w:after="0" w:line="240" w:lineRule="auto"/>
              <w:jc w:val="center"/>
              <w:rPr>
                <w:rFonts w:ascii="Times New Roman" w:eastAsia="Times New Roman" w:hAnsi="Times New Roman" w:cs="Times New Roman"/>
                <w:b/>
                <w:sz w:val="20"/>
                <w:szCs w:val="20"/>
                <w:lang w:val="en-US"/>
              </w:rPr>
            </w:pPr>
          </w:p>
          <w:p w:rsidR="006E52A2" w:rsidRPr="006E52A2" w:rsidRDefault="006E52A2" w:rsidP="006E52A2">
            <w:pPr>
              <w:spacing w:after="0" w:line="240" w:lineRule="auto"/>
              <w:jc w:val="center"/>
              <w:rPr>
                <w:rFonts w:ascii="Times New Roman" w:eastAsia="Times New Roman" w:hAnsi="Times New Roman" w:cs="Times New Roman"/>
                <w:b/>
                <w:sz w:val="20"/>
                <w:szCs w:val="20"/>
                <w:lang w:val="en-US"/>
              </w:rPr>
            </w:pPr>
          </w:p>
          <w:p w:rsidR="006E52A2" w:rsidRPr="006E52A2" w:rsidRDefault="006E52A2" w:rsidP="006E52A2">
            <w:pPr>
              <w:spacing w:after="0" w:line="240" w:lineRule="auto"/>
              <w:jc w:val="center"/>
              <w:rPr>
                <w:rFonts w:ascii="Times New Roman" w:eastAsia="Times New Roman" w:hAnsi="Times New Roman" w:cs="Times New Roman"/>
                <w:b/>
                <w:sz w:val="20"/>
                <w:szCs w:val="20"/>
                <w:lang w:val="en-US"/>
              </w:rPr>
            </w:pPr>
            <w:r w:rsidRPr="006E52A2">
              <w:rPr>
                <w:rFonts w:ascii="Times New Roman" w:eastAsia="Times New Roman" w:hAnsi="Times New Roman" w:cs="Times New Roman"/>
                <w:b/>
                <w:sz w:val="20"/>
                <w:szCs w:val="20"/>
                <w:lang w:val="en-US"/>
              </w:rPr>
              <w:t>Amount,</w:t>
            </w:r>
          </w:p>
          <w:p w:rsidR="006E52A2" w:rsidRPr="006E52A2" w:rsidRDefault="006E52A2" w:rsidP="006E52A2">
            <w:pPr>
              <w:spacing w:after="0" w:line="240" w:lineRule="auto"/>
              <w:jc w:val="center"/>
              <w:rPr>
                <w:rFonts w:ascii="Times New Roman" w:eastAsia="Times New Roman" w:hAnsi="Times New Roman" w:cs="Times New Roman"/>
                <w:b/>
                <w:sz w:val="20"/>
                <w:szCs w:val="20"/>
                <w:lang w:val="en-US"/>
              </w:rPr>
            </w:pPr>
            <w:r w:rsidRPr="006E52A2">
              <w:rPr>
                <w:rFonts w:ascii="Times New Roman" w:eastAsia="Times New Roman" w:hAnsi="Times New Roman" w:cs="Times New Roman"/>
                <w:b/>
                <w:sz w:val="20"/>
                <w:szCs w:val="20"/>
                <w:lang w:val="en-US"/>
              </w:rPr>
              <w:t>Rubles RF</w:t>
            </w:r>
          </w:p>
        </w:tc>
        <w:tc>
          <w:tcPr>
            <w:tcW w:w="1275" w:type="dxa"/>
            <w:tcBorders>
              <w:top w:val="single" w:sz="4" w:space="0" w:color="auto"/>
              <w:left w:val="single" w:sz="4" w:space="0" w:color="auto"/>
              <w:bottom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de-DE" w:eastAsia="de-DE"/>
              </w:rPr>
              <w:t>Страна</w:t>
            </w:r>
            <w:r w:rsidRPr="006E52A2">
              <w:rPr>
                <w:rFonts w:ascii="Times New Roman" w:eastAsia="Times New Roman" w:hAnsi="Times New Roman" w:cs="Times New Roman"/>
                <w:b/>
                <w:sz w:val="20"/>
                <w:szCs w:val="20"/>
                <w:lang w:val="en-US" w:eastAsia="de-DE"/>
              </w:rPr>
              <w:t xml:space="preserve"> </w:t>
            </w:r>
            <w:r w:rsidRPr="006E52A2">
              <w:rPr>
                <w:rFonts w:ascii="Times New Roman" w:eastAsia="Times New Roman" w:hAnsi="Times New Roman" w:cs="Times New Roman"/>
                <w:b/>
                <w:sz w:val="20"/>
                <w:szCs w:val="20"/>
                <w:lang w:val="de-DE" w:eastAsia="de-DE"/>
              </w:rPr>
              <w:t>происхождения</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6E52A2">
              <w:rPr>
                <w:rFonts w:ascii="Times New Roman" w:eastAsia="Times New Roman" w:hAnsi="Times New Roman" w:cs="Times New Roman"/>
                <w:b/>
                <w:sz w:val="20"/>
                <w:szCs w:val="20"/>
                <w:lang w:val="en-US" w:eastAsia="de-DE"/>
              </w:rPr>
              <w:t>Country of origin</w:t>
            </w:r>
          </w:p>
        </w:tc>
        <w:tc>
          <w:tcPr>
            <w:tcW w:w="3261" w:type="dxa"/>
            <w:tcBorders>
              <w:top w:val="single" w:sz="4" w:space="0" w:color="auto"/>
              <w:left w:val="single" w:sz="4" w:space="0" w:color="auto"/>
              <w:bottom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6E52A2">
              <w:rPr>
                <w:rFonts w:ascii="Times New Roman" w:eastAsia="Times New Roman" w:hAnsi="Times New Roman" w:cs="Times New Roman"/>
                <w:b/>
                <w:sz w:val="20"/>
                <w:szCs w:val="20"/>
                <w:lang w:val="de-DE" w:eastAsia="de-DE"/>
              </w:rPr>
              <w:t>Фирма-производитель</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6E52A2">
              <w:rPr>
                <w:rFonts w:ascii="Times New Roman" w:eastAsia="Times New Roman" w:hAnsi="Times New Roman" w:cs="Times New Roman"/>
                <w:b/>
                <w:sz w:val="20"/>
                <w:szCs w:val="20"/>
                <w:lang w:val="de-DE" w:eastAsia="de-DE"/>
              </w:rPr>
              <w:t>Company manufacturing</w:t>
            </w:r>
          </w:p>
        </w:tc>
        <w:tc>
          <w:tcPr>
            <w:tcW w:w="1579" w:type="dxa"/>
            <w:tcBorders>
              <w:top w:val="single" w:sz="4" w:space="0" w:color="auto"/>
              <w:left w:val="single" w:sz="4" w:space="0" w:color="auto"/>
              <w:bottom w:val="single" w:sz="4" w:space="0" w:color="auto"/>
            </w:tcBorders>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eastAsia="de-DE"/>
              </w:rPr>
              <w:t>Фирма-экспортер</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6E52A2">
              <w:rPr>
                <w:rFonts w:ascii="Times New Roman" w:eastAsia="Times New Roman" w:hAnsi="Times New Roman" w:cs="Times New Roman"/>
                <w:b/>
                <w:sz w:val="20"/>
                <w:szCs w:val="20"/>
                <w:lang w:val="en-US" w:eastAsia="de-DE"/>
              </w:rPr>
              <w:t>Company exporter</w:t>
            </w:r>
          </w:p>
        </w:tc>
      </w:tr>
      <w:tr w:rsidR="006E52A2" w:rsidRPr="006F2B9F" w:rsidTr="006E52A2">
        <w:trPr>
          <w:trHeight w:val="1160"/>
        </w:trPr>
        <w:tc>
          <w:tcPr>
            <w:tcW w:w="525" w:type="dxa"/>
            <w:tcBorders>
              <w:top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val="de-DE" w:eastAsia="de-DE"/>
              </w:rPr>
            </w:pPr>
            <w:r w:rsidRPr="006E52A2">
              <w:rPr>
                <w:rFonts w:ascii="Times New Roman" w:eastAsia="Times New Roman" w:hAnsi="Times New Roman" w:cs="Times New Roman"/>
                <w:bCs/>
                <w:color w:val="000000"/>
                <w:sz w:val="20"/>
                <w:szCs w:val="20"/>
                <w:lang w:val="de-DE" w:eastAsia="de-DE"/>
              </w:rPr>
              <w:t>1</w:t>
            </w:r>
          </w:p>
        </w:tc>
        <w:tc>
          <w:tcPr>
            <w:tcW w:w="1284" w:type="dxa"/>
            <w:vMerge w:val="restart"/>
            <w:tcBorders>
              <w:top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r w:rsidRPr="006E52A2">
              <w:rPr>
                <w:rFonts w:ascii="Times New Roman" w:eastAsia="Times New Roman" w:hAnsi="Times New Roman" w:cs="Times New Roman"/>
                <w:color w:val="000000"/>
                <w:sz w:val="20"/>
                <w:szCs w:val="20"/>
                <w:lang w:eastAsia="de-DE"/>
              </w:rPr>
              <w:t>Стандарты для исследования</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r w:rsidRPr="006E52A2">
              <w:rPr>
                <w:rFonts w:ascii="Times New Roman" w:eastAsia="Times New Roman" w:hAnsi="Times New Roman" w:cs="Times New Roman"/>
                <w:color w:val="000000"/>
                <w:sz w:val="20"/>
                <w:szCs w:val="20"/>
                <w:lang w:val="en-US" w:eastAsia="de-DE"/>
              </w:rPr>
              <w:t>Standards</w:t>
            </w:r>
            <w:r w:rsidRPr="006E52A2">
              <w:rPr>
                <w:rFonts w:ascii="Times New Roman" w:eastAsia="Times New Roman" w:hAnsi="Times New Roman" w:cs="Times New Roman"/>
                <w:color w:val="000000"/>
                <w:sz w:val="20"/>
                <w:szCs w:val="20"/>
                <w:lang w:eastAsia="de-DE"/>
              </w:rPr>
              <w:t xml:space="preserve"> </w:t>
            </w:r>
            <w:r w:rsidRPr="006E52A2">
              <w:rPr>
                <w:rFonts w:ascii="Times New Roman" w:eastAsia="Times New Roman" w:hAnsi="Times New Roman" w:cs="Times New Roman"/>
                <w:color w:val="000000"/>
                <w:sz w:val="20"/>
                <w:szCs w:val="20"/>
                <w:lang w:val="en-US" w:eastAsia="de-DE"/>
              </w:rPr>
              <w:t>for</w:t>
            </w:r>
            <w:r w:rsidRPr="006E52A2">
              <w:rPr>
                <w:rFonts w:ascii="Times New Roman" w:eastAsia="Times New Roman" w:hAnsi="Times New Roman" w:cs="Times New Roman"/>
                <w:color w:val="000000"/>
                <w:sz w:val="20"/>
                <w:szCs w:val="20"/>
                <w:lang w:eastAsia="de-DE"/>
              </w:rPr>
              <w:t xml:space="preserve"> </w:t>
            </w:r>
            <w:r w:rsidRPr="006E52A2">
              <w:rPr>
                <w:rFonts w:ascii="Times New Roman" w:eastAsia="Times New Roman" w:hAnsi="Times New Roman" w:cs="Times New Roman"/>
                <w:color w:val="000000"/>
                <w:sz w:val="20"/>
                <w:szCs w:val="20"/>
                <w:lang w:val="en-US" w:eastAsia="de-DE"/>
              </w:rPr>
              <w:t>research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E52A2" w:rsidRPr="006E52A2" w:rsidRDefault="006E52A2" w:rsidP="006E52A2">
            <w:pPr>
              <w:overflowPunct w:val="0"/>
              <w:autoSpaceDE w:val="0"/>
              <w:autoSpaceDN w:val="0"/>
              <w:adjustRightInd w:val="0"/>
              <w:spacing w:after="0" w:line="240" w:lineRule="auto"/>
              <w:ind w:left="-108" w:right="-108" w:hanging="34"/>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ind w:left="-108" w:right="-108" w:hanging="34"/>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lang w:val="en-US" w:eastAsia="de-DE"/>
              </w:rPr>
            </w:pPr>
            <w:r w:rsidRPr="006E52A2">
              <w:rPr>
                <w:rFonts w:ascii="Times New Roman" w:eastAsia="Times New Roman" w:hAnsi="Times New Roman" w:cs="Times New Roman"/>
                <w:color w:val="000000"/>
                <w:sz w:val="20"/>
                <w:szCs w:val="20"/>
                <w:lang w:eastAsia="de-DE"/>
              </w:rPr>
              <w:t xml:space="preserve"> Оксикодон основа</w:t>
            </w: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rPr>
            </w:pP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rPr>
            </w:pP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lang w:val="en-US"/>
              </w:rPr>
            </w:pPr>
            <w:r w:rsidRPr="006E52A2">
              <w:rPr>
                <w:rFonts w:ascii="Times New Roman" w:eastAsia="Times New Roman" w:hAnsi="Times New Roman" w:cs="Times New Roman"/>
                <w:color w:val="000000"/>
                <w:sz w:val="20"/>
                <w:szCs w:val="20"/>
              </w:rPr>
              <w:t xml:space="preserve"> Oxycodone base</w:t>
            </w: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lang w:val="en-US"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rPr>
            </w:pPr>
            <w:r w:rsidRPr="006E52A2">
              <w:rPr>
                <w:rFonts w:ascii="Times New Roman" w:eastAsia="Times New Roman" w:hAnsi="Times New Roman" w:cs="Times New Roman"/>
                <w:color w:val="000000"/>
                <w:sz w:val="20"/>
                <w:szCs w:val="20"/>
                <w:shd w:val="clear" w:color="auto" w:fill="FFFFFF"/>
              </w:rPr>
              <w:t>Банка емк. 0</w:t>
            </w:r>
            <w:r w:rsidRPr="006E52A2">
              <w:rPr>
                <w:rFonts w:ascii="Times New Roman" w:eastAsia="Times New Roman" w:hAnsi="Times New Roman" w:cs="Times New Roman"/>
                <w:color w:val="000000"/>
                <w:sz w:val="20"/>
                <w:szCs w:val="20"/>
                <w:shd w:val="clear" w:color="auto" w:fill="FFFFFF"/>
                <w:lang w:val="en-US"/>
              </w:rPr>
              <w:t>,</w:t>
            </w:r>
            <w:r w:rsidRPr="006E52A2">
              <w:rPr>
                <w:rFonts w:ascii="Times New Roman" w:eastAsia="Times New Roman" w:hAnsi="Times New Roman" w:cs="Times New Roman"/>
                <w:color w:val="000000"/>
                <w:sz w:val="20"/>
                <w:szCs w:val="20"/>
                <w:shd w:val="clear" w:color="auto" w:fill="FFFFFF"/>
              </w:rPr>
              <w:t>18 г</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rPr>
            </w:pPr>
            <w:r w:rsidRPr="006E52A2">
              <w:rPr>
                <w:rFonts w:ascii="Times New Roman" w:eastAsia="Times New Roman" w:hAnsi="Times New Roman" w:cs="Times New Roman"/>
                <w:color w:val="000000"/>
                <w:sz w:val="20"/>
                <w:szCs w:val="20"/>
                <w:shd w:val="clear" w:color="auto" w:fill="FFFFFF"/>
              </w:rPr>
              <w:t>0,18 g</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color w:val="000000"/>
                <w:sz w:val="20"/>
                <w:szCs w:val="20"/>
                <w:shd w:val="clear" w:color="auto" w:fill="FFFFFF"/>
              </w:rPr>
              <w:t>single pot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en-US"/>
              </w:rPr>
            </w:pPr>
            <w:r w:rsidRPr="006E52A2">
              <w:rPr>
                <w:rFonts w:ascii="Times New Roman" w:eastAsia="Times New Roman" w:hAnsi="Times New Roman" w:cs="Times New Roman"/>
                <w:sz w:val="20"/>
                <w:szCs w:val="20"/>
                <w:shd w:val="clear" w:color="auto" w:fill="FFFFFF"/>
                <w:lang w:val="en-US"/>
              </w:rPr>
              <w:t>0,360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en-US"/>
              </w:rPr>
              <w:t>2</w:t>
            </w:r>
            <w:r w:rsidRPr="006E52A2">
              <w:rPr>
                <w:rFonts w:ascii="Times New Roman" w:eastAsia="Times New Roman" w:hAnsi="Times New Roman" w:cs="Times New Roman"/>
                <w:sz w:val="20"/>
                <w:szCs w:val="20"/>
                <w:shd w:val="clear" w:color="auto" w:fill="FFFFFF"/>
              </w:rPr>
              <w:t xml:space="preserve"> x 180 mg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de-DE"/>
              </w:rPr>
            </w:pPr>
            <w:r w:rsidRPr="006E52A2">
              <w:rPr>
                <w:rFonts w:ascii="Times New Roman" w:eastAsia="Times New Roman" w:hAnsi="Times New Roman" w:cs="Times New Roman"/>
                <w:sz w:val="20"/>
                <w:szCs w:val="20"/>
                <w:shd w:val="clear" w:color="auto" w:fill="FFFFFF"/>
                <w:lang w:val="de-DE"/>
              </w:rPr>
              <w:t>21,31</w:t>
            </w:r>
          </w:p>
        </w:tc>
        <w:tc>
          <w:tcPr>
            <w:tcW w:w="1276" w:type="dxa"/>
            <w:tcBorders>
              <w:top w:val="single" w:sz="4" w:space="0" w:color="auto"/>
              <w:left w:val="single" w:sz="4" w:space="0" w:color="auto"/>
              <w:bottom w:val="single" w:sz="4" w:space="0" w:color="auto"/>
            </w:tcBorders>
            <w:shd w:val="clear" w:color="auto" w:fill="FFFFFF"/>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en-US"/>
              </w:rPr>
              <w:t>42,62</w:t>
            </w:r>
          </w:p>
        </w:tc>
        <w:tc>
          <w:tcPr>
            <w:tcW w:w="1275" w:type="dxa"/>
            <w:tcBorders>
              <w:top w:val="single" w:sz="4" w:space="0" w:color="auto"/>
              <w:left w:val="single" w:sz="4" w:space="0" w:color="auto"/>
              <w:bottom w:val="single" w:sz="4" w:space="0" w:color="auto"/>
            </w:tcBorders>
            <w:shd w:val="clear" w:color="auto" w:fill="FFFFFF"/>
            <w:vAlign w:val="center"/>
          </w:tcPr>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6"/>
                <w:szCs w:val="16"/>
                <w:lang w:eastAsia="de-DE"/>
              </w:rPr>
            </w:pPr>
            <w:r w:rsidRPr="006E52A2">
              <w:rPr>
                <w:rFonts w:ascii="Times New Roman" w:eastAsia="Times New Roman" w:hAnsi="Times New Roman" w:cs="Times New Roman"/>
                <w:caps/>
                <w:sz w:val="16"/>
                <w:szCs w:val="16"/>
                <w:lang w:eastAsia="de-DE"/>
              </w:rPr>
              <w:t>Шотландия</w:t>
            </w: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6"/>
                <w:szCs w:val="16"/>
                <w:lang w:val="en-US" w:eastAsia="de-DE"/>
              </w:rPr>
            </w:pPr>
          </w:p>
          <w:p w:rsidR="006E52A2" w:rsidRPr="006E52A2" w:rsidRDefault="006E52A2" w:rsidP="006E52A2">
            <w:pPr>
              <w:overflowPunct w:val="0"/>
              <w:autoSpaceDE w:val="0"/>
              <w:autoSpaceDN w:val="0"/>
              <w:adjustRightInd w:val="0"/>
              <w:spacing w:after="0" w:line="238" w:lineRule="auto"/>
              <w:textAlignment w:val="baseline"/>
              <w:rPr>
                <w:rFonts w:ascii="Times New Roman" w:eastAsia="Times New Roman" w:hAnsi="Times New Roman" w:cs="Times New Roman"/>
                <w:caps/>
                <w:sz w:val="16"/>
                <w:szCs w:val="16"/>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val="en-US" w:eastAsia="de-DE"/>
              </w:rPr>
            </w:pPr>
            <w:r w:rsidRPr="006E52A2">
              <w:rPr>
                <w:rFonts w:ascii="Times New Roman" w:eastAsia="Times New Roman" w:hAnsi="Times New Roman" w:cs="Times New Roman"/>
                <w:caps/>
                <w:sz w:val="16"/>
                <w:szCs w:val="16"/>
                <w:lang w:val="en-US" w:eastAsia="de-DE"/>
              </w:rPr>
              <w:t>Scotland</w:t>
            </w:r>
          </w:p>
        </w:tc>
        <w:tc>
          <w:tcPr>
            <w:tcW w:w="3261" w:type="dxa"/>
            <w:tcBorders>
              <w:top w:val="single" w:sz="4" w:space="0" w:color="auto"/>
              <w:left w:val="single" w:sz="4" w:space="0" w:color="auto"/>
              <w:bottom w:val="single" w:sz="4" w:space="0" w:color="auto"/>
            </w:tcBorders>
            <w:shd w:val="clear" w:color="auto" w:fill="FFFFFF"/>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eastAsia="de-DE"/>
              </w:rPr>
              <w:t>ДЖОНСОН</w:t>
            </w:r>
            <w:r w:rsidRPr="006E52A2">
              <w:rPr>
                <w:rFonts w:ascii="Times New Roman" w:eastAsia="Times New Roman" w:hAnsi="Times New Roman" w:cs="Times New Roman"/>
                <w:caps/>
                <w:color w:val="000000"/>
                <w:sz w:val="14"/>
                <w:szCs w:val="14"/>
                <w:lang w:val="en-US" w:eastAsia="de-DE"/>
              </w:rPr>
              <w:t xml:space="preserve"> </w:t>
            </w:r>
            <w:r w:rsidRPr="006E52A2">
              <w:rPr>
                <w:rFonts w:ascii="Times New Roman" w:eastAsia="Times New Roman" w:hAnsi="Times New Roman" w:cs="Times New Roman"/>
                <w:caps/>
                <w:color w:val="000000"/>
                <w:sz w:val="14"/>
                <w:szCs w:val="14"/>
                <w:lang w:eastAsia="de-DE"/>
              </w:rPr>
              <w:t>МЭТЬЮ</w:t>
            </w:r>
            <w:r w:rsidRPr="006E52A2">
              <w:rPr>
                <w:rFonts w:ascii="Times New Roman" w:eastAsia="Times New Roman" w:hAnsi="Times New Roman" w:cs="Times New Roman"/>
                <w:caps/>
                <w:color w:val="000000"/>
                <w:sz w:val="14"/>
                <w:szCs w:val="14"/>
                <w:lang w:val="en-US" w:eastAsia="de-DE"/>
              </w:rPr>
              <w:t xml:space="preserve"> </w:t>
            </w:r>
            <w:r w:rsidRPr="006E52A2">
              <w:rPr>
                <w:rFonts w:ascii="Times New Roman" w:eastAsia="Times New Roman" w:hAnsi="Times New Roman" w:cs="Times New Roman"/>
                <w:caps/>
                <w:color w:val="000000"/>
                <w:sz w:val="14"/>
                <w:szCs w:val="14"/>
                <w:lang w:eastAsia="de-DE"/>
              </w:rPr>
              <w:t>МАКФАРЛАН</w:t>
            </w:r>
            <w:r w:rsidRPr="006E52A2">
              <w:rPr>
                <w:rFonts w:ascii="Times New Roman" w:eastAsia="Times New Roman" w:hAnsi="Times New Roman" w:cs="Times New Roman"/>
                <w:caps/>
                <w:color w:val="000000"/>
                <w:sz w:val="14"/>
                <w:szCs w:val="14"/>
                <w:lang w:val="en-US" w:eastAsia="de-DE"/>
              </w:rPr>
              <w:t xml:space="preserve"> </w:t>
            </w:r>
            <w:r w:rsidRPr="006E52A2">
              <w:rPr>
                <w:rFonts w:ascii="Times New Roman" w:eastAsia="Times New Roman" w:hAnsi="Times New Roman" w:cs="Times New Roman"/>
                <w:caps/>
                <w:color w:val="000000"/>
                <w:sz w:val="14"/>
                <w:szCs w:val="14"/>
                <w:lang w:eastAsia="de-DE"/>
              </w:rPr>
              <w:t>СМИТ</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eastAsia="de-DE"/>
              </w:rPr>
              <w:t>АДРЕС</w:t>
            </w:r>
            <w:r w:rsidRPr="006E52A2">
              <w:rPr>
                <w:rFonts w:ascii="Times New Roman" w:eastAsia="Times New Roman" w:hAnsi="Times New Roman" w:cs="Times New Roman"/>
                <w:caps/>
                <w:color w:val="000000"/>
                <w:sz w:val="14"/>
                <w:szCs w:val="14"/>
                <w:lang w:val="en-US" w:eastAsia="de-DE"/>
              </w:rPr>
              <w:t xml:space="preserve">: </w:t>
            </w:r>
            <w:r w:rsidRPr="006E52A2">
              <w:rPr>
                <w:rFonts w:ascii="Times New Roman" w:eastAsia="Times New Roman" w:hAnsi="Times New Roman" w:cs="Times New Roman"/>
                <w:caps/>
                <w:color w:val="000000"/>
                <w:sz w:val="14"/>
                <w:szCs w:val="14"/>
                <w:lang w:eastAsia="de-DE"/>
              </w:rPr>
              <w:t>Уэтфилд</w:t>
            </w:r>
            <w:r w:rsidRPr="006E52A2">
              <w:rPr>
                <w:rFonts w:ascii="Times New Roman" w:eastAsia="Times New Roman" w:hAnsi="Times New Roman" w:cs="Times New Roman"/>
                <w:caps/>
                <w:color w:val="000000"/>
                <w:sz w:val="14"/>
                <w:szCs w:val="14"/>
                <w:lang w:val="en-US" w:eastAsia="de-DE"/>
              </w:rPr>
              <w:t xml:space="preserve"> </w:t>
            </w:r>
            <w:r w:rsidRPr="006E52A2">
              <w:rPr>
                <w:rFonts w:ascii="Times New Roman" w:eastAsia="Times New Roman" w:hAnsi="Times New Roman" w:cs="Times New Roman"/>
                <w:caps/>
                <w:color w:val="000000"/>
                <w:sz w:val="14"/>
                <w:szCs w:val="14"/>
                <w:lang w:eastAsia="de-DE"/>
              </w:rPr>
              <w:t>Роуд</w:t>
            </w:r>
            <w:r w:rsidRPr="006E52A2">
              <w:rPr>
                <w:rFonts w:ascii="Times New Roman" w:eastAsia="Times New Roman" w:hAnsi="Times New Roman" w:cs="Times New Roman"/>
                <w:caps/>
                <w:color w:val="000000"/>
                <w:sz w:val="14"/>
                <w:szCs w:val="14"/>
                <w:lang w:val="en-US" w:eastAsia="de-DE"/>
              </w:rPr>
              <w:t xml:space="preserve">, </w:t>
            </w:r>
            <w:r w:rsidRPr="006E52A2">
              <w:rPr>
                <w:rFonts w:ascii="Times New Roman" w:eastAsia="Times New Roman" w:hAnsi="Times New Roman" w:cs="Times New Roman"/>
                <w:caps/>
                <w:color w:val="000000"/>
                <w:sz w:val="14"/>
                <w:szCs w:val="14"/>
                <w:lang w:eastAsia="de-DE"/>
              </w:rPr>
              <w:t>Эдинбург</w:t>
            </w:r>
            <w:r w:rsidRPr="006E52A2">
              <w:rPr>
                <w:rFonts w:ascii="Times New Roman" w:eastAsia="Times New Roman" w:hAnsi="Times New Roman" w:cs="Times New Roman"/>
                <w:caps/>
                <w:color w:val="000000"/>
                <w:sz w:val="14"/>
                <w:szCs w:val="14"/>
                <w:lang w:val="en-US" w:eastAsia="de-DE"/>
              </w:rPr>
              <w:t xml:space="preserve">, eh11 2qa, </w:t>
            </w:r>
            <w:r w:rsidRPr="006E52A2">
              <w:rPr>
                <w:rFonts w:ascii="Times New Roman" w:eastAsia="Times New Roman" w:hAnsi="Times New Roman" w:cs="Times New Roman"/>
                <w:caps/>
                <w:color w:val="000000"/>
                <w:sz w:val="14"/>
                <w:szCs w:val="14"/>
                <w:lang w:eastAsia="de-DE"/>
              </w:rPr>
              <w:t>Шотландия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JOHNSON MATTEY MACFARLAN SMITH</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ADDRESS: Wheatfield road, edinborough eh11 2qa, Scotland</w:t>
            </w:r>
          </w:p>
        </w:tc>
        <w:tc>
          <w:tcPr>
            <w:tcW w:w="1579" w:type="dxa"/>
            <w:vMerge w:val="restart"/>
            <w:tcBorders>
              <w:top w:val="single" w:sz="4" w:space="0" w:color="auto"/>
              <w:left w:val="single" w:sz="4" w:space="0" w:color="auto"/>
            </w:tcBorders>
            <w:shd w:val="clear" w:color="auto" w:fill="FFFFFF"/>
            <w:vAlign w:val="center"/>
          </w:tcPr>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6E52A2">
              <w:rPr>
                <w:rFonts w:ascii="Times New Roman" w:eastAsia="Times New Roman" w:hAnsi="Times New Roman" w:cs="Times New Roman"/>
                <w:sz w:val="14"/>
                <w:szCs w:val="24"/>
                <w:lang w:eastAsia="de-DE"/>
              </w:rPr>
              <w:t>МУНДИФАРМА МЕДИКАЛ КАМПАНИ ЛТД.</w:t>
            </w: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6E52A2">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6E52A2">
              <w:rPr>
                <w:rFonts w:ascii="Times New Roman" w:eastAsia="Times New Roman" w:hAnsi="Times New Roman" w:cs="Times New Roman"/>
                <w:caps/>
                <w:sz w:val="14"/>
                <w:szCs w:val="24"/>
                <w:lang w:val="en-US" w:eastAsia="de-DE"/>
              </w:rPr>
              <w:t>CB</w:t>
            </w:r>
            <w:r w:rsidRPr="006E52A2">
              <w:rPr>
                <w:rFonts w:ascii="Times New Roman" w:eastAsia="Times New Roman" w:hAnsi="Times New Roman" w:cs="Times New Roman"/>
                <w:caps/>
                <w:sz w:val="14"/>
                <w:szCs w:val="24"/>
                <w:lang w:eastAsia="de-DE"/>
              </w:rPr>
              <w:t>4 0</w:t>
            </w:r>
            <w:r w:rsidRPr="006E52A2">
              <w:rPr>
                <w:rFonts w:ascii="Times New Roman" w:eastAsia="Times New Roman" w:hAnsi="Times New Roman" w:cs="Times New Roman"/>
                <w:caps/>
                <w:sz w:val="14"/>
                <w:szCs w:val="24"/>
                <w:lang w:val="en-US" w:eastAsia="de-DE"/>
              </w:rPr>
              <w:t>AB</w:t>
            </w:r>
            <w:r w:rsidRPr="006E52A2">
              <w:rPr>
                <w:rFonts w:ascii="Times New Roman" w:eastAsia="Times New Roman" w:hAnsi="Times New Roman" w:cs="Times New Roman"/>
                <w:caps/>
                <w:sz w:val="14"/>
                <w:szCs w:val="24"/>
                <w:lang w:eastAsia="de-DE"/>
              </w:rPr>
              <w:t>, Великобритания</w:t>
            </w:r>
          </w:p>
          <w:p w:rsidR="006E52A2" w:rsidRPr="006E52A2" w:rsidRDefault="006E52A2" w:rsidP="006E52A2">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6E52A2">
              <w:rPr>
                <w:rFonts w:ascii="Times New Roman" w:eastAsia="Times New Roman" w:hAnsi="Times New Roman" w:cs="Times New Roman"/>
                <w:sz w:val="14"/>
                <w:szCs w:val="24"/>
                <w:lang w:val="en-US" w:eastAsia="de-DE"/>
              </w:rPr>
              <w:t xml:space="preserve">MUNDIPHARMA MEDICAL COMPANY LTD. </w:t>
            </w:r>
          </w:p>
          <w:p w:rsidR="006E52A2" w:rsidRPr="006E52A2" w:rsidRDefault="006E52A2" w:rsidP="006E52A2">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sz w:val="14"/>
                <w:szCs w:val="24"/>
                <w:lang w:val="en-US" w:eastAsia="de-DE"/>
              </w:rPr>
              <w:t>CAMBRIDGE SCIENCE PARK, MILTON ROAD, CAMBRIDGE CB4 0AB UNITED KINGDOM</w:t>
            </w:r>
          </w:p>
        </w:tc>
      </w:tr>
      <w:tr w:rsidR="006E52A2" w:rsidRPr="006E52A2" w:rsidTr="006E52A2">
        <w:trPr>
          <w:trHeight w:val="818"/>
        </w:trPr>
        <w:tc>
          <w:tcPr>
            <w:tcW w:w="525" w:type="dxa"/>
            <w:tcBorders>
              <w:top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val="de-DE" w:eastAsia="de-DE"/>
              </w:rPr>
            </w:pPr>
            <w:r w:rsidRPr="006E52A2">
              <w:rPr>
                <w:rFonts w:ascii="Times New Roman" w:eastAsia="Times New Roman" w:hAnsi="Times New Roman" w:cs="Times New Roman"/>
                <w:bCs/>
                <w:color w:val="000000"/>
                <w:sz w:val="20"/>
                <w:szCs w:val="20"/>
                <w:lang w:val="de-DE" w:eastAsia="de-DE"/>
              </w:rPr>
              <w:t>2</w:t>
            </w:r>
          </w:p>
        </w:tc>
        <w:tc>
          <w:tcPr>
            <w:tcW w:w="1284" w:type="dxa"/>
            <w:vMerge/>
            <w:tcBorders>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E52A2" w:rsidRPr="006E52A2" w:rsidRDefault="006E52A2" w:rsidP="006E52A2">
            <w:pPr>
              <w:overflowPunct w:val="0"/>
              <w:autoSpaceDE w:val="0"/>
              <w:autoSpaceDN w:val="0"/>
              <w:adjustRightInd w:val="0"/>
              <w:spacing w:after="0" w:line="240" w:lineRule="auto"/>
              <w:ind w:left="-108" w:right="-108" w:hanging="34"/>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lang w:eastAsia="de-DE"/>
              </w:rPr>
            </w:pPr>
            <w:r w:rsidRPr="006E52A2">
              <w:rPr>
                <w:rFonts w:ascii="Times New Roman" w:eastAsia="Times New Roman" w:hAnsi="Times New Roman" w:cs="Times New Roman"/>
                <w:color w:val="000000"/>
                <w:sz w:val="20"/>
                <w:szCs w:val="20"/>
                <w:lang w:eastAsia="de-DE"/>
              </w:rPr>
              <w:t xml:space="preserve"> Налоксона гидрохлорид </w:t>
            </w:r>
          </w:p>
          <w:p w:rsidR="006E52A2" w:rsidRPr="006E52A2" w:rsidRDefault="006E52A2" w:rsidP="006E52A2">
            <w:pPr>
              <w:spacing w:after="0" w:line="240" w:lineRule="auto"/>
              <w:ind w:left="-108" w:right="-108" w:firstLine="142"/>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lang w:eastAsia="de-DE"/>
              </w:rPr>
            </w:pPr>
            <w:r w:rsidRPr="006E52A2">
              <w:rPr>
                <w:rFonts w:ascii="Times New Roman" w:eastAsia="Times New Roman" w:hAnsi="Times New Roman" w:cs="Times New Roman"/>
                <w:color w:val="000000"/>
                <w:sz w:val="20"/>
                <w:szCs w:val="20"/>
              </w:rPr>
              <w:t xml:space="preserve"> Naloxone hydrochloride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rPr>
            </w:pPr>
            <w:r w:rsidRPr="006E52A2">
              <w:rPr>
                <w:rFonts w:ascii="Times New Roman" w:eastAsia="Times New Roman" w:hAnsi="Times New Roman" w:cs="Times New Roman"/>
                <w:color w:val="000000"/>
                <w:sz w:val="20"/>
                <w:szCs w:val="20"/>
                <w:shd w:val="clear" w:color="auto" w:fill="FFFFFF"/>
              </w:rPr>
              <w:t>Банка емк. 0</w:t>
            </w:r>
            <w:r w:rsidRPr="006E52A2">
              <w:rPr>
                <w:rFonts w:ascii="Times New Roman" w:eastAsia="Times New Roman" w:hAnsi="Times New Roman" w:cs="Times New Roman"/>
                <w:color w:val="000000"/>
                <w:sz w:val="20"/>
                <w:szCs w:val="20"/>
                <w:shd w:val="clear" w:color="auto" w:fill="FFFFFF"/>
                <w:lang w:val="en-US"/>
              </w:rPr>
              <w:t>,</w:t>
            </w:r>
            <w:r w:rsidRPr="006E52A2">
              <w:rPr>
                <w:rFonts w:ascii="Times New Roman" w:eastAsia="Times New Roman" w:hAnsi="Times New Roman" w:cs="Times New Roman"/>
                <w:color w:val="000000"/>
                <w:sz w:val="20"/>
                <w:szCs w:val="20"/>
                <w:shd w:val="clear" w:color="auto" w:fill="FFFFFF"/>
              </w:rPr>
              <w:t>10 г</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rPr>
            </w:pPr>
            <w:r w:rsidRPr="006E52A2">
              <w:rPr>
                <w:rFonts w:ascii="Times New Roman" w:eastAsia="Times New Roman" w:hAnsi="Times New Roman" w:cs="Times New Roman"/>
                <w:color w:val="000000"/>
                <w:sz w:val="20"/>
                <w:szCs w:val="20"/>
                <w:shd w:val="clear" w:color="auto" w:fill="FFFFFF"/>
              </w:rPr>
              <w:t xml:space="preserve">0,10 g </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color w:val="000000"/>
                <w:sz w:val="20"/>
                <w:szCs w:val="20"/>
                <w:shd w:val="clear" w:color="auto" w:fill="FFFFFF"/>
              </w:rPr>
              <w:t>single pot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en-US"/>
              </w:rPr>
              <w:t>0,200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en-US"/>
              </w:rPr>
              <w:t>2</w:t>
            </w:r>
            <w:r w:rsidRPr="006E52A2">
              <w:rPr>
                <w:rFonts w:ascii="Times New Roman" w:eastAsia="Times New Roman" w:hAnsi="Times New Roman" w:cs="Times New Roman"/>
                <w:sz w:val="20"/>
                <w:szCs w:val="20"/>
                <w:shd w:val="clear" w:color="auto" w:fill="FFFFFF"/>
              </w:rPr>
              <w:t xml:space="preserve"> x 100 mg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de-DE"/>
              </w:rPr>
            </w:pPr>
            <w:r w:rsidRPr="006E52A2">
              <w:rPr>
                <w:rFonts w:ascii="Times New Roman" w:eastAsia="Times New Roman" w:hAnsi="Times New Roman" w:cs="Times New Roman"/>
                <w:sz w:val="20"/>
                <w:szCs w:val="20"/>
                <w:shd w:val="clear" w:color="auto" w:fill="FFFFFF"/>
                <w:lang w:val="de-DE"/>
              </w:rPr>
              <w:t>25,71</w:t>
            </w:r>
          </w:p>
        </w:tc>
        <w:tc>
          <w:tcPr>
            <w:tcW w:w="1276"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de-DE"/>
              </w:rPr>
              <w:t>51,42</w:t>
            </w:r>
          </w:p>
        </w:tc>
        <w:tc>
          <w:tcPr>
            <w:tcW w:w="1275"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aps/>
                <w:color w:val="000000"/>
                <w:sz w:val="16"/>
                <w:szCs w:val="16"/>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eastAsia="de-DE"/>
              </w:rPr>
            </w:pPr>
            <w:r w:rsidRPr="006E52A2">
              <w:rPr>
                <w:rFonts w:ascii="Times New Roman" w:eastAsia="Times New Roman" w:hAnsi="Times New Roman" w:cs="Times New Roman"/>
                <w:caps/>
                <w:color w:val="000000"/>
                <w:sz w:val="16"/>
                <w:szCs w:val="16"/>
                <w:lang w:eastAsia="de-DE"/>
              </w:rPr>
              <w:t>ФРАНЦИЯ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val="en-US" w:eastAsia="de-DE"/>
              </w:rPr>
            </w:pPr>
            <w:r w:rsidRPr="006E52A2">
              <w:rPr>
                <w:rFonts w:ascii="Times New Roman" w:eastAsia="Times New Roman" w:hAnsi="Times New Roman" w:cs="Times New Roman"/>
                <w:caps/>
                <w:color w:val="000000"/>
                <w:sz w:val="16"/>
                <w:szCs w:val="16"/>
                <w:lang w:val="en-US" w:eastAsia="de-DE"/>
              </w:rPr>
              <w:t>FRANCE</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aps/>
                <w:color w:val="000000"/>
                <w:sz w:val="16"/>
                <w:szCs w:val="16"/>
                <w:lang w:eastAsia="de-DE"/>
              </w:rPr>
            </w:pPr>
          </w:p>
        </w:tc>
        <w:tc>
          <w:tcPr>
            <w:tcW w:w="3261"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r w:rsidRPr="006E52A2">
              <w:rPr>
                <w:rFonts w:ascii="Times New Roman" w:eastAsia="Times New Roman" w:hAnsi="Times New Roman" w:cs="Times New Roman"/>
                <w:caps/>
                <w:color w:val="000000"/>
                <w:sz w:val="14"/>
                <w:szCs w:val="14"/>
                <w:lang w:eastAsia="de-DE"/>
              </w:rPr>
              <w:t>ФРАНКОПИЯ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r w:rsidRPr="006E52A2">
              <w:rPr>
                <w:rFonts w:ascii="Times New Roman" w:eastAsia="Times New Roman" w:hAnsi="Times New Roman" w:cs="Times New Roman"/>
                <w:caps/>
                <w:color w:val="000000"/>
                <w:sz w:val="14"/>
                <w:szCs w:val="14"/>
                <w:lang w:eastAsia="de-DE"/>
              </w:rPr>
              <w:t>АДРЕС: 54 РУ ЛА БОЭТИ,</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 xml:space="preserve">75008 </w:t>
            </w:r>
            <w:r w:rsidRPr="006E52A2">
              <w:rPr>
                <w:rFonts w:ascii="Times New Roman" w:eastAsia="Times New Roman" w:hAnsi="Times New Roman" w:cs="Times New Roman"/>
                <w:caps/>
                <w:color w:val="000000"/>
                <w:sz w:val="14"/>
                <w:szCs w:val="14"/>
                <w:lang w:eastAsia="de-DE"/>
              </w:rPr>
              <w:t>Париж</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eastAsia="de-DE"/>
              </w:rPr>
              <w:t>Франция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FRANCOPIA</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ADDRESS: 54 RUE LA BOETIE</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r w:rsidRPr="006E52A2">
              <w:rPr>
                <w:rFonts w:ascii="Times New Roman" w:eastAsia="Times New Roman" w:hAnsi="Times New Roman" w:cs="Times New Roman"/>
                <w:caps/>
                <w:color w:val="000000"/>
                <w:sz w:val="14"/>
                <w:szCs w:val="14"/>
                <w:lang w:eastAsia="de-DE"/>
              </w:rPr>
              <w:t>75008 Paris</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eastAsia="de-DE"/>
              </w:rPr>
              <w:t>FRANCE</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tc>
        <w:tc>
          <w:tcPr>
            <w:tcW w:w="1579" w:type="dxa"/>
            <w:vMerge/>
            <w:tcBorders>
              <w:lef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20"/>
                <w:szCs w:val="20"/>
                <w:lang w:val="en-US" w:eastAsia="de-DE"/>
              </w:rPr>
            </w:pPr>
          </w:p>
        </w:tc>
      </w:tr>
      <w:tr w:rsidR="006E52A2" w:rsidRPr="006F2B9F" w:rsidTr="006E52A2">
        <w:trPr>
          <w:trHeight w:val="699"/>
        </w:trPr>
        <w:tc>
          <w:tcPr>
            <w:tcW w:w="525" w:type="dxa"/>
            <w:tcBorders>
              <w:top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val="en-US" w:eastAsia="de-DE"/>
              </w:rPr>
            </w:pPr>
            <w:r w:rsidRPr="006E52A2">
              <w:rPr>
                <w:rFonts w:ascii="Times New Roman" w:eastAsia="Times New Roman" w:hAnsi="Times New Roman" w:cs="Times New Roman"/>
                <w:bCs/>
                <w:color w:val="000000"/>
                <w:sz w:val="20"/>
                <w:szCs w:val="20"/>
                <w:lang w:val="de-DE" w:eastAsia="de-DE"/>
              </w:rPr>
              <w:t>3</w:t>
            </w:r>
          </w:p>
        </w:tc>
        <w:tc>
          <w:tcPr>
            <w:tcW w:w="1284" w:type="dxa"/>
            <w:vMerge/>
            <w:tcBorders>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E52A2" w:rsidRPr="006E52A2" w:rsidRDefault="006E52A2" w:rsidP="006E52A2">
            <w:pPr>
              <w:overflowPunct w:val="0"/>
              <w:autoSpaceDE w:val="0"/>
              <w:autoSpaceDN w:val="0"/>
              <w:adjustRightInd w:val="0"/>
              <w:spacing w:after="0" w:line="240" w:lineRule="auto"/>
              <w:ind w:left="34" w:right="-108"/>
              <w:textAlignment w:val="baseline"/>
              <w:rPr>
                <w:rFonts w:ascii="Times New Roman" w:eastAsia="Times New Roman" w:hAnsi="Times New Roman" w:cs="Times New Roman"/>
                <w:color w:val="000000"/>
                <w:sz w:val="20"/>
                <w:szCs w:val="20"/>
                <w:lang w:eastAsia="de-DE"/>
              </w:rPr>
            </w:pPr>
            <w:r w:rsidRPr="006E52A2">
              <w:rPr>
                <w:rFonts w:ascii="Times New Roman" w:eastAsia="Times New Roman" w:hAnsi="Times New Roman" w:cs="Times New Roman"/>
                <w:color w:val="000000"/>
                <w:sz w:val="20"/>
                <w:szCs w:val="20"/>
                <w:lang w:eastAsia="de-DE"/>
              </w:rPr>
              <w:t xml:space="preserve"> Оксикодон-Налоксона раствор для идентификации примесей (1 мг/мл Оксикодона гидрохлорида 0,5 мг/мл Налоксона гидрохлорида)</w:t>
            </w:r>
          </w:p>
          <w:p w:rsidR="006E52A2" w:rsidRPr="006E52A2" w:rsidRDefault="006E52A2" w:rsidP="006E52A2">
            <w:pPr>
              <w:overflowPunct w:val="0"/>
              <w:autoSpaceDE w:val="0"/>
              <w:autoSpaceDN w:val="0"/>
              <w:adjustRightInd w:val="0"/>
              <w:spacing w:after="0" w:line="240" w:lineRule="auto"/>
              <w:ind w:left="-108" w:right="-108" w:firstLine="142"/>
              <w:textAlignment w:val="baseline"/>
              <w:rPr>
                <w:rFonts w:ascii="Times New Roman" w:eastAsia="Times New Roman" w:hAnsi="Times New Roman" w:cs="Times New Roman"/>
                <w:color w:val="000000"/>
                <w:sz w:val="20"/>
                <w:szCs w:val="20"/>
                <w:lang w:eastAsia="de-DE"/>
              </w:rPr>
            </w:pPr>
          </w:p>
          <w:p w:rsidR="006E52A2" w:rsidRPr="006E52A2" w:rsidRDefault="006E52A2" w:rsidP="006E52A2">
            <w:pPr>
              <w:overflowPunct w:val="0"/>
              <w:autoSpaceDE w:val="0"/>
              <w:autoSpaceDN w:val="0"/>
              <w:adjustRightInd w:val="0"/>
              <w:spacing w:after="0" w:line="240" w:lineRule="auto"/>
              <w:ind w:left="34" w:right="-108"/>
              <w:textAlignment w:val="baseline"/>
              <w:rPr>
                <w:rFonts w:ascii="Times New Roman" w:eastAsia="Times New Roman" w:hAnsi="Times New Roman" w:cs="Times New Roman"/>
                <w:color w:val="000000"/>
                <w:sz w:val="20"/>
                <w:szCs w:val="20"/>
                <w:lang w:val="en-US" w:eastAsia="de-DE"/>
              </w:rPr>
            </w:pPr>
            <w:r w:rsidRPr="006E52A2">
              <w:rPr>
                <w:rFonts w:ascii="Times New Roman" w:eastAsia="Times New Roman" w:hAnsi="Times New Roman" w:cs="Times New Roman"/>
                <w:color w:val="000000"/>
                <w:sz w:val="20"/>
                <w:szCs w:val="20"/>
                <w:lang w:eastAsia="de-DE"/>
              </w:rPr>
              <w:t xml:space="preserve"> </w:t>
            </w:r>
            <w:r w:rsidRPr="006E52A2">
              <w:rPr>
                <w:rFonts w:ascii="Times New Roman" w:eastAsia="Times New Roman" w:hAnsi="Times New Roman" w:cs="Times New Roman"/>
                <w:color w:val="000000"/>
                <w:sz w:val="20"/>
                <w:szCs w:val="20"/>
                <w:lang w:val="en-US" w:eastAsia="de-DE"/>
              </w:rPr>
              <w:t>Oxycodone-Naloxone solution for identification of impurities (1 mg/ml Oxycodone hydrochloride and 0.5 mg/ml Naloxone hydrochloride)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shd w:val="clear" w:color="auto" w:fill="FFFFFF"/>
                <w:lang w:val="en-US"/>
              </w:rPr>
            </w:pPr>
            <w:r w:rsidRPr="006E52A2">
              <w:rPr>
                <w:rFonts w:ascii="Times New Roman" w:eastAsia="Times New Roman" w:hAnsi="Times New Roman" w:cs="Times New Roman"/>
                <w:color w:val="000000"/>
                <w:sz w:val="20"/>
                <w:szCs w:val="20"/>
                <w:shd w:val="clear" w:color="auto" w:fill="FFFFFF"/>
              </w:rPr>
              <w:t>Банка</w:t>
            </w:r>
            <w:r w:rsidRPr="006E52A2">
              <w:rPr>
                <w:rFonts w:ascii="Times New Roman" w:eastAsia="Times New Roman" w:hAnsi="Times New Roman" w:cs="Times New Roman"/>
                <w:color w:val="000000"/>
                <w:sz w:val="20"/>
                <w:szCs w:val="20"/>
                <w:shd w:val="clear" w:color="auto" w:fill="FFFFFF"/>
                <w:lang w:val="en-US"/>
              </w:rPr>
              <w:t xml:space="preserve"> </w:t>
            </w:r>
            <w:r w:rsidRPr="006E52A2">
              <w:rPr>
                <w:rFonts w:ascii="Times New Roman" w:eastAsia="Times New Roman" w:hAnsi="Times New Roman" w:cs="Times New Roman"/>
                <w:color w:val="000000"/>
                <w:sz w:val="20"/>
                <w:szCs w:val="20"/>
                <w:shd w:val="clear" w:color="auto" w:fill="FFFFFF"/>
              </w:rPr>
              <w:t>емк</w:t>
            </w:r>
            <w:r w:rsidRPr="006E52A2">
              <w:rPr>
                <w:rFonts w:ascii="Times New Roman" w:eastAsia="Times New Roman" w:hAnsi="Times New Roman" w:cs="Times New Roman"/>
                <w:color w:val="000000"/>
                <w:sz w:val="20"/>
                <w:szCs w:val="20"/>
                <w:shd w:val="clear" w:color="auto" w:fill="FFFFFF"/>
                <w:lang w:val="en-US"/>
              </w:rPr>
              <w:t xml:space="preserve">. 0,5 </w:t>
            </w:r>
            <w:r w:rsidRPr="006E52A2">
              <w:rPr>
                <w:rFonts w:ascii="Times New Roman" w:eastAsia="Times New Roman" w:hAnsi="Times New Roman" w:cs="Times New Roman"/>
                <w:color w:val="000000"/>
                <w:sz w:val="20"/>
                <w:szCs w:val="20"/>
                <w:shd w:val="clear" w:color="auto" w:fill="FFFFFF"/>
              </w:rPr>
              <w:t>мл</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en-US"/>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en-US"/>
              </w:rPr>
            </w:pPr>
            <w:r w:rsidRPr="006E52A2">
              <w:rPr>
                <w:rFonts w:ascii="Times New Roman" w:eastAsia="Times New Roman" w:hAnsi="Times New Roman" w:cs="Times New Roman"/>
                <w:sz w:val="20"/>
                <w:szCs w:val="20"/>
                <w:shd w:val="clear" w:color="auto" w:fill="FFFFFF"/>
                <w:lang w:val="en-US"/>
              </w:rPr>
              <w:t>0,5 ml</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en-US"/>
              </w:rPr>
            </w:pPr>
            <w:r w:rsidRPr="006E52A2">
              <w:rPr>
                <w:rFonts w:ascii="Times New Roman" w:eastAsia="Times New Roman" w:hAnsi="Times New Roman" w:cs="Times New Roman"/>
                <w:color w:val="000000"/>
                <w:sz w:val="20"/>
                <w:szCs w:val="20"/>
                <w:shd w:val="clear" w:color="auto" w:fill="FFFFFF"/>
                <w:lang w:val="en-US"/>
              </w:rPr>
              <w:t>single pot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en-US"/>
              </w:rPr>
            </w:pPr>
            <w:r w:rsidRPr="006E52A2">
              <w:rPr>
                <w:rFonts w:ascii="Times New Roman" w:eastAsia="Times New Roman" w:hAnsi="Times New Roman" w:cs="Times New Roman"/>
                <w:sz w:val="20"/>
                <w:szCs w:val="20"/>
                <w:shd w:val="clear" w:color="auto" w:fill="FFFFFF"/>
                <w:lang w:val="en-US"/>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en-US"/>
              </w:rPr>
              <w:t>1</w:t>
            </w:r>
            <w:r w:rsidRPr="006E52A2">
              <w:rPr>
                <w:rFonts w:ascii="Times New Roman" w:eastAsia="Times New Roman" w:hAnsi="Times New Roman" w:cs="Times New Roman"/>
                <w:sz w:val="20"/>
                <w:szCs w:val="20"/>
                <w:shd w:val="clear" w:color="auto" w:fill="FFFFFF"/>
              </w:rPr>
              <w:t xml:space="preserve"> x 0,5 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lang w:val="de-DE"/>
              </w:rPr>
            </w:pPr>
            <w:r w:rsidRPr="006E52A2">
              <w:rPr>
                <w:rFonts w:ascii="Times New Roman" w:eastAsia="Times New Roman" w:hAnsi="Times New Roman" w:cs="Times New Roman"/>
                <w:sz w:val="20"/>
                <w:szCs w:val="20"/>
                <w:shd w:val="clear" w:color="auto" w:fill="FFFFFF"/>
                <w:lang w:val="de-DE"/>
              </w:rPr>
              <w:t>58,78</w:t>
            </w:r>
          </w:p>
        </w:tc>
        <w:tc>
          <w:tcPr>
            <w:tcW w:w="1276"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r w:rsidRPr="006E52A2">
              <w:rPr>
                <w:rFonts w:ascii="Times New Roman" w:eastAsia="Times New Roman" w:hAnsi="Times New Roman" w:cs="Times New Roman"/>
                <w:sz w:val="20"/>
                <w:szCs w:val="20"/>
                <w:shd w:val="clear" w:color="auto" w:fill="FFFFFF"/>
                <w:lang w:val="de-DE"/>
              </w:rPr>
              <w:t>58,78</w:t>
            </w:r>
          </w:p>
        </w:tc>
        <w:tc>
          <w:tcPr>
            <w:tcW w:w="1275"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eastAsia="de-DE"/>
              </w:rPr>
            </w:pPr>
            <w:r w:rsidRPr="006E52A2">
              <w:rPr>
                <w:rFonts w:ascii="Times New Roman" w:eastAsia="Times New Roman" w:hAnsi="Times New Roman" w:cs="Times New Roman"/>
                <w:caps/>
                <w:color w:val="000000"/>
                <w:sz w:val="16"/>
                <w:szCs w:val="16"/>
                <w:lang w:eastAsia="de-DE"/>
              </w:rPr>
              <w:t>ВЕЛИКОБРИТАНИЯ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val="en-GB"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val="en-GB" w:eastAsia="de-DE"/>
              </w:rPr>
            </w:pPr>
            <w:r w:rsidRPr="006E52A2">
              <w:rPr>
                <w:rFonts w:ascii="Times New Roman" w:eastAsia="Times New Roman" w:hAnsi="Times New Roman" w:cs="Times New Roman"/>
                <w:caps/>
                <w:color w:val="000000"/>
                <w:sz w:val="16"/>
                <w:szCs w:val="16"/>
                <w:lang w:val="en-GB" w:eastAsia="de-DE"/>
              </w:rPr>
              <w:t>UNITED</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6"/>
                <w:szCs w:val="16"/>
                <w:lang w:eastAsia="de-DE"/>
              </w:rPr>
            </w:pPr>
            <w:r w:rsidRPr="006E52A2">
              <w:rPr>
                <w:rFonts w:ascii="Times New Roman" w:eastAsia="Times New Roman" w:hAnsi="Times New Roman" w:cs="Times New Roman"/>
                <w:caps/>
                <w:color w:val="000000"/>
                <w:sz w:val="16"/>
                <w:szCs w:val="16"/>
                <w:lang w:val="en-GB" w:eastAsia="de-DE"/>
              </w:rPr>
              <w:t>KINGDOM</w:t>
            </w:r>
            <w:r w:rsidRPr="006E52A2">
              <w:rPr>
                <w:rFonts w:ascii="Times New Roman" w:eastAsia="Times New Roman" w:hAnsi="Times New Roman" w:cs="Times New Roman"/>
                <w:caps/>
                <w:color w:val="000000"/>
                <w:sz w:val="16"/>
                <w:szCs w:val="16"/>
                <w:lang w:val="en-US" w:eastAsia="de-DE"/>
              </w:rPr>
              <w:t xml:space="preserve"> </w:t>
            </w:r>
          </w:p>
        </w:tc>
        <w:tc>
          <w:tcPr>
            <w:tcW w:w="3261"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r w:rsidRPr="006E52A2">
              <w:rPr>
                <w:rFonts w:ascii="Times New Roman" w:eastAsia="Times New Roman" w:hAnsi="Times New Roman" w:cs="Times New Roman"/>
                <w:caps/>
                <w:color w:val="000000"/>
                <w:sz w:val="14"/>
                <w:szCs w:val="14"/>
                <w:lang w:eastAsia="de-DE"/>
              </w:rPr>
              <w:t>Бард Фармасьютикалc Лтд.</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r w:rsidRPr="006E52A2">
              <w:rPr>
                <w:rFonts w:ascii="Times New Roman" w:eastAsia="Times New Roman" w:hAnsi="Times New Roman" w:cs="Times New Roman"/>
                <w:caps/>
                <w:color w:val="000000"/>
                <w:sz w:val="14"/>
                <w:szCs w:val="14"/>
                <w:lang w:eastAsia="de-DE"/>
              </w:rPr>
              <w:t>Адрес: Кэмбридж Сайэнс Парк, Милтон Роуд, Кэмбридж CB4 OGW, Великобритания</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BARD PHARMACEUTICALS LTD.,</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ADDRESS:</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CAMBRIDGE SCIENCE PARK,</w:t>
            </w: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14"/>
                <w:szCs w:val="14"/>
                <w:lang w:val="en-US" w:eastAsia="de-DE"/>
              </w:rPr>
            </w:pPr>
            <w:r w:rsidRPr="006E52A2">
              <w:rPr>
                <w:rFonts w:ascii="Times New Roman" w:eastAsia="Times New Roman" w:hAnsi="Times New Roman" w:cs="Times New Roman"/>
                <w:caps/>
                <w:color w:val="000000"/>
                <w:sz w:val="14"/>
                <w:szCs w:val="14"/>
                <w:lang w:val="en-US" w:eastAsia="de-DE"/>
              </w:rPr>
              <w:t>MILTON ROAD, CAMBRIDGE CB4 0GW, UNITED KINGDOM</w:t>
            </w:r>
          </w:p>
        </w:tc>
        <w:tc>
          <w:tcPr>
            <w:tcW w:w="1579" w:type="dxa"/>
            <w:vMerge/>
            <w:tcBorders>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aps/>
                <w:color w:val="000000"/>
                <w:sz w:val="20"/>
                <w:szCs w:val="20"/>
                <w:lang w:val="en-US" w:eastAsia="de-DE"/>
              </w:rPr>
            </w:pPr>
          </w:p>
        </w:tc>
      </w:tr>
      <w:tr w:rsidR="006E52A2" w:rsidRPr="006E52A2" w:rsidTr="006E52A2">
        <w:trPr>
          <w:trHeight w:val="512"/>
        </w:trPr>
        <w:tc>
          <w:tcPr>
            <w:tcW w:w="525" w:type="dxa"/>
            <w:tcBorders>
              <w:top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val="en-US" w:eastAsia="de-DE"/>
              </w:rPr>
            </w:pPr>
          </w:p>
        </w:tc>
        <w:tc>
          <w:tcPr>
            <w:tcW w:w="1284" w:type="dxa"/>
            <w:tcBorders>
              <w:top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val="fr-FR" w:eastAsia="de-DE"/>
              </w:rPr>
            </w:pPr>
            <w:r w:rsidRPr="006E52A2">
              <w:rPr>
                <w:rFonts w:ascii="Times New Roman" w:eastAsia="Times New Roman" w:hAnsi="Times New Roman" w:cs="Times New Roman"/>
                <w:b/>
                <w:color w:val="000000"/>
                <w:sz w:val="20"/>
                <w:szCs w:val="20"/>
                <w:lang w:val="de-DE" w:eastAsia="de-DE"/>
              </w:rPr>
              <w:t>И</w:t>
            </w:r>
            <w:r w:rsidRPr="006E52A2">
              <w:rPr>
                <w:rFonts w:ascii="Times New Roman" w:eastAsia="Times New Roman" w:hAnsi="Times New Roman" w:cs="Times New Roman"/>
                <w:b/>
                <w:color w:val="000000"/>
                <w:sz w:val="20"/>
                <w:szCs w:val="20"/>
                <w:lang w:eastAsia="de-DE"/>
              </w:rPr>
              <w:t>того</w:t>
            </w:r>
          </w:p>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de-DE"/>
              </w:rPr>
            </w:pPr>
            <w:r w:rsidRPr="006E52A2">
              <w:rPr>
                <w:rFonts w:ascii="Times New Roman" w:eastAsia="Times New Roman" w:hAnsi="Times New Roman" w:cs="Times New Roman"/>
                <w:b/>
                <w:color w:val="000000"/>
                <w:sz w:val="20"/>
                <w:szCs w:val="20"/>
                <w:lang w:val="en-US" w:eastAsia="de-DE"/>
              </w:rPr>
              <w:t>Grand</w:t>
            </w:r>
            <w:r w:rsidRPr="006E52A2">
              <w:rPr>
                <w:rFonts w:ascii="Times New Roman" w:eastAsia="Times New Roman" w:hAnsi="Times New Roman" w:cs="Times New Roman"/>
                <w:b/>
                <w:color w:val="000000"/>
                <w:sz w:val="20"/>
                <w:szCs w:val="20"/>
                <w:lang w:eastAsia="de-DE"/>
              </w:rPr>
              <w:t xml:space="preserve"> </w:t>
            </w:r>
            <w:r w:rsidRPr="006E52A2">
              <w:rPr>
                <w:rFonts w:ascii="Times New Roman" w:eastAsia="Times New Roman" w:hAnsi="Times New Roman" w:cs="Times New Roman"/>
                <w:b/>
                <w:color w:val="000000"/>
                <w:sz w:val="20"/>
                <w:szCs w:val="20"/>
                <w:lang w:val="en-US" w:eastAsia="de-DE"/>
              </w:rPr>
              <w:t>total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shd w:val="clear" w:color="auto" w:fill="FFFFFF"/>
              </w:rPr>
            </w:pPr>
          </w:p>
        </w:tc>
        <w:tc>
          <w:tcPr>
            <w:tcW w:w="1276"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shd w:val="clear" w:color="auto" w:fill="FFFFFF"/>
                <w:lang w:val="en-US"/>
              </w:rPr>
            </w:pPr>
            <w:r w:rsidRPr="006E52A2">
              <w:rPr>
                <w:rFonts w:ascii="Times New Roman" w:eastAsia="Times New Roman" w:hAnsi="Times New Roman" w:cs="Times New Roman"/>
                <w:b/>
                <w:sz w:val="20"/>
                <w:szCs w:val="20"/>
                <w:shd w:val="clear" w:color="auto" w:fill="FFFFFF"/>
                <w:lang w:val="en-US"/>
              </w:rPr>
              <w:t>152,82</w:t>
            </w:r>
          </w:p>
        </w:tc>
        <w:tc>
          <w:tcPr>
            <w:tcW w:w="1275"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de-DE"/>
              </w:rPr>
            </w:pPr>
          </w:p>
        </w:tc>
        <w:tc>
          <w:tcPr>
            <w:tcW w:w="3261"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de-DE"/>
              </w:rPr>
            </w:pPr>
          </w:p>
        </w:tc>
        <w:tc>
          <w:tcPr>
            <w:tcW w:w="1579" w:type="dxa"/>
            <w:tcBorders>
              <w:top w:val="single" w:sz="4" w:space="0" w:color="auto"/>
              <w:left w:val="single" w:sz="4" w:space="0" w:color="auto"/>
              <w:bottom w:val="single" w:sz="4" w:space="0" w:color="auto"/>
            </w:tcBorders>
            <w:shd w:val="clear" w:color="auto" w:fill="auto"/>
            <w:vAlign w:val="center"/>
          </w:tcPr>
          <w:p w:rsidR="006E52A2" w:rsidRPr="006E52A2" w:rsidRDefault="006E52A2" w:rsidP="006E52A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de-DE"/>
              </w:rPr>
            </w:pPr>
          </w:p>
        </w:tc>
      </w:tr>
    </w:tbl>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6E52A2">
        <w:rPr>
          <w:rFonts w:ascii="Times New Roman" w:eastAsia="Times New Roman" w:hAnsi="Times New Roman" w:cs="Times New Roman"/>
          <w:sz w:val="24"/>
          <w:szCs w:val="24"/>
          <w:lang w:eastAsia="de-DE"/>
        </w:rPr>
        <w:t xml:space="preserve">Общая сумма настоящего Приложения на условиях </w:t>
      </w:r>
      <w:r w:rsidRPr="006E52A2">
        <w:rPr>
          <w:rFonts w:ascii="Times New Roman" w:eastAsia="Times New Roman" w:hAnsi="Times New Roman" w:cs="Times New Roman"/>
          <w:sz w:val="24"/>
          <w:szCs w:val="24"/>
          <w:lang w:val="en-US" w:eastAsia="de-DE"/>
        </w:rPr>
        <w:t>CIP</w:t>
      </w:r>
      <w:r w:rsidRPr="006E52A2">
        <w:rPr>
          <w:rFonts w:ascii="Times New Roman" w:eastAsia="Times New Roman" w:hAnsi="Times New Roman" w:cs="Times New Roman"/>
          <w:sz w:val="24"/>
          <w:szCs w:val="24"/>
          <w:lang w:eastAsia="de-DE"/>
        </w:rPr>
        <w:t xml:space="preserve"> аэропорт Домодедово, г. Москва, Российская Федерация, </w:t>
      </w:r>
      <w:r w:rsidRPr="006E52A2">
        <w:rPr>
          <w:rFonts w:ascii="Times New Roman" w:eastAsia="Times New Roman" w:hAnsi="Times New Roman" w:cs="Times New Roman"/>
          <w:sz w:val="24"/>
          <w:szCs w:val="24"/>
          <w:lang w:val="en-US" w:eastAsia="de-DE"/>
        </w:rPr>
        <w:t>Incoterms</w:t>
      </w:r>
      <w:r w:rsidRPr="006E52A2">
        <w:rPr>
          <w:rFonts w:ascii="Times New Roman" w:eastAsia="Times New Roman" w:hAnsi="Times New Roman" w:cs="Times New Roman"/>
          <w:sz w:val="24"/>
          <w:szCs w:val="24"/>
          <w:lang w:eastAsia="de-DE"/>
        </w:rPr>
        <w:t xml:space="preserve">® 2010 составляет </w:t>
      </w:r>
      <w:r w:rsidRPr="006E52A2">
        <w:rPr>
          <w:rFonts w:ascii="Times New Roman" w:eastAsia="Times New Roman" w:hAnsi="Times New Roman" w:cs="Times New Roman"/>
          <w:sz w:val="24"/>
          <w:shd w:val="clear" w:color="auto" w:fill="FFFFFF"/>
        </w:rPr>
        <w:t>152</w:t>
      </w:r>
      <w:r w:rsidRPr="006E52A2">
        <w:rPr>
          <w:rFonts w:ascii="Times New Roman" w:eastAsia="Times New Roman" w:hAnsi="Times New Roman" w:cs="Times New Roman"/>
          <w:sz w:val="24"/>
          <w:szCs w:val="24"/>
          <w:lang w:eastAsia="de-DE"/>
        </w:rPr>
        <w:t xml:space="preserve"> (Сто пятьдесят два) рубля, 82 копейки.</w:t>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r w:rsidRPr="006E52A2">
        <w:rPr>
          <w:rFonts w:ascii="Times New Roman" w:eastAsia="Times New Roman" w:hAnsi="Times New Roman" w:cs="Times New Roman"/>
          <w:sz w:val="24"/>
          <w:szCs w:val="24"/>
          <w:lang w:val="en-US" w:eastAsia="de-DE"/>
        </w:rPr>
        <w:t>The total amount of the present Appendix on terms of CIP Domodedovo airport, Moscow, Russian Federation, Incoterms® 2010 is equal to 152 (</w:t>
      </w:r>
      <w:r w:rsidRPr="006E52A2">
        <w:rPr>
          <w:rFonts w:ascii="Times New Roman" w:eastAsia="Times New Roman" w:hAnsi="Times New Roman" w:cs="Times New Roman"/>
          <w:sz w:val="24"/>
          <w:szCs w:val="24"/>
          <w:lang w:eastAsia="de-DE"/>
        </w:rPr>
        <w:t>О</w:t>
      </w:r>
      <w:r w:rsidRPr="006E52A2">
        <w:rPr>
          <w:rFonts w:ascii="Times New Roman" w:eastAsia="Times New Roman" w:hAnsi="Times New Roman" w:cs="Times New Roman"/>
          <w:sz w:val="24"/>
          <w:szCs w:val="24"/>
          <w:lang w:val="en-US" w:eastAsia="de-DE"/>
        </w:rPr>
        <w:t>ne hundred fifty two) rubles, 82 kopeck.</w:t>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6E52A2">
        <w:rPr>
          <w:rFonts w:ascii="Times New Roman" w:eastAsia="Times New Roman" w:hAnsi="Times New Roman" w:cs="Times New Roman"/>
          <w:sz w:val="24"/>
          <w:szCs w:val="24"/>
          <w:lang w:eastAsia="de-DE"/>
        </w:rPr>
        <w:t>Покупатель производит оплату за Товар путем прямого банковского перевода на счет Продавца в порядке и на условиях п.5.1 Контракта на Поставку.</w:t>
      </w:r>
    </w:p>
    <w:p w:rsidR="006E52A2" w:rsidRPr="006E52A2" w:rsidRDefault="006E52A2" w:rsidP="006E52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r w:rsidRPr="006E52A2">
        <w:rPr>
          <w:rFonts w:ascii="Times New Roman" w:eastAsia="Times New Roman" w:hAnsi="Times New Roman" w:cs="Times New Roman"/>
          <w:sz w:val="24"/>
          <w:szCs w:val="24"/>
          <w:lang w:val="en-US" w:eastAsia="de-DE"/>
        </w:rPr>
        <w:t>The Buyer shall effect payment for the Goods by direct bank transfer to the Seller in accordance with conditions stipulated in cl.5.1 of the Supply Contract.</w:t>
      </w:r>
    </w:p>
    <w:tbl>
      <w:tblPr>
        <w:tblpPr w:leftFromText="180" w:rightFromText="180" w:vertAnchor="text" w:horzAnchor="margin" w:tblpY="76"/>
        <w:tblW w:w="231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tblPr>
      <w:tblGrid>
        <w:gridCol w:w="7716"/>
        <w:gridCol w:w="7717"/>
        <w:gridCol w:w="7717"/>
      </w:tblGrid>
      <w:tr w:rsidR="006E52A2" w:rsidRPr="006F2B9F" w:rsidTr="006E52A2">
        <w:tc>
          <w:tcPr>
            <w:tcW w:w="7716" w:type="dxa"/>
          </w:tcPr>
          <w:p w:rsidR="006E52A2" w:rsidRPr="00835CD1" w:rsidRDefault="006E52A2" w:rsidP="006E52A2">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p>
        </w:tc>
        <w:tc>
          <w:tcPr>
            <w:tcW w:w="7717" w:type="dxa"/>
          </w:tcPr>
          <w:p w:rsidR="006E52A2" w:rsidRPr="006E52A2" w:rsidRDefault="006E52A2" w:rsidP="006E52A2">
            <w:pPr>
              <w:spacing w:after="0" w:line="240" w:lineRule="auto"/>
              <w:ind w:left="415"/>
              <w:jc w:val="right"/>
              <w:rPr>
                <w:rFonts w:ascii="Times New Roman" w:eastAsia="Times New Roman" w:hAnsi="Times New Roman" w:cs="Times New Roman"/>
                <w:b/>
                <w:bCs/>
                <w:color w:val="5B9BD5"/>
                <w:lang w:val="en-US"/>
              </w:rPr>
            </w:pPr>
          </w:p>
        </w:tc>
        <w:tc>
          <w:tcPr>
            <w:tcW w:w="7717" w:type="dxa"/>
          </w:tcPr>
          <w:p w:rsidR="006E52A2" w:rsidRPr="006E52A2" w:rsidRDefault="006E52A2" w:rsidP="006E52A2">
            <w:pPr>
              <w:overflowPunct w:val="0"/>
              <w:autoSpaceDE w:val="0"/>
              <w:autoSpaceDN w:val="0"/>
              <w:adjustRightInd w:val="0"/>
              <w:spacing w:after="0" w:line="240" w:lineRule="auto"/>
              <w:textAlignment w:val="baseline"/>
              <w:rPr>
                <w:rFonts w:ascii="Times New Roman" w:eastAsia="Times New Roman" w:hAnsi="Times New Roman" w:cs="Times New Roman"/>
                <w:b/>
                <w:bCs/>
                <w:color w:val="4F81BD"/>
                <w:sz w:val="24"/>
                <w:szCs w:val="24"/>
                <w:lang w:val="en-US" w:eastAsia="de-DE"/>
              </w:rPr>
            </w:pPr>
          </w:p>
        </w:tc>
      </w:tr>
    </w:tbl>
    <w:tbl>
      <w:tblPr>
        <w:tblW w:w="15735" w:type="dxa"/>
        <w:tblInd w:w="70" w:type="dxa"/>
        <w:tblLayout w:type="fixed"/>
        <w:tblCellMar>
          <w:left w:w="70" w:type="dxa"/>
          <w:right w:w="70" w:type="dxa"/>
        </w:tblCellMar>
        <w:tblLook w:val="0000"/>
      </w:tblPr>
      <w:tblGrid>
        <w:gridCol w:w="7655"/>
        <w:gridCol w:w="283"/>
        <w:gridCol w:w="7797"/>
      </w:tblGrid>
      <w:tr w:rsidR="006E52A2" w:rsidRPr="006E52A2" w:rsidTr="006E52A2">
        <w:tc>
          <w:tcPr>
            <w:tcW w:w="7655" w:type="dxa"/>
          </w:tcPr>
          <w:p w:rsidR="006E52A2" w:rsidRPr="006E52A2" w:rsidRDefault="006E52A2" w:rsidP="006E52A2">
            <w:pPr>
              <w:spacing w:after="0" w:line="240" w:lineRule="atLeast"/>
              <w:ind w:right="-2"/>
              <w:jc w:val="both"/>
              <w:rPr>
                <w:rFonts w:ascii="Times New Roman" w:eastAsia="Times New Roman" w:hAnsi="Times New Roman" w:cs="Times New Roman"/>
                <w:b/>
              </w:rPr>
            </w:pPr>
            <w:r w:rsidRPr="006E52A2">
              <w:rPr>
                <w:rFonts w:ascii="Times New Roman" w:eastAsia="Times New Roman" w:hAnsi="Times New Roman" w:cs="Times New Roman"/>
                <w:b/>
              </w:rPr>
              <w:t>ПРОДАВЕЦ</w:t>
            </w:r>
          </w:p>
          <w:p w:rsidR="006E52A2" w:rsidRPr="006E52A2" w:rsidRDefault="006E52A2" w:rsidP="006E52A2">
            <w:pPr>
              <w:spacing w:after="0" w:line="240" w:lineRule="atLeast"/>
              <w:ind w:right="-2"/>
              <w:jc w:val="both"/>
              <w:rPr>
                <w:rFonts w:ascii="Times New Roman" w:eastAsia="Times New Roman" w:hAnsi="Times New Roman" w:cs="Times New Roman"/>
                <w:b/>
              </w:rPr>
            </w:pPr>
            <w:r w:rsidRPr="006E52A2">
              <w:rPr>
                <w:rFonts w:ascii="Times New Roman" w:eastAsia="Times New Roman" w:hAnsi="Times New Roman" w:cs="Times New Roman"/>
                <w:b/>
                <w:lang w:val="en-US"/>
              </w:rPr>
              <w:t>THE</w:t>
            </w:r>
            <w:r w:rsidRPr="006E52A2">
              <w:rPr>
                <w:rFonts w:ascii="Times New Roman" w:eastAsia="Times New Roman" w:hAnsi="Times New Roman" w:cs="Times New Roman"/>
                <w:b/>
              </w:rPr>
              <w:t xml:space="preserve"> </w:t>
            </w:r>
            <w:r w:rsidRPr="006E52A2">
              <w:rPr>
                <w:rFonts w:ascii="Times New Roman" w:eastAsia="Times New Roman" w:hAnsi="Times New Roman" w:cs="Times New Roman"/>
                <w:b/>
                <w:lang w:val="en-US"/>
              </w:rPr>
              <w:t>SELLER</w:t>
            </w:r>
          </w:p>
          <w:p w:rsidR="006E52A2" w:rsidRPr="006E52A2" w:rsidRDefault="006E52A2" w:rsidP="006E52A2">
            <w:pPr>
              <w:spacing w:after="0" w:line="240" w:lineRule="atLeast"/>
              <w:ind w:right="-2"/>
              <w:jc w:val="both"/>
              <w:rPr>
                <w:rFonts w:ascii="Times New Roman" w:eastAsia="Times New Roman" w:hAnsi="Times New Roman" w:cs="Times New Roman"/>
                <w:b/>
              </w:rPr>
            </w:pPr>
            <w:r w:rsidRPr="006E52A2">
              <w:rPr>
                <w:rFonts w:ascii="Times New Roman" w:eastAsia="Times New Roman" w:hAnsi="Times New Roman" w:cs="Times New Roman"/>
                <w:b/>
              </w:rPr>
              <w:t xml:space="preserve">МУНДИФАРМА МЕДИКАЛ СЕЕ ГесмбХ </w:t>
            </w:r>
          </w:p>
          <w:p w:rsidR="006E52A2" w:rsidRPr="006E52A2" w:rsidRDefault="006E52A2" w:rsidP="006E52A2">
            <w:pPr>
              <w:spacing w:after="0" w:line="240" w:lineRule="atLeast"/>
              <w:ind w:right="-2"/>
              <w:jc w:val="both"/>
              <w:rPr>
                <w:rFonts w:ascii="Times New Roman" w:eastAsia="Times New Roman" w:hAnsi="Times New Roman" w:cs="Times New Roman"/>
                <w:b/>
                <w:lang w:val="en-US"/>
              </w:rPr>
            </w:pPr>
            <w:r w:rsidRPr="006E52A2">
              <w:rPr>
                <w:rFonts w:ascii="Times New Roman" w:eastAsia="Times New Roman" w:hAnsi="Times New Roman" w:cs="Times New Roman"/>
                <w:b/>
                <w:lang w:val="en-US"/>
              </w:rPr>
              <w:t>MUNDIPHARMA MEDICAL CEE GesmbH</w:t>
            </w:r>
          </w:p>
          <w:p w:rsidR="006E52A2" w:rsidRPr="006E52A2" w:rsidRDefault="006E52A2" w:rsidP="006E52A2">
            <w:pPr>
              <w:spacing w:after="0" w:line="240" w:lineRule="atLeast"/>
              <w:ind w:right="-2"/>
              <w:jc w:val="both"/>
              <w:rPr>
                <w:rFonts w:ascii="Times New Roman" w:eastAsia="Times New Roman" w:hAnsi="Times New Roman" w:cs="Times New Roman"/>
                <w:lang w:val="en-US"/>
              </w:rPr>
            </w:pPr>
          </w:p>
          <w:p w:rsidR="006E52A2" w:rsidRPr="006E52A2" w:rsidRDefault="006E52A2" w:rsidP="006E52A2">
            <w:pPr>
              <w:spacing w:after="0" w:line="240" w:lineRule="atLeast"/>
              <w:ind w:right="-2"/>
              <w:jc w:val="both"/>
              <w:rPr>
                <w:rFonts w:ascii="Times New Roman" w:eastAsia="Times New Roman" w:hAnsi="Times New Roman" w:cs="Times New Roman"/>
                <w:lang w:val="en-US"/>
              </w:rPr>
            </w:pPr>
            <w:r w:rsidRPr="006E52A2">
              <w:rPr>
                <w:rFonts w:ascii="Times New Roman" w:eastAsia="Times New Roman" w:hAnsi="Times New Roman" w:cs="Times New Roman"/>
              </w:rPr>
              <w:t>Подпись</w:t>
            </w:r>
          </w:p>
          <w:p w:rsidR="006E52A2" w:rsidRPr="006E52A2" w:rsidRDefault="006E52A2" w:rsidP="006E52A2">
            <w:pPr>
              <w:spacing w:after="0" w:line="240" w:lineRule="atLeast"/>
              <w:ind w:right="-2"/>
              <w:jc w:val="both"/>
              <w:rPr>
                <w:rFonts w:ascii="Times New Roman" w:eastAsia="Times New Roman" w:hAnsi="Times New Roman" w:cs="Times New Roman"/>
                <w:lang w:val="en-US"/>
              </w:rPr>
            </w:pPr>
            <w:r w:rsidRPr="006E52A2">
              <w:rPr>
                <w:rFonts w:ascii="Times New Roman" w:eastAsia="Times New Roman" w:hAnsi="Times New Roman" w:cs="Times New Roman"/>
                <w:lang w:val="en-US"/>
              </w:rPr>
              <w:t>Signature_________________</w:t>
            </w:r>
          </w:p>
          <w:p w:rsidR="006E52A2" w:rsidRPr="006E52A2" w:rsidRDefault="006E52A2" w:rsidP="006E52A2">
            <w:pPr>
              <w:spacing w:after="0" w:line="240" w:lineRule="atLeast"/>
              <w:ind w:right="-2"/>
              <w:jc w:val="both"/>
              <w:rPr>
                <w:rFonts w:ascii="Times New Roman" w:eastAsia="Times New Roman" w:hAnsi="Times New Roman" w:cs="Times New Roman"/>
                <w:lang w:val="en-US"/>
              </w:rPr>
            </w:pP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rPr>
              <w:t>ФИО</w:t>
            </w:r>
            <w:r w:rsidRPr="006E52A2">
              <w:rPr>
                <w:rFonts w:ascii="Times New Roman" w:eastAsia="Times New Roman" w:hAnsi="Times New Roman" w:cs="Times New Roman"/>
                <w:lang w:val="en-US"/>
              </w:rPr>
              <w:t xml:space="preserve">: </w:t>
            </w:r>
            <w:r w:rsidRPr="006E52A2">
              <w:rPr>
                <w:rFonts w:ascii="Times New Roman" w:eastAsia="Times New Roman" w:hAnsi="Times New Roman" w:cs="Times New Roman"/>
              </w:rPr>
              <w:t>Франсуа</w:t>
            </w:r>
            <w:r w:rsidRPr="006E52A2">
              <w:rPr>
                <w:rFonts w:ascii="Times New Roman" w:eastAsia="Times New Roman" w:hAnsi="Times New Roman" w:cs="Times New Roman"/>
                <w:lang w:val="en-US"/>
              </w:rPr>
              <w:t xml:space="preserve"> </w:t>
            </w:r>
            <w:r w:rsidRPr="006E52A2">
              <w:rPr>
                <w:rFonts w:ascii="Times New Roman" w:eastAsia="Times New Roman" w:hAnsi="Times New Roman" w:cs="Times New Roman"/>
              </w:rPr>
              <w:t>Бернар</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Name: </w:t>
            </w:r>
            <w:r w:rsidRPr="006E52A2">
              <w:rPr>
                <w:rFonts w:ascii="Times New Roman" w:eastAsia="Times New Roman" w:hAnsi="Times New Roman" w:cs="Times New Roman"/>
                <w:lang w:val="en-GB"/>
              </w:rPr>
              <w:t>Francois</w:t>
            </w:r>
            <w:r w:rsidRPr="006E52A2">
              <w:rPr>
                <w:rFonts w:ascii="Times New Roman" w:eastAsia="Times New Roman" w:hAnsi="Times New Roman" w:cs="Times New Roman"/>
                <w:lang w:val="en-US"/>
              </w:rPr>
              <w:t xml:space="preserve"> </w:t>
            </w:r>
            <w:r w:rsidRPr="006E52A2">
              <w:rPr>
                <w:rFonts w:ascii="Times New Roman" w:eastAsia="Times New Roman" w:hAnsi="Times New Roman" w:cs="Times New Roman"/>
                <w:lang w:val="en-GB"/>
              </w:rPr>
              <w:t>Bernard</w:t>
            </w:r>
          </w:p>
          <w:p w:rsidR="006E52A2" w:rsidRPr="006E52A2" w:rsidRDefault="006E52A2" w:rsidP="006E52A2">
            <w:pPr>
              <w:spacing w:after="0" w:line="240" w:lineRule="atLeast"/>
              <w:ind w:right="-2"/>
              <w:jc w:val="both"/>
              <w:rPr>
                <w:rFonts w:ascii="Times New Roman" w:eastAsia="Times New Roman" w:hAnsi="Times New Roman" w:cs="Times New Roman"/>
              </w:rPr>
            </w:pPr>
            <w:r w:rsidRPr="006E52A2">
              <w:rPr>
                <w:rFonts w:ascii="Times New Roman" w:eastAsia="Times New Roman" w:hAnsi="Times New Roman" w:cs="Times New Roman"/>
              </w:rPr>
              <w:t>Должность:  Директор</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lang w:val="en-US"/>
              </w:rPr>
              <w:t>Title</w:t>
            </w:r>
            <w:r w:rsidRPr="006E52A2">
              <w:rPr>
                <w:rFonts w:ascii="Times New Roman" w:eastAsia="Times New Roman" w:hAnsi="Times New Roman" w:cs="Times New Roman"/>
              </w:rPr>
              <w:t xml:space="preserve">: </w:t>
            </w:r>
            <w:r w:rsidRPr="006E52A2">
              <w:rPr>
                <w:rFonts w:ascii="Times New Roman" w:eastAsia="Times New Roman" w:hAnsi="Times New Roman" w:cs="Times New Roman"/>
                <w:lang w:val="en-US"/>
              </w:rPr>
              <w:t>Director</w:t>
            </w:r>
          </w:p>
          <w:p w:rsidR="006E52A2" w:rsidRPr="006E52A2" w:rsidRDefault="006E52A2" w:rsidP="006E52A2">
            <w:pPr>
              <w:spacing w:after="0" w:line="240" w:lineRule="atLeast"/>
              <w:ind w:right="-2"/>
              <w:jc w:val="both"/>
              <w:rPr>
                <w:rFonts w:ascii="Times New Roman" w:eastAsia="Times New Roman" w:hAnsi="Times New Roman" w:cs="Times New Roman"/>
              </w:rPr>
            </w:pPr>
            <w:r w:rsidRPr="006E52A2">
              <w:rPr>
                <w:rFonts w:ascii="Times New Roman" w:eastAsia="Times New Roman" w:hAnsi="Times New Roman" w:cs="Times New Roman"/>
              </w:rPr>
              <w:t>Подпись</w:t>
            </w:r>
          </w:p>
          <w:p w:rsidR="006E52A2" w:rsidRPr="006E52A2" w:rsidRDefault="006E52A2" w:rsidP="006E52A2">
            <w:pPr>
              <w:spacing w:after="0" w:line="240" w:lineRule="atLeast"/>
              <w:ind w:right="-2"/>
              <w:jc w:val="both"/>
              <w:rPr>
                <w:rFonts w:ascii="Times New Roman" w:eastAsia="Times New Roman" w:hAnsi="Times New Roman" w:cs="Times New Roman"/>
              </w:rPr>
            </w:pPr>
            <w:r w:rsidRPr="006E52A2">
              <w:rPr>
                <w:rFonts w:ascii="Times New Roman" w:eastAsia="Times New Roman" w:hAnsi="Times New Roman" w:cs="Times New Roman"/>
                <w:lang w:val="en-US"/>
              </w:rPr>
              <w:t>Signature</w:t>
            </w:r>
            <w:r w:rsidRPr="006E52A2">
              <w:rPr>
                <w:rFonts w:ascii="Times New Roman" w:eastAsia="Times New Roman" w:hAnsi="Times New Roman" w:cs="Times New Roman"/>
              </w:rPr>
              <w:t>_________________</w:t>
            </w:r>
          </w:p>
          <w:p w:rsidR="006E52A2" w:rsidRPr="006E52A2" w:rsidRDefault="006E52A2" w:rsidP="006E52A2">
            <w:pPr>
              <w:spacing w:after="0" w:line="240" w:lineRule="atLeast"/>
              <w:ind w:right="-2"/>
              <w:jc w:val="both"/>
              <w:rPr>
                <w:rFonts w:ascii="Times New Roman" w:eastAsia="Times New Roman" w:hAnsi="Times New Roman" w:cs="Times New Roman"/>
              </w:rPr>
            </w:pP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ФИО: Штефан Бродессер</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lang w:val="en-US"/>
              </w:rPr>
              <w:t>Name</w:t>
            </w:r>
            <w:r w:rsidRPr="006E52A2">
              <w:rPr>
                <w:rFonts w:ascii="Times New Roman" w:eastAsia="Times New Roman" w:hAnsi="Times New Roman" w:cs="Times New Roman"/>
              </w:rPr>
              <w:t xml:space="preserve">: </w:t>
            </w:r>
            <w:r w:rsidRPr="006E52A2">
              <w:rPr>
                <w:rFonts w:ascii="Times New Roman" w:eastAsia="Times New Roman" w:hAnsi="Times New Roman" w:cs="Times New Roman"/>
                <w:lang w:val="en-US"/>
              </w:rPr>
              <w:t>Stefan</w:t>
            </w:r>
            <w:r w:rsidRPr="006E52A2">
              <w:rPr>
                <w:rFonts w:ascii="Times New Roman" w:eastAsia="Times New Roman" w:hAnsi="Times New Roman" w:cs="Times New Roman"/>
              </w:rPr>
              <w:t xml:space="preserve"> </w:t>
            </w:r>
            <w:r w:rsidRPr="006E52A2">
              <w:rPr>
                <w:rFonts w:ascii="Times New Roman" w:eastAsia="Times New Roman" w:hAnsi="Times New Roman" w:cs="Times New Roman"/>
                <w:lang w:val="en-US"/>
              </w:rPr>
              <w:t>Brodesser</w:t>
            </w:r>
          </w:p>
          <w:p w:rsidR="006E52A2" w:rsidRPr="006E52A2" w:rsidRDefault="006E52A2" w:rsidP="006E52A2">
            <w:pPr>
              <w:spacing w:after="0" w:line="240" w:lineRule="atLeast"/>
              <w:ind w:right="-2"/>
              <w:jc w:val="both"/>
              <w:rPr>
                <w:rFonts w:ascii="Times New Roman" w:eastAsia="Times New Roman" w:hAnsi="Times New Roman" w:cs="Times New Roman"/>
              </w:rPr>
            </w:pPr>
            <w:r w:rsidRPr="006E52A2">
              <w:rPr>
                <w:rFonts w:ascii="Times New Roman" w:eastAsia="Times New Roman" w:hAnsi="Times New Roman" w:cs="Times New Roman"/>
              </w:rPr>
              <w:t>Должность: Уполномоченное лицо</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 xml:space="preserve">Title: Procurist </w:t>
            </w:r>
          </w:p>
          <w:p w:rsidR="006E52A2" w:rsidRPr="006E52A2" w:rsidRDefault="006E52A2" w:rsidP="006E52A2">
            <w:pPr>
              <w:spacing w:after="0" w:line="240" w:lineRule="atLeast"/>
              <w:ind w:right="-2"/>
              <w:jc w:val="both"/>
              <w:rPr>
                <w:rFonts w:ascii="Times New Roman" w:eastAsia="Times New Roman" w:hAnsi="Times New Roman" w:cs="Times New Roman"/>
              </w:rPr>
            </w:pPr>
          </w:p>
          <w:p w:rsidR="006E52A2" w:rsidRPr="006E52A2" w:rsidRDefault="006E52A2" w:rsidP="006E52A2">
            <w:pPr>
              <w:spacing w:after="0" w:line="240" w:lineRule="atLeast"/>
              <w:ind w:right="-2"/>
              <w:jc w:val="both"/>
              <w:rPr>
                <w:rFonts w:ascii="Times New Roman" w:eastAsia="Times New Roman" w:hAnsi="Times New Roman" w:cs="Times New Roman"/>
              </w:rPr>
            </w:pPr>
            <w:r w:rsidRPr="006E52A2">
              <w:rPr>
                <w:rFonts w:ascii="Times New Roman" w:eastAsia="Times New Roman" w:hAnsi="Times New Roman" w:cs="Times New Roman"/>
              </w:rPr>
              <w:t>Печать:</w:t>
            </w:r>
          </w:p>
          <w:p w:rsidR="006E52A2" w:rsidRPr="006E52A2" w:rsidRDefault="006E52A2" w:rsidP="006E52A2">
            <w:pPr>
              <w:spacing w:after="0" w:line="240" w:lineRule="atLeast"/>
              <w:ind w:right="-2"/>
              <w:jc w:val="both"/>
              <w:rPr>
                <w:rFonts w:ascii="Times New Roman" w:eastAsia="Times New Roman" w:hAnsi="Times New Roman" w:cs="Times New Roman"/>
                <w:b/>
                <w:sz w:val="24"/>
                <w:szCs w:val="24"/>
                <w:lang w:val="en-US"/>
              </w:rPr>
            </w:pPr>
            <w:r w:rsidRPr="006E52A2">
              <w:rPr>
                <w:rFonts w:ascii="Times New Roman" w:eastAsia="Times New Roman" w:hAnsi="Times New Roman" w:cs="Times New Roman"/>
                <w:lang w:val="en-US"/>
              </w:rPr>
              <w:t>Seal:</w:t>
            </w:r>
          </w:p>
        </w:tc>
        <w:tc>
          <w:tcPr>
            <w:tcW w:w="283" w:type="dxa"/>
          </w:tcPr>
          <w:p w:rsidR="006E52A2" w:rsidRPr="006E52A2" w:rsidRDefault="006E52A2" w:rsidP="006E52A2">
            <w:pPr>
              <w:tabs>
                <w:tab w:val="left" w:pos="397"/>
              </w:tabs>
              <w:spacing w:after="0" w:line="240" w:lineRule="auto"/>
              <w:jc w:val="both"/>
              <w:rPr>
                <w:rFonts w:ascii="Times New Roman" w:eastAsia="Times New Roman" w:hAnsi="Times New Roman" w:cs="Times New Roman"/>
                <w:b/>
                <w:sz w:val="24"/>
                <w:szCs w:val="24"/>
                <w:lang w:val="en-US"/>
              </w:rPr>
            </w:pPr>
          </w:p>
        </w:tc>
        <w:tc>
          <w:tcPr>
            <w:tcW w:w="7797" w:type="dxa"/>
          </w:tcPr>
          <w:p w:rsidR="006E52A2" w:rsidRPr="006E52A2" w:rsidRDefault="006E52A2" w:rsidP="006E52A2">
            <w:pPr>
              <w:spacing w:after="0" w:line="240" w:lineRule="auto"/>
              <w:rPr>
                <w:rFonts w:ascii="Times New Roman" w:eastAsia="Times New Roman" w:hAnsi="Times New Roman" w:cs="Times New Roman"/>
                <w:b/>
              </w:rPr>
            </w:pPr>
            <w:r w:rsidRPr="006E52A2">
              <w:rPr>
                <w:rFonts w:ascii="Times New Roman" w:eastAsia="Times New Roman" w:hAnsi="Times New Roman" w:cs="Times New Roman"/>
                <w:b/>
              </w:rPr>
              <w:t>ПОКУПАТЕЛЬ</w:t>
            </w:r>
          </w:p>
          <w:p w:rsidR="006E52A2" w:rsidRPr="006E52A2" w:rsidRDefault="006E52A2" w:rsidP="006E52A2">
            <w:pPr>
              <w:spacing w:after="0" w:line="240" w:lineRule="auto"/>
              <w:rPr>
                <w:rFonts w:ascii="Times New Roman" w:eastAsia="Times New Roman" w:hAnsi="Times New Roman" w:cs="Times New Roman"/>
                <w:b/>
              </w:rPr>
            </w:pPr>
            <w:r w:rsidRPr="006E52A2">
              <w:rPr>
                <w:rFonts w:ascii="Times New Roman" w:eastAsia="Times New Roman" w:hAnsi="Times New Roman" w:cs="Times New Roman"/>
                <w:b/>
                <w:lang w:val="en-US"/>
              </w:rPr>
              <w:t>THE</w:t>
            </w:r>
            <w:r w:rsidRPr="006E52A2">
              <w:rPr>
                <w:rFonts w:ascii="Times New Roman" w:eastAsia="Times New Roman" w:hAnsi="Times New Roman" w:cs="Times New Roman"/>
                <w:b/>
              </w:rPr>
              <w:t xml:space="preserve"> </w:t>
            </w:r>
            <w:r w:rsidRPr="006E52A2">
              <w:rPr>
                <w:rFonts w:ascii="Times New Roman" w:eastAsia="Times New Roman" w:hAnsi="Times New Roman" w:cs="Times New Roman"/>
                <w:b/>
                <w:lang w:val="en-US"/>
              </w:rPr>
              <w:t>BUYER</w:t>
            </w:r>
          </w:p>
          <w:p w:rsidR="006E52A2" w:rsidRPr="006E52A2" w:rsidRDefault="006E52A2" w:rsidP="006E52A2">
            <w:pPr>
              <w:tabs>
                <w:tab w:val="left" w:pos="132"/>
              </w:tabs>
              <w:spacing w:after="0" w:line="240" w:lineRule="auto"/>
              <w:rPr>
                <w:rFonts w:ascii="Times New Roman" w:eastAsia="Times New Roman" w:hAnsi="Times New Roman" w:cs="Times New Roman"/>
                <w:b/>
              </w:rPr>
            </w:pPr>
            <w:r w:rsidRPr="006E52A2">
              <w:rPr>
                <w:rFonts w:ascii="Times New Roman" w:eastAsia="Times New Roman" w:hAnsi="Times New Roman" w:cs="Times New Roman"/>
                <w:b/>
              </w:rPr>
              <w:t>ФГУП «Московский эндокринный завод»</w:t>
            </w:r>
          </w:p>
          <w:p w:rsidR="006E52A2" w:rsidRPr="006E52A2" w:rsidRDefault="006E52A2" w:rsidP="006E52A2">
            <w:pPr>
              <w:tabs>
                <w:tab w:val="left" w:pos="132"/>
              </w:tabs>
              <w:spacing w:after="0" w:line="240" w:lineRule="auto"/>
              <w:rPr>
                <w:rFonts w:ascii="Times New Roman" w:eastAsia="Times New Roman" w:hAnsi="Times New Roman" w:cs="Times New Roman"/>
                <w:b/>
                <w:lang w:val="en-US"/>
              </w:rPr>
            </w:pPr>
            <w:r w:rsidRPr="006E52A2">
              <w:rPr>
                <w:rFonts w:ascii="Times New Roman" w:eastAsia="Times New Roman" w:hAnsi="Times New Roman" w:cs="Times New Roman"/>
                <w:b/>
                <w:lang w:val="en-US"/>
              </w:rPr>
              <w:t>FSUE “Moscow Endocrine Plant”</w:t>
            </w:r>
          </w:p>
          <w:p w:rsidR="006E52A2" w:rsidRPr="006E52A2" w:rsidRDefault="006E52A2" w:rsidP="006E52A2">
            <w:pPr>
              <w:spacing w:after="0" w:line="240" w:lineRule="auto"/>
              <w:rPr>
                <w:rFonts w:ascii="Times New Roman" w:eastAsia="Times New Roman" w:hAnsi="Times New Roman" w:cs="Times New Roman"/>
                <w:lang w:val="en-US"/>
              </w:rPr>
            </w:pP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rPr>
              <w:t>Подпись</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Signature_________________</w:t>
            </w:r>
          </w:p>
          <w:p w:rsidR="006E52A2" w:rsidRPr="006E52A2" w:rsidRDefault="006E52A2" w:rsidP="006E52A2">
            <w:pPr>
              <w:spacing w:after="0" w:line="240" w:lineRule="auto"/>
              <w:rPr>
                <w:rFonts w:ascii="Times New Roman" w:eastAsia="Times New Roman" w:hAnsi="Times New Roman" w:cs="Times New Roman"/>
                <w:lang w:val="en-US"/>
              </w:rPr>
            </w:pP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rPr>
              <w:t>ФИО</w:t>
            </w:r>
            <w:r w:rsidRPr="006E52A2">
              <w:rPr>
                <w:rFonts w:ascii="Times New Roman" w:eastAsia="Times New Roman" w:hAnsi="Times New Roman" w:cs="Times New Roman"/>
                <w:lang w:val="en-US"/>
              </w:rPr>
              <w:t xml:space="preserve">: </w:t>
            </w:r>
            <w:r w:rsidRPr="006E52A2">
              <w:rPr>
                <w:rFonts w:ascii="Times New Roman" w:eastAsia="Times New Roman" w:hAnsi="Times New Roman" w:cs="Times New Roman"/>
              </w:rPr>
              <w:t>М</w:t>
            </w:r>
            <w:r w:rsidRPr="006E52A2">
              <w:rPr>
                <w:rFonts w:ascii="Times New Roman" w:eastAsia="Times New Roman" w:hAnsi="Times New Roman" w:cs="Times New Roman"/>
                <w:lang w:val="en-US"/>
              </w:rPr>
              <w:t>.</w:t>
            </w:r>
            <w:r w:rsidRPr="006E52A2">
              <w:rPr>
                <w:rFonts w:ascii="Times New Roman" w:eastAsia="Times New Roman" w:hAnsi="Times New Roman" w:cs="Times New Roman"/>
              </w:rPr>
              <w:t>Ю</w:t>
            </w:r>
            <w:r w:rsidRPr="006E52A2">
              <w:rPr>
                <w:rFonts w:ascii="Times New Roman" w:eastAsia="Times New Roman" w:hAnsi="Times New Roman" w:cs="Times New Roman"/>
                <w:lang w:val="en-US"/>
              </w:rPr>
              <w:t xml:space="preserve">. </w:t>
            </w:r>
            <w:r w:rsidRPr="006E52A2">
              <w:rPr>
                <w:rFonts w:ascii="Times New Roman" w:eastAsia="Times New Roman" w:hAnsi="Times New Roman" w:cs="Times New Roman"/>
              </w:rPr>
              <w:t>Фонарев</w:t>
            </w:r>
          </w:p>
          <w:p w:rsidR="006E52A2" w:rsidRPr="006E52A2" w:rsidRDefault="006E52A2" w:rsidP="006E52A2">
            <w:pPr>
              <w:spacing w:after="0" w:line="240" w:lineRule="auto"/>
              <w:rPr>
                <w:rFonts w:ascii="Times New Roman" w:eastAsia="Times New Roman" w:hAnsi="Times New Roman" w:cs="Times New Roman"/>
                <w:lang w:val="en-US"/>
              </w:rPr>
            </w:pPr>
            <w:r w:rsidRPr="006E52A2">
              <w:rPr>
                <w:rFonts w:ascii="Times New Roman" w:eastAsia="Times New Roman" w:hAnsi="Times New Roman" w:cs="Times New Roman"/>
                <w:lang w:val="en-US"/>
              </w:rPr>
              <w:t>Name: M.Y. Fonarev</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Должность: Генеральный директор</w:t>
            </w:r>
          </w:p>
          <w:p w:rsidR="006E52A2" w:rsidRPr="006E52A2" w:rsidRDefault="006E52A2" w:rsidP="006E52A2">
            <w:pPr>
              <w:spacing w:after="0" w:line="240" w:lineRule="auto"/>
              <w:rPr>
                <w:rFonts w:ascii="Times New Roman" w:eastAsia="Times New Roman" w:hAnsi="Times New Roman" w:cs="Times New Roman"/>
              </w:rPr>
            </w:pPr>
            <w:r w:rsidRPr="006E52A2">
              <w:rPr>
                <w:rFonts w:ascii="Times New Roman" w:eastAsia="Times New Roman" w:hAnsi="Times New Roman" w:cs="Times New Roman"/>
                <w:lang w:val="en-US"/>
              </w:rPr>
              <w:t>Title</w:t>
            </w:r>
            <w:r w:rsidRPr="006E52A2">
              <w:rPr>
                <w:rFonts w:ascii="Times New Roman" w:eastAsia="Times New Roman" w:hAnsi="Times New Roman" w:cs="Times New Roman"/>
              </w:rPr>
              <w:t xml:space="preserve">: </w:t>
            </w:r>
            <w:r w:rsidRPr="006E52A2">
              <w:rPr>
                <w:rFonts w:ascii="Times New Roman" w:eastAsia="Times New Roman" w:hAnsi="Times New Roman" w:cs="Times New Roman"/>
                <w:lang w:val="en-US"/>
              </w:rPr>
              <w:t>General</w:t>
            </w:r>
            <w:r w:rsidRPr="006E52A2">
              <w:rPr>
                <w:rFonts w:ascii="Times New Roman" w:eastAsia="Times New Roman" w:hAnsi="Times New Roman" w:cs="Times New Roman"/>
              </w:rPr>
              <w:t xml:space="preserve"> </w:t>
            </w:r>
            <w:r w:rsidRPr="006E52A2">
              <w:rPr>
                <w:rFonts w:ascii="Times New Roman" w:eastAsia="Times New Roman" w:hAnsi="Times New Roman" w:cs="Times New Roman"/>
                <w:lang w:val="en-US"/>
              </w:rPr>
              <w:t>Director</w:t>
            </w:r>
          </w:p>
          <w:p w:rsidR="006E52A2" w:rsidRPr="006E52A2" w:rsidRDefault="006E52A2" w:rsidP="006E52A2">
            <w:pPr>
              <w:spacing w:after="0" w:line="240" w:lineRule="auto"/>
              <w:rPr>
                <w:rFonts w:ascii="Times New Roman" w:eastAsia="Times New Roman" w:hAnsi="Times New Roman" w:cs="Times New Roman"/>
                <w:b/>
              </w:rPr>
            </w:pPr>
          </w:p>
          <w:p w:rsidR="006E52A2" w:rsidRPr="006E52A2" w:rsidRDefault="006E52A2" w:rsidP="006E52A2">
            <w:pPr>
              <w:spacing w:after="0" w:line="240" w:lineRule="auto"/>
              <w:rPr>
                <w:rFonts w:ascii="Times New Roman" w:eastAsia="Times New Roman" w:hAnsi="Times New Roman" w:cs="Times New Roman"/>
                <w:b/>
              </w:rPr>
            </w:pPr>
          </w:p>
          <w:p w:rsidR="006E52A2" w:rsidRPr="006E52A2" w:rsidRDefault="006E52A2" w:rsidP="006E52A2">
            <w:pPr>
              <w:spacing w:after="0" w:line="240" w:lineRule="atLeast"/>
              <w:ind w:right="-2"/>
              <w:rPr>
                <w:rFonts w:ascii="Times New Roman" w:eastAsia="Times New Roman" w:hAnsi="Times New Roman" w:cs="Times New Roman"/>
                <w:b/>
                <w:bCs/>
                <w:color w:val="4F81BD"/>
              </w:rPr>
            </w:pPr>
            <w:r w:rsidRPr="006E52A2">
              <w:rPr>
                <w:rFonts w:ascii="Times New Roman" w:eastAsia="Times New Roman" w:hAnsi="Times New Roman" w:cs="Times New Roman"/>
              </w:rPr>
              <w:t>Печать:</w:t>
            </w:r>
          </w:p>
          <w:p w:rsidR="006E52A2" w:rsidRPr="006E52A2" w:rsidRDefault="006E52A2" w:rsidP="006E52A2">
            <w:pPr>
              <w:spacing w:after="0" w:line="240" w:lineRule="auto"/>
              <w:rPr>
                <w:rFonts w:ascii="Times New Roman" w:eastAsia="Times New Roman" w:hAnsi="Times New Roman" w:cs="Times New Roman"/>
                <w:b/>
                <w:bCs/>
                <w:color w:val="4F81BD"/>
              </w:rPr>
            </w:pPr>
            <w:r w:rsidRPr="006E52A2">
              <w:rPr>
                <w:rFonts w:ascii="Times New Roman" w:eastAsia="Times New Roman" w:hAnsi="Times New Roman" w:cs="Times New Roman"/>
                <w:lang w:val="en-US"/>
              </w:rPr>
              <w:t>Seal</w:t>
            </w:r>
            <w:r w:rsidRPr="006E52A2">
              <w:rPr>
                <w:rFonts w:ascii="Times New Roman" w:eastAsia="Times New Roman" w:hAnsi="Times New Roman" w:cs="Times New Roman"/>
              </w:rPr>
              <w:t>:</w:t>
            </w:r>
          </w:p>
        </w:tc>
      </w:tr>
    </w:tbl>
    <w:p w:rsidR="006E52A2" w:rsidRDefault="006E52A2" w:rsidP="00C53ACF">
      <w:pPr>
        <w:pStyle w:val="a9"/>
        <w:shd w:val="clear" w:color="auto" w:fill="FFFFFF"/>
        <w:ind w:left="0"/>
        <w:rPr>
          <w:b/>
          <w:color w:val="000000"/>
          <w:sz w:val="24"/>
          <w:szCs w:val="24"/>
        </w:rPr>
        <w:sectPr w:rsidR="006E52A2" w:rsidSect="00B37400">
          <w:footerReference w:type="default" r:id="rId14"/>
          <w:pgSz w:w="16838" w:h="11906" w:orient="landscape"/>
          <w:pgMar w:top="851" w:right="851" w:bottom="567" w:left="851" w:header="709" w:footer="709" w:gutter="0"/>
          <w:cols w:space="708"/>
          <w:docGrid w:linePitch="360"/>
        </w:sectPr>
      </w:pPr>
    </w:p>
    <w:tbl>
      <w:tblPr>
        <w:tblW w:w="5000" w:type="pct"/>
        <w:tblLook w:val="04A0"/>
      </w:tblPr>
      <w:tblGrid>
        <w:gridCol w:w="5290"/>
        <w:gridCol w:w="5414"/>
      </w:tblGrid>
      <w:tr w:rsidR="006E52A2" w:rsidRPr="006E52A2" w:rsidTr="006E52A2">
        <w:tc>
          <w:tcPr>
            <w:tcW w:w="2471" w:type="pct"/>
            <w:hideMark/>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b/>
                <w:iCs/>
                <w:sz w:val="24"/>
                <w:szCs w:val="24"/>
                <w:lang w:val="en-US" w:eastAsia="de-DE"/>
              </w:rPr>
              <w:t>Appendix №3 to Supply Contract № ________dated__________20__</w:t>
            </w:r>
          </w:p>
        </w:tc>
        <w:tc>
          <w:tcPr>
            <w:tcW w:w="2529" w:type="pct"/>
          </w:tcPr>
          <w:p w:rsidR="006E52A2" w:rsidRPr="006E52A2" w:rsidRDefault="006E52A2" w:rsidP="006E52A2">
            <w:pPr>
              <w:spacing w:after="120" w:line="240" w:lineRule="auto"/>
              <w:jc w:val="both"/>
              <w:rPr>
                <w:rFonts w:ascii="Times New Roman" w:eastAsia="Calibri" w:hAnsi="Times New Roman" w:cs="Times New Roman"/>
                <w:b/>
                <w:bCs/>
                <w:sz w:val="24"/>
                <w:szCs w:val="24"/>
                <w:lang w:eastAsia="de-DE"/>
              </w:rPr>
            </w:pPr>
            <w:r w:rsidRPr="006E52A2">
              <w:rPr>
                <w:rFonts w:ascii="Times New Roman" w:eastAsia="Calibri" w:hAnsi="Times New Roman" w:cs="Times New Roman"/>
                <w:b/>
                <w:bCs/>
                <w:sz w:val="24"/>
                <w:szCs w:val="24"/>
                <w:lang w:eastAsia="de-DE"/>
              </w:rPr>
              <w:t>Приложение №3 к Контракту на поставку № ________ от__________20__г.</w:t>
            </w:r>
          </w:p>
        </w:tc>
      </w:tr>
      <w:tr w:rsidR="006E52A2" w:rsidRPr="006E52A2" w:rsidTr="006E52A2">
        <w:tc>
          <w:tcPr>
            <w:tcW w:w="2471" w:type="pct"/>
            <w:hideMark/>
          </w:tcPr>
          <w:p w:rsidR="006E52A2" w:rsidRPr="006E52A2" w:rsidRDefault="006E52A2" w:rsidP="006E52A2">
            <w:pPr>
              <w:spacing w:after="120" w:line="240" w:lineRule="auto"/>
              <w:jc w:val="both"/>
              <w:rPr>
                <w:rFonts w:ascii="Times New Roman" w:eastAsia="Calibri" w:hAnsi="Times New Roman" w:cs="Times New Roman"/>
                <w:sz w:val="24"/>
                <w:szCs w:val="24"/>
              </w:rPr>
            </w:pP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rPr>
            </w:pPr>
          </w:p>
        </w:tc>
      </w:tr>
      <w:tr w:rsidR="006E52A2" w:rsidRPr="006E52A2" w:rsidTr="006E52A2">
        <w:tc>
          <w:tcPr>
            <w:tcW w:w="2471" w:type="pct"/>
            <w:hideMark/>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b/>
                <w:lang w:val="en-US"/>
              </w:rPr>
              <w:t>Federal State Unitary Enterprise “Moscow Endocrine Plant”</w:t>
            </w:r>
            <w:r w:rsidRPr="006E52A2">
              <w:rPr>
                <w:rFonts w:ascii="Times New Roman" w:eastAsia="Calibri" w:hAnsi="Times New Roman" w:cs="Times New Roman"/>
                <w:b/>
                <w:lang w:val="en-GB"/>
              </w:rPr>
              <w:t>,</w:t>
            </w:r>
            <w:r w:rsidRPr="006E52A2">
              <w:rPr>
                <w:rFonts w:ascii="Times New Roman" w:eastAsia="Calibri" w:hAnsi="Times New Roman" w:cs="Times New Roman"/>
                <w:lang w:val="en-GB"/>
              </w:rPr>
              <w:t xml:space="preserve"> </w:t>
            </w:r>
            <w:r w:rsidRPr="006E52A2">
              <w:rPr>
                <w:rFonts w:ascii="Times New Roman" w:eastAsia="Calibri" w:hAnsi="Times New Roman" w:cs="Times New Roman"/>
                <w:lang w:val="en-US"/>
              </w:rPr>
              <w:t>hereinafter referred to as the “</w:t>
            </w:r>
            <w:r w:rsidRPr="006E52A2">
              <w:rPr>
                <w:rFonts w:ascii="Times New Roman" w:eastAsia="Calibri" w:hAnsi="Times New Roman" w:cs="Times New Roman"/>
                <w:b/>
                <w:lang w:val="en-US"/>
              </w:rPr>
              <w:t>Buyer</w:t>
            </w:r>
            <w:r w:rsidRPr="006E52A2">
              <w:rPr>
                <w:rFonts w:ascii="Times New Roman" w:eastAsia="Calibri" w:hAnsi="Times New Roman" w:cs="Times New Roman"/>
                <w:lang w:val="en-US"/>
              </w:rPr>
              <w:t>”, represented by General Director Fonarev M.Y., acting on the basis of Charter, on the one hand, and</w:t>
            </w:r>
          </w:p>
        </w:tc>
        <w:tc>
          <w:tcPr>
            <w:tcW w:w="2529" w:type="pct"/>
          </w:tcPr>
          <w:p w:rsidR="006E52A2" w:rsidRPr="006E52A2" w:rsidRDefault="006E52A2" w:rsidP="006E52A2">
            <w:pPr>
              <w:spacing w:after="120" w:line="240" w:lineRule="auto"/>
              <w:jc w:val="both"/>
              <w:rPr>
                <w:rFonts w:ascii="Times New Roman" w:eastAsia="Calibri" w:hAnsi="Times New Roman" w:cs="Times New Roman"/>
              </w:rPr>
            </w:pPr>
            <w:r w:rsidRPr="006E52A2">
              <w:rPr>
                <w:rFonts w:ascii="Times New Roman" w:eastAsia="Calibri" w:hAnsi="Times New Roman" w:cs="Times New Roman"/>
                <w:b/>
              </w:rPr>
              <w:t>Федеральное государственное унитарное Покупатель «Московский эндокринный завод»</w:t>
            </w:r>
            <w:r w:rsidRPr="006E52A2">
              <w:rPr>
                <w:rFonts w:ascii="Times New Roman" w:eastAsia="Calibri" w:hAnsi="Times New Roman" w:cs="Times New Roman"/>
              </w:rPr>
              <w:t>, именуемое в дальнейшем «</w:t>
            </w:r>
            <w:r w:rsidRPr="006E52A2">
              <w:rPr>
                <w:rFonts w:ascii="Times New Roman" w:eastAsia="Calibri" w:hAnsi="Times New Roman" w:cs="Times New Roman"/>
                <w:b/>
              </w:rPr>
              <w:t>Покупатель</w:t>
            </w:r>
            <w:r w:rsidRPr="006E52A2">
              <w:rPr>
                <w:rFonts w:ascii="Times New Roman" w:eastAsia="Calibri" w:hAnsi="Times New Roman" w:cs="Times New Roman"/>
              </w:rPr>
              <w:t>», в лице Генерального директора Фонарева М.Ю., действующего на основании Устава, с одной стороны, и</w:t>
            </w:r>
          </w:p>
        </w:tc>
      </w:tr>
      <w:tr w:rsidR="006E52A2" w:rsidRPr="006E52A2" w:rsidTr="006E52A2">
        <w:tc>
          <w:tcPr>
            <w:tcW w:w="2471" w:type="pct"/>
            <w:hideMark/>
          </w:tcPr>
          <w:p w:rsidR="006E52A2" w:rsidRPr="006E52A2" w:rsidRDefault="006E52A2" w:rsidP="006E52A2">
            <w:pPr>
              <w:spacing w:after="120" w:line="240" w:lineRule="auto"/>
              <w:jc w:val="both"/>
              <w:rPr>
                <w:rFonts w:ascii="Times New Roman" w:eastAsia="MS Mincho" w:hAnsi="Times New Roman" w:cs="Times New Roman"/>
                <w:sz w:val="24"/>
                <w:szCs w:val="24"/>
                <w:lang w:val="en-US"/>
              </w:rPr>
            </w:pPr>
            <w:r w:rsidRPr="006E52A2">
              <w:rPr>
                <w:rFonts w:ascii="Times New Roman" w:eastAsia="Calibri" w:hAnsi="Times New Roman" w:cs="Times New Roman"/>
                <w:b/>
                <w:lang w:val="en-GB"/>
              </w:rPr>
              <w:t>MUNDIPHARMA MEDICAL CEE GesmbH</w:t>
            </w:r>
            <w:r w:rsidRPr="006E52A2">
              <w:rPr>
                <w:rFonts w:ascii="Times New Roman" w:eastAsia="MS Mincho" w:hAnsi="Times New Roman" w:cs="Times New Roman"/>
                <w:lang w:val="en-US"/>
              </w:rPr>
              <w:t>, hereinafter referred to as the “</w:t>
            </w:r>
            <w:r w:rsidRPr="006E52A2">
              <w:rPr>
                <w:rFonts w:ascii="Times New Roman" w:eastAsia="MS Mincho" w:hAnsi="Times New Roman" w:cs="Times New Roman"/>
                <w:b/>
                <w:lang w:val="en-US"/>
              </w:rPr>
              <w:t>Seller</w:t>
            </w:r>
            <w:r w:rsidRPr="006E52A2">
              <w:rPr>
                <w:rFonts w:ascii="Times New Roman" w:eastAsia="MS Mincho" w:hAnsi="Times New Roman" w:cs="Times New Roman"/>
                <w:lang w:val="en-US"/>
              </w:rPr>
              <w:t xml:space="preserve">”, represented by </w:t>
            </w:r>
            <w:r w:rsidRPr="006E52A2">
              <w:rPr>
                <w:rFonts w:ascii="Times New Roman" w:eastAsia="Calibri" w:hAnsi="Times New Roman" w:cs="Times New Roman"/>
                <w:lang w:val="en-US"/>
              </w:rPr>
              <w:t>Director Francois Bernard, and Procurist Stefan Brodesser</w:t>
            </w:r>
            <w:r w:rsidRPr="006E52A2">
              <w:rPr>
                <w:rFonts w:ascii="Times New Roman" w:eastAsia="MS Mincho" w:hAnsi="Times New Roman" w:cs="Times New Roman"/>
                <w:lang w:val="en-US"/>
              </w:rPr>
              <w:t>, acting on the basis of right of collective signature as noted in commercial register on the other part, jointly referred to as the “Parties” and separately as the “Party”</w:t>
            </w:r>
            <w:r w:rsidRPr="006E52A2">
              <w:rPr>
                <w:rFonts w:ascii="Times New Roman" w:eastAsia="Calibri" w:hAnsi="Times New Roman" w:cs="Times New Roman"/>
                <w:lang w:val="en-US"/>
              </w:rPr>
              <w:t xml:space="preserve"> </w:t>
            </w:r>
            <w:r w:rsidRPr="006E52A2">
              <w:rPr>
                <w:rFonts w:ascii="Times New Roman" w:eastAsia="MS Mincho" w:hAnsi="Times New Roman" w:cs="Times New Roman"/>
                <w:lang w:val="en-US"/>
              </w:rPr>
              <w:t>have entered into this Appendix No ___ to the Contract _________ dated ________ (hereinafter – the “</w:t>
            </w:r>
            <w:r w:rsidRPr="006E52A2">
              <w:rPr>
                <w:rFonts w:ascii="Times New Roman" w:eastAsia="MS Mincho" w:hAnsi="Times New Roman" w:cs="Times New Roman"/>
                <w:b/>
                <w:lang w:val="en-US"/>
              </w:rPr>
              <w:t>Agreement</w:t>
            </w:r>
            <w:r w:rsidRPr="006E52A2">
              <w:rPr>
                <w:rFonts w:ascii="Times New Roman" w:eastAsia="MS Mincho" w:hAnsi="Times New Roman" w:cs="Times New Roman"/>
                <w:lang w:val="en-US"/>
              </w:rPr>
              <w:t>”) on the following:</w:t>
            </w:r>
          </w:p>
        </w:tc>
        <w:tc>
          <w:tcPr>
            <w:tcW w:w="2529" w:type="pct"/>
          </w:tcPr>
          <w:p w:rsidR="006E52A2" w:rsidRPr="006E52A2" w:rsidRDefault="006E52A2" w:rsidP="006E52A2">
            <w:pPr>
              <w:spacing w:after="120" w:line="240" w:lineRule="auto"/>
              <w:jc w:val="both"/>
              <w:rPr>
                <w:rFonts w:ascii="Times New Roman" w:eastAsia="Calibri" w:hAnsi="Times New Roman" w:cs="Times New Roman"/>
                <w:spacing w:val="3"/>
                <w:sz w:val="24"/>
                <w:szCs w:val="24"/>
              </w:rPr>
            </w:pPr>
            <w:r w:rsidRPr="006E52A2">
              <w:rPr>
                <w:rFonts w:ascii="Times New Roman" w:eastAsia="Calibri" w:hAnsi="Times New Roman" w:cs="Times New Roman"/>
                <w:b/>
                <w:spacing w:val="-3"/>
              </w:rPr>
              <w:t>МУНДИФАРМА МЕДИКАЛ СЕЕ ГесмбХ</w:t>
            </w:r>
            <w:r w:rsidRPr="006E52A2">
              <w:rPr>
                <w:rFonts w:ascii="Times New Roman" w:eastAsia="MS Mincho" w:hAnsi="Times New Roman" w:cs="Times New Roman"/>
              </w:rPr>
              <w:t>, именуемое в дальнейшем «</w:t>
            </w:r>
            <w:r w:rsidRPr="006E52A2">
              <w:rPr>
                <w:rFonts w:ascii="Times New Roman" w:eastAsia="MS Mincho" w:hAnsi="Times New Roman" w:cs="Times New Roman"/>
                <w:b/>
              </w:rPr>
              <w:t>Продавец</w:t>
            </w:r>
            <w:r w:rsidRPr="006E52A2">
              <w:rPr>
                <w:rFonts w:ascii="Times New Roman" w:eastAsia="MS Mincho" w:hAnsi="Times New Roman" w:cs="Times New Roman"/>
              </w:rPr>
              <w:t xml:space="preserve">», </w:t>
            </w:r>
            <w:r w:rsidRPr="006E52A2">
              <w:rPr>
                <w:rFonts w:ascii="Times New Roman" w:eastAsia="Calibri" w:hAnsi="Times New Roman" w:cs="Times New Roman"/>
                <w:spacing w:val="-3"/>
              </w:rPr>
              <w:t xml:space="preserve">в лице </w:t>
            </w:r>
            <w:r w:rsidRPr="006E52A2">
              <w:rPr>
                <w:rFonts w:ascii="Times New Roman" w:eastAsia="Calibri" w:hAnsi="Times New Roman" w:cs="Times New Roman"/>
              </w:rPr>
              <w:t>Директора Франсуа Бернара, и Уполномоченного лица Штефана Бродессера</w:t>
            </w:r>
            <w:r w:rsidRPr="006E52A2">
              <w:rPr>
                <w:rFonts w:ascii="Times New Roman" w:eastAsia="Calibri" w:hAnsi="Times New Roman" w:cs="Times New Roman"/>
                <w:spacing w:val="-3"/>
              </w:rPr>
              <w:t xml:space="preserve">, действующих на основании права коллективной подписи, как указано в коммерческом реестре, </w:t>
            </w:r>
            <w:r w:rsidRPr="006E52A2">
              <w:rPr>
                <w:rFonts w:ascii="Times New Roman" w:eastAsia="MS Mincho" w:hAnsi="Times New Roman" w:cs="Times New Roman"/>
              </w:rPr>
              <w:t>с другой стороны, в дальнейшем именуемые «Стороны», а по отдельности «Сторона», заключили настоящее Приложение №___ к Контракту ___________ от __________(далее «</w:t>
            </w:r>
            <w:r w:rsidRPr="006E52A2">
              <w:rPr>
                <w:rFonts w:ascii="Times New Roman" w:eastAsia="MS Mincho" w:hAnsi="Times New Roman" w:cs="Times New Roman"/>
                <w:b/>
              </w:rPr>
              <w:t>Контракт»</w:t>
            </w:r>
            <w:r w:rsidRPr="006E52A2">
              <w:rPr>
                <w:rFonts w:ascii="Times New Roman" w:eastAsia="MS Mincho" w:hAnsi="Times New Roman" w:cs="Times New Roman"/>
              </w:rPr>
              <w:t>) о нижеследующем:</w:t>
            </w:r>
          </w:p>
        </w:tc>
      </w:tr>
      <w:tr w:rsidR="006E52A2" w:rsidRPr="006E52A2" w:rsidTr="006E52A2">
        <w:tc>
          <w:tcPr>
            <w:tcW w:w="2471" w:type="pct"/>
          </w:tcPr>
          <w:p w:rsidR="006E52A2" w:rsidRPr="006E52A2" w:rsidRDefault="006E52A2" w:rsidP="00F60608">
            <w:pPr>
              <w:numPr>
                <w:ilvl w:val="0"/>
                <w:numId w:val="17"/>
              </w:numPr>
              <w:spacing w:after="120" w:line="240" w:lineRule="auto"/>
              <w:contextualSpacing/>
              <w:jc w:val="both"/>
              <w:rPr>
                <w:rFonts w:ascii="Times New Roman" w:eastAsia="Calibri" w:hAnsi="Times New Roman" w:cs="Times New Roman"/>
                <w:b/>
                <w:sz w:val="24"/>
                <w:szCs w:val="24"/>
                <w:lang w:val="en-US"/>
              </w:rPr>
            </w:pPr>
            <w:r w:rsidRPr="006E52A2">
              <w:rPr>
                <w:rFonts w:ascii="Times New Roman" w:eastAsia="Calibri" w:hAnsi="Times New Roman" w:cs="Times New Roman"/>
                <w:b/>
                <w:lang w:val="en-US"/>
              </w:rPr>
              <w:t>Warranties and obligations</w:t>
            </w:r>
          </w:p>
        </w:tc>
        <w:tc>
          <w:tcPr>
            <w:tcW w:w="2529" w:type="pct"/>
          </w:tcPr>
          <w:p w:rsidR="006E52A2" w:rsidRPr="006E52A2" w:rsidRDefault="006E52A2" w:rsidP="00F60608">
            <w:pPr>
              <w:numPr>
                <w:ilvl w:val="0"/>
                <w:numId w:val="16"/>
              </w:numPr>
              <w:spacing w:after="120" w:line="240" w:lineRule="auto"/>
              <w:ind w:left="0" w:firstLine="0"/>
              <w:contextualSpacing/>
              <w:jc w:val="both"/>
              <w:rPr>
                <w:rFonts w:ascii="Times New Roman" w:eastAsia="Calibri" w:hAnsi="Times New Roman" w:cs="Times New Roman"/>
                <w:b/>
                <w:sz w:val="24"/>
                <w:szCs w:val="24"/>
                <w:lang w:val="en-US"/>
              </w:rPr>
            </w:pPr>
            <w:r w:rsidRPr="006E52A2">
              <w:rPr>
                <w:rFonts w:ascii="Times New Roman" w:eastAsia="Calibri" w:hAnsi="Times New Roman" w:cs="Times New Roman"/>
                <w:b/>
              </w:rPr>
              <w:t>Гарантии и обязательства</w:t>
            </w:r>
          </w:p>
        </w:tc>
      </w:tr>
      <w:tr w:rsidR="006E52A2" w:rsidRPr="006E52A2" w:rsidTr="006E52A2">
        <w:tc>
          <w:tcPr>
            <w:tcW w:w="2471"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The Buyer warrants, represents and undertakes that (a) it will comply with the requirements of all applicable anti-bribery legislation including the US Foreign Corrupt Practices Act and the UK Bribery Act, and; (b) it has not and will not make, promise or offer to make any payment or transfer anything of value (directly or indirectly) to (i) any individual, (ii) legal entities including associations, (iii) public body, (including but not limited to any officer or employee of any of the foregoing) who, acting in their official capacity or of their own accord, are in a position to influence, secure or retain any business for (and/or provide any financial or other advantage to) Seller by improperly performing a function of a public nature or a business activity with the purpose or effect of public or commercial bribery, acceptance of or acquiescence in extortion, kickbacks or other unlawful or improper means of obtaining or retaining business.</w:t>
            </w: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rPr>
            </w:pPr>
            <w:r w:rsidRPr="006E52A2">
              <w:rPr>
                <w:rFonts w:ascii="Times New Roman" w:eastAsia="Calibri" w:hAnsi="Times New Roman" w:cs="Times New Roman"/>
              </w:rPr>
              <w:t>Покупатель заверяет, гарантирует и принимает на себя обязательство (</w:t>
            </w:r>
            <w:r w:rsidRPr="006E52A2">
              <w:rPr>
                <w:rFonts w:ascii="Times New Roman" w:eastAsia="Calibri" w:hAnsi="Times New Roman" w:cs="Times New Roman"/>
                <w:lang w:val="en-US"/>
              </w:rPr>
              <w:t>a</w:t>
            </w:r>
            <w:r w:rsidRPr="006E52A2">
              <w:rPr>
                <w:rFonts w:ascii="Times New Roman" w:eastAsia="Calibri" w:hAnsi="Times New Roman" w:cs="Times New Roman"/>
              </w:rPr>
              <w:t>) соблюдать требования применимого антикоррупционного законодательства включая Закон США «О противодействии коррупции за рубежом» (</w:t>
            </w:r>
            <w:r w:rsidRPr="006E52A2">
              <w:rPr>
                <w:rFonts w:ascii="Times New Roman" w:eastAsia="Calibri" w:hAnsi="Times New Roman" w:cs="Times New Roman"/>
                <w:lang w:val="en-US"/>
              </w:rPr>
              <w:t>US</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Foreign</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Corrupt</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Practices</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Act</w:t>
            </w:r>
            <w:r w:rsidRPr="006E52A2">
              <w:rPr>
                <w:rFonts w:ascii="Times New Roman" w:eastAsia="Calibri" w:hAnsi="Times New Roman" w:cs="Times New Roman"/>
              </w:rPr>
              <w:t>) и Закон Великобритании «О взяточничестве» (</w:t>
            </w:r>
            <w:r w:rsidRPr="006E52A2">
              <w:rPr>
                <w:rFonts w:ascii="Times New Roman" w:eastAsia="Calibri" w:hAnsi="Times New Roman" w:cs="Times New Roman"/>
                <w:lang w:val="en-US"/>
              </w:rPr>
              <w:t>UK</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Bribery</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Act</w:t>
            </w:r>
            <w:r w:rsidRPr="006E52A2">
              <w:rPr>
                <w:rFonts w:ascii="Times New Roman" w:eastAsia="Calibri" w:hAnsi="Times New Roman" w:cs="Times New Roman"/>
              </w:rPr>
              <w:t>), и; (</w:t>
            </w:r>
            <w:r w:rsidRPr="006E52A2">
              <w:rPr>
                <w:rFonts w:ascii="Times New Roman" w:eastAsia="Calibri" w:hAnsi="Times New Roman" w:cs="Times New Roman"/>
                <w:lang w:val="en-US"/>
              </w:rPr>
              <w:t>b</w:t>
            </w:r>
            <w:r w:rsidRPr="006E52A2">
              <w:rPr>
                <w:rFonts w:ascii="Times New Roman" w:eastAsia="Calibri" w:hAnsi="Times New Roman" w:cs="Times New Roman"/>
              </w:rPr>
              <w:t>) не предлагать, не обещать и не давать денежных средств и других материальных ценностей (прямо или косвенно) (</w:t>
            </w:r>
            <w:r w:rsidRPr="006E52A2">
              <w:rPr>
                <w:rFonts w:ascii="Times New Roman" w:eastAsia="Calibri" w:hAnsi="Times New Roman" w:cs="Times New Roman"/>
                <w:lang w:val="en-US"/>
              </w:rPr>
              <w:t>i</w:t>
            </w:r>
            <w:r w:rsidRPr="006E52A2">
              <w:rPr>
                <w:rFonts w:ascii="Times New Roman" w:eastAsia="Calibri" w:hAnsi="Times New Roman" w:cs="Times New Roman"/>
              </w:rPr>
              <w:t>) физическим лицам, (</w:t>
            </w:r>
            <w:r w:rsidRPr="006E52A2">
              <w:rPr>
                <w:rFonts w:ascii="Times New Roman" w:eastAsia="Calibri" w:hAnsi="Times New Roman" w:cs="Times New Roman"/>
                <w:lang w:val="en-US"/>
              </w:rPr>
              <w:t>ii</w:t>
            </w:r>
            <w:r w:rsidRPr="006E52A2">
              <w:rPr>
                <w:rFonts w:ascii="Times New Roman" w:eastAsia="Calibri" w:hAnsi="Times New Roman" w:cs="Times New Roman"/>
              </w:rPr>
              <w:t>) юридическим лицам, в том числе  ассоциациям, (</w:t>
            </w:r>
            <w:r w:rsidRPr="006E52A2">
              <w:rPr>
                <w:rFonts w:ascii="Times New Roman" w:eastAsia="Calibri" w:hAnsi="Times New Roman" w:cs="Times New Roman"/>
                <w:lang w:val="en-US"/>
              </w:rPr>
              <w:t>iii</w:t>
            </w:r>
            <w:r w:rsidRPr="006E52A2">
              <w:rPr>
                <w:rFonts w:ascii="Times New Roman" w:eastAsia="Calibri" w:hAnsi="Times New Roman" w:cs="Times New Roman"/>
              </w:rPr>
              <w:t>) государственным органам (включая, но не ограничиваясь государственными служащими и иными работниками вышеуказанных органов) которые в силу своих должностных полномочий или личных возможностей могут оказывать влияние, обеспечивать и поддерживать деятельность (и/или предоставлять финансовые и другие преимущества) Продавца, неправомерно осуществляя свои служебные функции или профессиональную деятельность имея целью или следствием взятку или коммерческий подкуп, принятия или допущения вымогательства, взяточничества и других незаконных действий, направленных на получение или сохранение деловой выгоды, а также заверяет и гарантирует, что Покупатель не осуществляло вышеуказанных действий в прошлом.</w:t>
            </w:r>
          </w:p>
        </w:tc>
      </w:tr>
      <w:tr w:rsidR="006E52A2" w:rsidRPr="006E52A2" w:rsidTr="006E52A2">
        <w:tc>
          <w:tcPr>
            <w:tcW w:w="2471"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The Buyer will immediately notify Seller if, at any time during the term of the Agreement, its circumstances, knowledge or awareness changes such that it would not be able to repeat the warranties set out above at the relevant time.</w:t>
            </w: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rPr>
            </w:pPr>
            <w:r w:rsidRPr="006E52A2">
              <w:rPr>
                <w:rFonts w:ascii="Times New Roman" w:eastAsia="Calibri" w:hAnsi="Times New Roman" w:cs="Times New Roman"/>
              </w:rPr>
              <w:t>Покупатель обязуется незамедлительно уведомить Продавца в течение срока действия Контракта в случае изменения обстоятельств, известных ему фактов и пониманий, таким образом, что в текущий момент времени он не может подтвердить вышеизложенные заявления и гарантии.</w:t>
            </w:r>
          </w:p>
        </w:tc>
      </w:tr>
      <w:tr w:rsidR="006E52A2" w:rsidRPr="006E52A2" w:rsidTr="006E52A2">
        <w:tc>
          <w:tcPr>
            <w:tcW w:w="2471" w:type="pct"/>
          </w:tcPr>
          <w:p w:rsidR="006E52A2" w:rsidRPr="006E52A2" w:rsidRDefault="006E52A2" w:rsidP="00F60608">
            <w:pPr>
              <w:numPr>
                <w:ilvl w:val="0"/>
                <w:numId w:val="18"/>
              </w:numPr>
              <w:spacing w:after="120" w:line="240" w:lineRule="auto"/>
              <w:contextualSpacing/>
              <w:jc w:val="both"/>
              <w:rPr>
                <w:rFonts w:ascii="Times New Roman" w:eastAsia="Calibri" w:hAnsi="Times New Roman" w:cs="Times New Roman"/>
                <w:b/>
                <w:sz w:val="24"/>
                <w:szCs w:val="24"/>
                <w:lang w:val="en-US"/>
              </w:rPr>
            </w:pPr>
            <w:r w:rsidRPr="006E52A2">
              <w:rPr>
                <w:rFonts w:ascii="Times New Roman" w:eastAsia="Calibri" w:hAnsi="Times New Roman" w:cs="Times New Roman"/>
                <w:b/>
                <w:lang w:val="en-US"/>
              </w:rPr>
              <w:t>Breach and termination</w:t>
            </w:r>
          </w:p>
        </w:tc>
        <w:tc>
          <w:tcPr>
            <w:tcW w:w="2529" w:type="pct"/>
          </w:tcPr>
          <w:p w:rsidR="006E52A2" w:rsidRPr="006E52A2" w:rsidRDefault="006E52A2" w:rsidP="00F60608">
            <w:pPr>
              <w:numPr>
                <w:ilvl w:val="0"/>
                <w:numId w:val="16"/>
              </w:numPr>
              <w:spacing w:after="120" w:line="240" w:lineRule="auto"/>
              <w:ind w:left="379"/>
              <w:contextualSpacing/>
              <w:jc w:val="both"/>
              <w:rPr>
                <w:rFonts w:ascii="Times New Roman" w:eastAsia="Calibri" w:hAnsi="Times New Roman" w:cs="Times New Roman"/>
                <w:b/>
                <w:sz w:val="24"/>
                <w:szCs w:val="24"/>
              </w:rPr>
            </w:pPr>
            <w:r w:rsidRPr="006E52A2">
              <w:rPr>
                <w:rFonts w:ascii="Times New Roman" w:eastAsia="Calibri" w:hAnsi="Times New Roman" w:cs="Times New Roman"/>
                <w:b/>
              </w:rPr>
              <w:t>Нарушение и прекращение Контракта</w:t>
            </w:r>
          </w:p>
        </w:tc>
      </w:tr>
      <w:tr w:rsidR="006E52A2" w:rsidRPr="006E52A2" w:rsidTr="006E52A2">
        <w:tc>
          <w:tcPr>
            <w:tcW w:w="2471"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2.1. Failure to comply with the provisions of the clause 1 will be deemed a material breach of the Agreement by the Buyer. Seller may immediately terminate the Agreement unilaterally extra-judicially at any time by means of prior written notice before 30 (thirty) days such termination having effect in the date indicated therein in the event of a breach by the Buyer of the provisions of Clause 1 of this Appendix by giving notice in writing to the Counterparty.</w:t>
            </w: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rPr>
            </w:pPr>
            <w:r w:rsidRPr="006E52A2">
              <w:rPr>
                <w:rFonts w:ascii="Times New Roman" w:eastAsia="Calibri" w:hAnsi="Times New Roman" w:cs="Times New Roman"/>
              </w:rPr>
              <w:t xml:space="preserve">2.1. Несоблюдение положений Статьи 1 настоящего Приложения к Контракту будет считаться существенным нарушением положений Контракта Покупателем. В случае нарушения Покупателем положений Статьи 1 настоящего Приложения Продавец вправе незамедлительно расторгнуть Контракт во внесудебном одностороннем порядке уведомив Покупателя за 30 (тридцать) дней до даты такого расторжения посредством предварительного письменного уведомления, вступающего в силу с указанной в нем даты. </w:t>
            </w:r>
          </w:p>
        </w:tc>
      </w:tr>
      <w:tr w:rsidR="006E52A2" w:rsidRPr="006E52A2" w:rsidTr="006E52A2">
        <w:tc>
          <w:tcPr>
            <w:tcW w:w="2471"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 xml:space="preserve">2.2. Buyer does not have right of legal claim regarding payment of any compensation or other damages caused to the Buyer by such termination will be due to Buyer from Seller (regardless of any activities or agreements with any third parties entered into by the Buyer prior to the termination of the Agreement), including but not limited to direct economic loss or other loss of turnover, profits, business or goodwill or any other losses suffered by the Buyer as a result of such termination and Seller does not have obligations to perform above said and similar payments. </w:t>
            </w: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rPr>
            </w:pPr>
            <w:r w:rsidRPr="006E52A2">
              <w:rPr>
                <w:rFonts w:ascii="Times New Roman" w:eastAsia="Calibri" w:hAnsi="Times New Roman" w:cs="Times New Roman"/>
              </w:rPr>
              <w:t xml:space="preserve">2.2. Покупатель не имеет права требования выплат каких-либо компенсаций или иных возмещений убытков, понесенных Покупателем в связи с таким расторжением (невзирая ни на какие действия третьих лиц или соглашения с третьими лицами, заключенные Покупателем до расторжения Контракта), включая но не ограничиваясь перечисленным, прямой экономический ущерб или упущенную выгоду, утрату деловых возможностей или ущерб деловой репутации, а также любые иные убытки, понесенные Покупателем в результате такого расторжения и Продавец не несет обязательств по осуществлению вышеуказанных и иных подобных выплат. </w:t>
            </w:r>
          </w:p>
        </w:tc>
      </w:tr>
      <w:tr w:rsidR="006E52A2" w:rsidRPr="006E52A2" w:rsidTr="006E52A2">
        <w:tc>
          <w:tcPr>
            <w:tcW w:w="2471"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2.3. The rights to terminate the Agreement under this Clause 2 will be without prejudice to any other right or remedy of the Seller  which may have accrued up to the date of termination.</w:t>
            </w: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rPr>
            </w:pPr>
            <w:r w:rsidRPr="006E52A2">
              <w:rPr>
                <w:rFonts w:ascii="Times New Roman" w:eastAsia="Calibri" w:hAnsi="Times New Roman" w:cs="Times New Roman"/>
              </w:rPr>
              <w:t>2.3. Право расторжения Контракта в соответствии с настоящей Статьей 2 не лишает Продавца каких-либо других прав или средств правовой защиты, которые могли возникнуть до даты расторжения.</w:t>
            </w:r>
          </w:p>
        </w:tc>
      </w:tr>
      <w:tr w:rsidR="006E52A2" w:rsidRPr="006E52A2" w:rsidTr="006E52A2">
        <w:tc>
          <w:tcPr>
            <w:tcW w:w="2471" w:type="pct"/>
          </w:tcPr>
          <w:p w:rsidR="006E52A2" w:rsidRPr="006E52A2" w:rsidRDefault="006E52A2" w:rsidP="006E52A2">
            <w:pPr>
              <w:spacing w:after="120" w:line="240" w:lineRule="auto"/>
              <w:ind w:left="360"/>
              <w:contextualSpacing/>
              <w:jc w:val="both"/>
              <w:rPr>
                <w:rFonts w:ascii="Times New Roman" w:eastAsia="Calibri" w:hAnsi="Times New Roman" w:cs="Times New Roman"/>
                <w:b/>
                <w:sz w:val="24"/>
                <w:szCs w:val="24"/>
              </w:rPr>
            </w:pPr>
            <w:r w:rsidRPr="006E52A2">
              <w:rPr>
                <w:rFonts w:ascii="Times New Roman" w:eastAsia="Calibri" w:hAnsi="Times New Roman" w:cs="Times New Roman"/>
                <w:b/>
              </w:rPr>
              <w:t>3. Record Keeping</w:t>
            </w:r>
          </w:p>
        </w:tc>
        <w:tc>
          <w:tcPr>
            <w:tcW w:w="2529" w:type="pct"/>
          </w:tcPr>
          <w:p w:rsidR="006E52A2" w:rsidRPr="006E52A2" w:rsidRDefault="006E52A2" w:rsidP="00F60608">
            <w:pPr>
              <w:numPr>
                <w:ilvl w:val="0"/>
                <w:numId w:val="18"/>
              </w:numPr>
              <w:spacing w:after="120" w:line="240" w:lineRule="auto"/>
              <w:contextualSpacing/>
              <w:jc w:val="both"/>
              <w:rPr>
                <w:rFonts w:ascii="Times New Roman" w:eastAsia="Calibri" w:hAnsi="Times New Roman" w:cs="Times New Roman"/>
                <w:b/>
                <w:sz w:val="24"/>
                <w:szCs w:val="24"/>
              </w:rPr>
            </w:pPr>
            <w:r w:rsidRPr="006E52A2">
              <w:rPr>
                <w:rFonts w:ascii="Times New Roman" w:eastAsia="Calibri" w:hAnsi="Times New Roman" w:cs="Times New Roman"/>
                <w:b/>
              </w:rPr>
              <w:t>Хранение документации</w:t>
            </w:r>
          </w:p>
        </w:tc>
      </w:tr>
      <w:tr w:rsidR="006E52A2" w:rsidRPr="006E52A2" w:rsidTr="006E52A2">
        <w:tc>
          <w:tcPr>
            <w:tcW w:w="2471" w:type="pct"/>
          </w:tcPr>
          <w:p w:rsidR="006E52A2" w:rsidRPr="006E52A2" w:rsidRDefault="006E52A2" w:rsidP="006E52A2">
            <w:pPr>
              <w:spacing w:before="120"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The Counterparty undertakes to keep detailed and up to date books of account and records of all acts by it in relation to the Agreement for a minimum period of three (3) years after termination of the Agreement and at Seller’ request make them available for inspection.  Without prejudice to the generality of the foregoing, this obligation will extend to records of all payments made by the Counterparty in connection with the Agreement.  The Counterparty will ensure that such books of account and records are sufficient to enable Seller to verify the Counterparty’s compliance with Clause 1 of the present Appendix.</w:t>
            </w:r>
          </w:p>
        </w:tc>
        <w:tc>
          <w:tcPr>
            <w:tcW w:w="2529" w:type="pct"/>
          </w:tcPr>
          <w:p w:rsidR="006E52A2" w:rsidRPr="006E52A2" w:rsidRDefault="006E52A2" w:rsidP="006E52A2">
            <w:pPr>
              <w:spacing w:before="120" w:after="120" w:line="240" w:lineRule="auto"/>
              <w:jc w:val="both"/>
              <w:rPr>
                <w:rFonts w:ascii="Times New Roman" w:eastAsia="Calibri" w:hAnsi="Times New Roman" w:cs="Times New Roman"/>
                <w:sz w:val="24"/>
                <w:szCs w:val="24"/>
              </w:rPr>
            </w:pPr>
            <w:r w:rsidRPr="006E52A2">
              <w:rPr>
                <w:rFonts w:ascii="Times New Roman" w:eastAsia="Calibri" w:hAnsi="Times New Roman" w:cs="Times New Roman"/>
              </w:rPr>
              <w:t xml:space="preserve">Покупатель обязуется </w:t>
            </w:r>
            <w:r w:rsidRPr="006E52A2">
              <w:rPr>
                <w:rFonts w:ascii="Times New Roman" w:eastAsia="Calibri" w:hAnsi="Times New Roman" w:cs="Times New Roman"/>
                <w:lang w:val="en-US"/>
              </w:rPr>
              <w:t>c</w:t>
            </w:r>
            <w:r w:rsidRPr="006E52A2">
              <w:rPr>
                <w:rFonts w:ascii="Times New Roman" w:eastAsia="Calibri" w:hAnsi="Times New Roman" w:cs="Times New Roman"/>
              </w:rPr>
              <w:t>охранять подробную и соответствующую последним данным бухгалтерскую и учетную документацию обо всех своих действиях по Контракту в течение не менее чем трех (3) лет после прекращения срока действия Контракта, и, по запросу Продавца, предоставлять возможность ее проверки. Без ограничения общего характера вышеизложенного, данная обязанность распространяется на записи обо всех платежах, осуществляемых Покупателем в связи с Контрактом. Покупатель гарантирует, что ведущаяся им бухгалтерская и учетная документация является достаточной для того, чтобы Продавец мог проверить выполнение Контрагентом положений Статьи 1 настоящего Приложения к Контракту.</w:t>
            </w:r>
          </w:p>
        </w:tc>
      </w:tr>
      <w:tr w:rsidR="006E52A2" w:rsidRPr="006E52A2" w:rsidTr="006E52A2">
        <w:tc>
          <w:tcPr>
            <w:tcW w:w="2471" w:type="pct"/>
          </w:tcPr>
          <w:p w:rsidR="006E52A2" w:rsidRPr="006E52A2" w:rsidRDefault="006E52A2" w:rsidP="00F60608">
            <w:pPr>
              <w:numPr>
                <w:ilvl w:val="0"/>
                <w:numId w:val="19"/>
              </w:numPr>
              <w:spacing w:after="120" w:line="240" w:lineRule="auto"/>
              <w:contextualSpacing/>
              <w:jc w:val="both"/>
              <w:rPr>
                <w:rFonts w:ascii="Times New Roman" w:eastAsia="Calibri" w:hAnsi="Times New Roman" w:cs="Times New Roman"/>
                <w:b/>
                <w:sz w:val="24"/>
                <w:szCs w:val="24"/>
                <w:lang w:val="en-US"/>
              </w:rPr>
            </w:pPr>
            <w:r w:rsidRPr="006E52A2">
              <w:rPr>
                <w:rFonts w:ascii="Times New Roman" w:eastAsia="Calibri" w:hAnsi="Times New Roman" w:cs="Times New Roman"/>
                <w:b/>
                <w:lang w:val="en-US"/>
              </w:rPr>
              <w:t>Audits</w:t>
            </w:r>
          </w:p>
        </w:tc>
        <w:tc>
          <w:tcPr>
            <w:tcW w:w="2529" w:type="pct"/>
          </w:tcPr>
          <w:p w:rsidR="006E52A2" w:rsidRPr="006E52A2" w:rsidRDefault="006E52A2" w:rsidP="00F60608">
            <w:pPr>
              <w:numPr>
                <w:ilvl w:val="0"/>
                <w:numId w:val="18"/>
              </w:numPr>
              <w:spacing w:after="120" w:line="240" w:lineRule="auto"/>
              <w:contextualSpacing/>
              <w:jc w:val="both"/>
              <w:rPr>
                <w:rFonts w:ascii="Times New Roman" w:eastAsia="Calibri" w:hAnsi="Times New Roman" w:cs="Times New Roman"/>
                <w:b/>
                <w:sz w:val="24"/>
                <w:szCs w:val="24"/>
              </w:rPr>
            </w:pPr>
            <w:r w:rsidRPr="006E52A2">
              <w:rPr>
                <w:rFonts w:ascii="Times New Roman" w:eastAsia="Calibri" w:hAnsi="Times New Roman" w:cs="Times New Roman"/>
                <w:b/>
              </w:rPr>
              <w:t>Аудит</w:t>
            </w:r>
          </w:p>
        </w:tc>
      </w:tr>
      <w:tr w:rsidR="006E52A2" w:rsidRPr="006E52A2" w:rsidTr="006E52A2">
        <w:tc>
          <w:tcPr>
            <w:tcW w:w="2471"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During the term of the Agreement (and for a period of three (3) years after termination of the Agreement), upon ten (10) days prior notice to the Buyer, Seller (or its appointed representatives) will have the right, during normal business hours and at Seller’s own expense, to conduct an investigation and/or audit of the Buyer’s operations and records (but only to the extent that these relate to the performance of the obligations undertaken by the Buyer under the Agreement). The Buyer agrees to cooperate fully with such investigations and/or audits, the scope, method, nature and duration of which shall be at the sole discretion of Seller acting reasonably.</w:t>
            </w:r>
          </w:p>
        </w:tc>
        <w:tc>
          <w:tcPr>
            <w:tcW w:w="2529" w:type="pct"/>
          </w:tcPr>
          <w:p w:rsidR="006E52A2" w:rsidRPr="006E52A2" w:rsidRDefault="006E52A2" w:rsidP="006E52A2">
            <w:pPr>
              <w:spacing w:after="120" w:line="240" w:lineRule="auto"/>
              <w:jc w:val="both"/>
              <w:rPr>
                <w:rFonts w:ascii="Times New Roman" w:eastAsia="Calibri" w:hAnsi="Times New Roman" w:cs="Times New Roman"/>
                <w:sz w:val="24"/>
                <w:szCs w:val="24"/>
                <w:lang w:val="en-US"/>
              </w:rPr>
            </w:pPr>
            <w:r w:rsidRPr="006E52A2">
              <w:rPr>
                <w:rFonts w:ascii="Times New Roman" w:eastAsia="Calibri" w:hAnsi="Times New Roman" w:cs="Times New Roman"/>
              </w:rPr>
              <w:t>В течение срока действия Контракта (и в течение 3 лет после прекращения его действия), при условии направления Покупателю предварительного уведомления за (10) дней до даты проверки и согласования этого срока с Покупателем в письменном виде и/или аудита Продавцом (или ее уполномоченные представители) имеет право в течение рабочего времени и за собственный счет проводить проверки и/или аудит операций, процедур, систем, документации Покупателя (при условии, что такая проверка или аудит относится исключительно к выполнению обязательств Покупателем по Контракту). Покупатель обязуется оказывать полное содействие при таких проверках и/или аудитах область, методы, характер и продолжительность которых устанавливаются по усмотрению Продавца в пределах разумного.</w:t>
            </w:r>
          </w:p>
        </w:tc>
      </w:tr>
    </w:tbl>
    <w:p w:rsidR="006E52A2" w:rsidRPr="006E52A2" w:rsidRDefault="006E52A2" w:rsidP="006E52A2">
      <w:pPr>
        <w:spacing w:after="120" w:line="240" w:lineRule="auto"/>
        <w:jc w:val="both"/>
        <w:rPr>
          <w:rFonts w:ascii="Times New Roman" w:eastAsia="Calibri" w:hAnsi="Times New Roman" w:cs="Times New Roman"/>
          <w:lang w:val="en-US"/>
        </w:rPr>
      </w:pPr>
    </w:p>
    <w:p w:rsidR="006E52A2" w:rsidRPr="006E52A2" w:rsidRDefault="006E52A2" w:rsidP="006E52A2">
      <w:pPr>
        <w:spacing w:after="120" w:line="240" w:lineRule="auto"/>
        <w:jc w:val="center"/>
        <w:rPr>
          <w:rFonts w:ascii="Times New Roman" w:eastAsia="Calibri" w:hAnsi="Times New Roman" w:cs="Times New Roman"/>
          <w:b/>
          <w:lang w:val="en-US"/>
        </w:rPr>
      </w:pPr>
      <w:r w:rsidRPr="006E52A2">
        <w:rPr>
          <w:rFonts w:ascii="Times New Roman" w:eastAsia="Calibri" w:hAnsi="Times New Roman" w:cs="Times New Roman"/>
          <w:b/>
        </w:rPr>
        <w:t>Подписи</w:t>
      </w:r>
      <w:r w:rsidRPr="006E52A2">
        <w:rPr>
          <w:rFonts w:ascii="Times New Roman" w:eastAsia="Calibri" w:hAnsi="Times New Roman" w:cs="Times New Roman"/>
          <w:b/>
          <w:lang w:val="en-US"/>
        </w:rPr>
        <w:t xml:space="preserve"> </w:t>
      </w:r>
      <w:r w:rsidRPr="006E52A2">
        <w:rPr>
          <w:rFonts w:ascii="Times New Roman" w:eastAsia="Calibri" w:hAnsi="Times New Roman" w:cs="Times New Roman"/>
          <w:b/>
        </w:rPr>
        <w:t>Сторон</w:t>
      </w:r>
      <w:r w:rsidRPr="006E52A2">
        <w:rPr>
          <w:rFonts w:ascii="Times New Roman" w:eastAsia="Calibri" w:hAnsi="Times New Roman" w:cs="Times New Roman"/>
          <w:b/>
          <w:lang w:val="en-US"/>
        </w:rPr>
        <w:t>/Signatures of the Parties</w:t>
      </w:r>
    </w:p>
    <w:tbl>
      <w:tblPr>
        <w:tblW w:w="5000" w:type="pct"/>
        <w:tblCellMar>
          <w:left w:w="70" w:type="dxa"/>
          <w:right w:w="70" w:type="dxa"/>
        </w:tblCellMar>
        <w:tblLook w:val="0000"/>
      </w:tblPr>
      <w:tblGrid>
        <w:gridCol w:w="5175"/>
        <w:gridCol w:w="179"/>
        <w:gridCol w:w="5274"/>
      </w:tblGrid>
      <w:tr w:rsidR="006E52A2" w:rsidRPr="006F2B9F" w:rsidTr="006E52A2">
        <w:trPr>
          <w:trHeight w:val="7286"/>
        </w:trPr>
        <w:tc>
          <w:tcPr>
            <w:tcW w:w="2435" w:type="pct"/>
          </w:tcPr>
          <w:p w:rsidR="006E52A2" w:rsidRPr="006E52A2" w:rsidRDefault="006E52A2" w:rsidP="006E52A2">
            <w:pPr>
              <w:spacing w:after="0" w:line="240" w:lineRule="auto"/>
              <w:ind w:right="-2"/>
              <w:jc w:val="both"/>
              <w:rPr>
                <w:rFonts w:ascii="Times New Roman" w:eastAsia="Calibri" w:hAnsi="Times New Roman" w:cs="Times New Roman"/>
                <w:b/>
                <w:sz w:val="24"/>
                <w:szCs w:val="24"/>
                <w:lang w:val="en-US"/>
              </w:rPr>
            </w:pPr>
            <w:r w:rsidRPr="006E52A2">
              <w:rPr>
                <w:rFonts w:ascii="Times New Roman" w:eastAsia="Calibri" w:hAnsi="Times New Roman" w:cs="Times New Roman"/>
                <w:b/>
              </w:rPr>
              <w:t>МУНДИФАРМА</w:t>
            </w:r>
            <w:r w:rsidRPr="006E52A2">
              <w:rPr>
                <w:rFonts w:ascii="Times New Roman" w:eastAsia="Calibri" w:hAnsi="Times New Roman" w:cs="Times New Roman"/>
                <w:b/>
                <w:lang w:val="en-US"/>
              </w:rPr>
              <w:t xml:space="preserve"> </w:t>
            </w:r>
            <w:r w:rsidRPr="006E52A2">
              <w:rPr>
                <w:rFonts w:ascii="Times New Roman" w:eastAsia="Calibri" w:hAnsi="Times New Roman" w:cs="Times New Roman"/>
                <w:b/>
              </w:rPr>
              <w:t>МЕДИКАЛ</w:t>
            </w:r>
            <w:r w:rsidRPr="006E52A2">
              <w:rPr>
                <w:rFonts w:ascii="Times New Roman" w:eastAsia="Calibri" w:hAnsi="Times New Roman" w:cs="Times New Roman"/>
                <w:b/>
                <w:lang w:val="en-US"/>
              </w:rPr>
              <w:t xml:space="preserve"> </w:t>
            </w:r>
            <w:r w:rsidRPr="006E52A2">
              <w:rPr>
                <w:rFonts w:ascii="Times New Roman" w:eastAsia="Calibri" w:hAnsi="Times New Roman" w:cs="Times New Roman"/>
                <w:b/>
              </w:rPr>
              <w:t>СЕЕ</w:t>
            </w:r>
            <w:r w:rsidRPr="006E52A2">
              <w:rPr>
                <w:rFonts w:ascii="Times New Roman" w:eastAsia="Calibri" w:hAnsi="Times New Roman" w:cs="Times New Roman"/>
                <w:b/>
                <w:lang w:val="en-US"/>
              </w:rPr>
              <w:t xml:space="preserve"> </w:t>
            </w:r>
            <w:r w:rsidRPr="006E52A2">
              <w:rPr>
                <w:rFonts w:ascii="Times New Roman" w:eastAsia="Calibri" w:hAnsi="Times New Roman" w:cs="Times New Roman"/>
                <w:b/>
              </w:rPr>
              <w:t>ГесмбХ</w:t>
            </w:r>
            <w:r w:rsidRPr="006E52A2">
              <w:rPr>
                <w:rFonts w:ascii="Times New Roman" w:eastAsia="Calibri" w:hAnsi="Times New Roman" w:cs="Times New Roman"/>
                <w:b/>
                <w:lang w:val="en-US"/>
              </w:rPr>
              <w:t xml:space="preserve"> MUNDIPHARMAMEDICAL CEE GesmbH</w:t>
            </w:r>
          </w:p>
          <w:p w:rsidR="006E52A2" w:rsidRPr="006E52A2" w:rsidRDefault="006E52A2" w:rsidP="006E52A2">
            <w:pPr>
              <w:keepNext/>
              <w:keepLines/>
              <w:spacing w:after="0" w:line="240" w:lineRule="auto"/>
              <w:ind w:right="-2"/>
              <w:jc w:val="both"/>
              <w:outlineLvl w:val="2"/>
              <w:rPr>
                <w:rFonts w:ascii="Times New Roman" w:eastAsia="Calibri" w:hAnsi="Times New Roman" w:cs="Times New Roman"/>
                <w:sz w:val="24"/>
                <w:szCs w:val="24"/>
                <w:lang w:val="en-US"/>
              </w:rPr>
            </w:pPr>
          </w:p>
          <w:p w:rsidR="006E52A2" w:rsidRPr="006E52A2" w:rsidRDefault="006E52A2" w:rsidP="006E52A2">
            <w:pPr>
              <w:spacing w:after="0" w:line="240" w:lineRule="auto"/>
              <w:ind w:right="-2"/>
              <w:jc w:val="both"/>
              <w:rPr>
                <w:rFonts w:ascii="Times New Roman" w:eastAsia="Calibri" w:hAnsi="Times New Roman" w:cs="Times New Roman"/>
                <w:sz w:val="24"/>
                <w:szCs w:val="24"/>
                <w:lang w:val="en-US"/>
              </w:rPr>
            </w:pPr>
            <w:r w:rsidRPr="006E52A2">
              <w:rPr>
                <w:rFonts w:ascii="Times New Roman" w:eastAsia="Calibri" w:hAnsi="Times New Roman" w:cs="Times New Roman"/>
              </w:rPr>
              <w:t>Подпись</w:t>
            </w:r>
          </w:p>
          <w:p w:rsidR="006E52A2" w:rsidRPr="006E52A2" w:rsidRDefault="006E52A2" w:rsidP="006E52A2">
            <w:pPr>
              <w:spacing w:after="0" w:line="240" w:lineRule="auto"/>
              <w:ind w:right="-2"/>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Signature_________________</w:t>
            </w:r>
          </w:p>
          <w:p w:rsidR="006E52A2" w:rsidRPr="006E52A2" w:rsidRDefault="006E52A2" w:rsidP="006E52A2">
            <w:pPr>
              <w:spacing w:after="0" w:line="240" w:lineRule="auto"/>
              <w:ind w:right="-2"/>
              <w:jc w:val="both"/>
              <w:rPr>
                <w:rFonts w:ascii="Times New Roman" w:eastAsia="Calibri" w:hAnsi="Times New Roman" w:cs="Times New Roman"/>
                <w:sz w:val="24"/>
                <w:szCs w:val="24"/>
                <w:lang w:val="en-US"/>
              </w:rPr>
            </w:pPr>
          </w:p>
          <w:p w:rsidR="006E52A2" w:rsidRPr="006E52A2" w:rsidRDefault="006E52A2" w:rsidP="006E52A2">
            <w:pPr>
              <w:spacing w:after="0" w:line="240" w:lineRule="auto"/>
              <w:ind w:right="-2"/>
              <w:jc w:val="both"/>
              <w:rPr>
                <w:rFonts w:ascii="Times New Roman" w:eastAsia="Calibri" w:hAnsi="Times New Roman" w:cs="Times New Roman"/>
                <w:sz w:val="24"/>
                <w:szCs w:val="24"/>
                <w:lang w:val="en-US"/>
              </w:rPr>
            </w:pPr>
            <w:r w:rsidRPr="006E52A2">
              <w:rPr>
                <w:rFonts w:ascii="Times New Roman" w:eastAsia="Calibri" w:hAnsi="Times New Roman" w:cs="Times New Roman"/>
              </w:rPr>
              <w:t>ФИО</w:t>
            </w:r>
            <w:r w:rsidRPr="006E52A2">
              <w:rPr>
                <w:rFonts w:ascii="Times New Roman" w:eastAsia="Calibri" w:hAnsi="Times New Roman" w:cs="Times New Roman"/>
                <w:lang w:val="en-US"/>
              </w:rPr>
              <w:t xml:space="preserve">: </w:t>
            </w:r>
            <w:r w:rsidRPr="006E52A2">
              <w:rPr>
                <w:rFonts w:ascii="Times New Roman" w:eastAsia="Calibri" w:hAnsi="Times New Roman" w:cs="Times New Roman"/>
                <w:lang w:eastAsia="de-DE"/>
              </w:rPr>
              <w:t>Франсуа</w:t>
            </w:r>
            <w:r w:rsidRPr="006E52A2">
              <w:rPr>
                <w:rFonts w:ascii="Times New Roman" w:eastAsia="Calibri" w:hAnsi="Times New Roman" w:cs="Times New Roman"/>
                <w:lang w:val="en-US" w:eastAsia="de-DE"/>
              </w:rPr>
              <w:t xml:space="preserve"> </w:t>
            </w:r>
            <w:r w:rsidRPr="006E52A2">
              <w:rPr>
                <w:rFonts w:ascii="Times New Roman" w:eastAsia="Calibri" w:hAnsi="Times New Roman" w:cs="Times New Roman"/>
                <w:lang w:eastAsia="de-DE"/>
              </w:rPr>
              <w:t>Бернар</w:t>
            </w:r>
          </w:p>
          <w:p w:rsidR="006E52A2" w:rsidRPr="006E52A2" w:rsidRDefault="006E52A2" w:rsidP="006E52A2">
            <w:pPr>
              <w:spacing w:after="0" w:line="240" w:lineRule="auto"/>
              <w:ind w:right="-2"/>
              <w:jc w:val="both"/>
              <w:rPr>
                <w:rFonts w:ascii="Times New Roman" w:eastAsia="Calibri" w:hAnsi="Times New Roman" w:cs="Times New Roman"/>
                <w:sz w:val="24"/>
                <w:szCs w:val="24"/>
                <w:lang w:val="en-US"/>
              </w:rPr>
            </w:pPr>
            <w:r w:rsidRPr="006E52A2">
              <w:rPr>
                <w:rFonts w:ascii="Times New Roman" w:eastAsia="Calibri" w:hAnsi="Times New Roman" w:cs="Times New Roman"/>
                <w:lang w:val="en-US"/>
              </w:rPr>
              <w:t xml:space="preserve">Name: </w:t>
            </w:r>
            <w:r w:rsidRPr="006E52A2">
              <w:rPr>
                <w:rFonts w:ascii="Times New Roman" w:eastAsia="Calibri" w:hAnsi="Times New Roman" w:cs="Times New Roman"/>
                <w:lang w:val="en-GB"/>
              </w:rPr>
              <w:t>Francois Bernard</w:t>
            </w:r>
          </w:p>
          <w:p w:rsidR="006E52A2" w:rsidRPr="006E52A2" w:rsidRDefault="006E52A2" w:rsidP="006E52A2">
            <w:pPr>
              <w:spacing w:after="0" w:line="240" w:lineRule="auto"/>
              <w:ind w:right="-2"/>
              <w:jc w:val="both"/>
              <w:rPr>
                <w:rFonts w:ascii="Times New Roman" w:eastAsia="Calibri" w:hAnsi="Times New Roman" w:cs="Times New Roman"/>
                <w:sz w:val="24"/>
                <w:szCs w:val="24"/>
              </w:rPr>
            </w:pPr>
            <w:r w:rsidRPr="006E52A2">
              <w:rPr>
                <w:rFonts w:ascii="Times New Roman" w:eastAsia="Calibri" w:hAnsi="Times New Roman" w:cs="Times New Roman"/>
              </w:rPr>
              <w:t>Должность: Директор</w:t>
            </w:r>
          </w:p>
          <w:p w:rsidR="006E52A2" w:rsidRPr="006E52A2" w:rsidRDefault="006E52A2" w:rsidP="006E52A2">
            <w:pPr>
              <w:spacing w:after="0" w:line="240" w:lineRule="auto"/>
              <w:ind w:right="-2"/>
              <w:jc w:val="both"/>
              <w:rPr>
                <w:rFonts w:ascii="Times New Roman" w:eastAsia="Calibri" w:hAnsi="Times New Roman" w:cs="Times New Roman"/>
                <w:sz w:val="24"/>
                <w:szCs w:val="24"/>
              </w:rPr>
            </w:pPr>
            <w:r w:rsidRPr="006E52A2">
              <w:rPr>
                <w:rFonts w:ascii="Times New Roman" w:eastAsia="Calibri" w:hAnsi="Times New Roman" w:cs="Times New Roman"/>
                <w:lang w:val="en-US"/>
              </w:rPr>
              <w:t>Title</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Director</w:t>
            </w:r>
          </w:p>
          <w:p w:rsidR="006E52A2" w:rsidRPr="006E52A2" w:rsidRDefault="006E52A2" w:rsidP="006E52A2">
            <w:pPr>
              <w:spacing w:after="0" w:line="240" w:lineRule="auto"/>
              <w:ind w:right="-2"/>
              <w:jc w:val="both"/>
              <w:rPr>
                <w:rFonts w:ascii="Times New Roman" w:eastAsia="Calibri" w:hAnsi="Times New Roman" w:cs="Times New Roman"/>
                <w:sz w:val="24"/>
                <w:szCs w:val="24"/>
              </w:rPr>
            </w:pPr>
          </w:p>
          <w:p w:rsidR="006E52A2" w:rsidRPr="006E52A2" w:rsidRDefault="006E52A2" w:rsidP="006E52A2">
            <w:pPr>
              <w:spacing w:after="0" w:line="240" w:lineRule="auto"/>
              <w:ind w:right="-2"/>
              <w:jc w:val="both"/>
              <w:rPr>
                <w:rFonts w:ascii="Times New Roman" w:eastAsia="Calibri" w:hAnsi="Times New Roman" w:cs="Times New Roman"/>
              </w:rPr>
            </w:pPr>
            <w:r w:rsidRPr="006E52A2">
              <w:rPr>
                <w:rFonts w:ascii="Times New Roman" w:eastAsia="Calibri" w:hAnsi="Times New Roman" w:cs="Times New Roman"/>
              </w:rPr>
              <w:t>Подпись</w:t>
            </w:r>
          </w:p>
          <w:p w:rsidR="006E52A2" w:rsidRPr="006E52A2" w:rsidRDefault="006E52A2" w:rsidP="006E52A2">
            <w:pPr>
              <w:spacing w:after="0" w:line="240" w:lineRule="auto"/>
              <w:ind w:right="-2"/>
              <w:jc w:val="both"/>
              <w:rPr>
                <w:rFonts w:ascii="Times New Roman" w:eastAsia="Calibri" w:hAnsi="Times New Roman" w:cs="Times New Roman"/>
              </w:rPr>
            </w:pPr>
            <w:r w:rsidRPr="006E52A2">
              <w:rPr>
                <w:rFonts w:ascii="Times New Roman" w:eastAsia="Calibri" w:hAnsi="Times New Roman" w:cs="Times New Roman"/>
                <w:lang w:val="en-US"/>
              </w:rPr>
              <w:t>Signature</w:t>
            </w:r>
            <w:r w:rsidRPr="006E52A2">
              <w:rPr>
                <w:rFonts w:ascii="Times New Roman" w:eastAsia="Calibri" w:hAnsi="Times New Roman" w:cs="Times New Roman"/>
              </w:rPr>
              <w:t>_________________</w:t>
            </w:r>
          </w:p>
          <w:p w:rsidR="006E52A2" w:rsidRPr="006E52A2" w:rsidRDefault="006E52A2" w:rsidP="006E52A2">
            <w:pPr>
              <w:spacing w:after="0" w:line="240" w:lineRule="auto"/>
              <w:ind w:right="-2"/>
              <w:jc w:val="both"/>
              <w:rPr>
                <w:rFonts w:ascii="Times New Roman" w:eastAsia="Calibri" w:hAnsi="Times New Roman" w:cs="Times New Roman"/>
              </w:rPr>
            </w:pPr>
          </w:p>
          <w:p w:rsidR="006E52A2" w:rsidRPr="006E52A2" w:rsidRDefault="006E52A2" w:rsidP="006E52A2">
            <w:pPr>
              <w:spacing w:after="0" w:line="240" w:lineRule="auto"/>
              <w:ind w:right="-2"/>
              <w:jc w:val="both"/>
              <w:rPr>
                <w:rFonts w:ascii="Times New Roman" w:eastAsia="Calibri" w:hAnsi="Times New Roman" w:cs="Times New Roman"/>
              </w:rPr>
            </w:pPr>
            <w:r w:rsidRPr="006E52A2">
              <w:rPr>
                <w:rFonts w:ascii="Times New Roman" w:eastAsia="Calibri" w:hAnsi="Times New Roman" w:cs="Times New Roman"/>
              </w:rPr>
              <w:t xml:space="preserve">ФИО: </w:t>
            </w:r>
            <w:r w:rsidRPr="006E52A2">
              <w:rPr>
                <w:rFonts w:ascii="Times New Roman" w:eastAsia="Calibri" w:hAnsi="Times New Roman" w:cs="Times New Roman"/>
                <w:lang w:eastAsia="de-DE"/>
              </w:rPr>
              <w:t>Штефан Бродессер</w:t>
            </w:r>
          </w:p>
          <w:p w:rsidR="006E52A2" w:rsidRPr="006E52A2" w:rsidRDefault="006E52A2" w:rsidP="006E52A2">
            <w:pPr>
              <w:spacing w:after="0" w:line="240" w:lineRule="auto"/>
              <w:ind w:right="-2"/>
              <w:jc w:val="both"/>
              <w:rPr>
                <w:rFonts w:ascii="Times New Roman" w:eastAsia="Calibri" w:hAnsi="Times New Roman" w:cs="Times New Roman"/>
              </w:rPr>
            </w:pPr>
            <w:r w:rsidRPr="006E52A2">
              <w:rPr>
                <w:rFonts w:ascii="Times New Roman" w:eastAsia="Calibri" w:hAnsi="Times New Roman" w:cs="Times New Roman"/>
                <w:lang w:val="en-US"/>
              </w:rPr>
              <w:t>Name</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Stefan</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Brodesser</w:t>
            </w:r>
          </w:p>
          <w:p w:rsidR="006E52A2" w:rsidRPr="006E52A2" w:rsidRDefault="006E52A2" w:rsidP="006E52A2">
            <w:pPr>
              <w:spacing w:after="0" w:line="240" w:lineRule="auto"/>
              <w:ind w:right="-2"/>
              <w:jc w:val="both"/>
              <w:rPr>
                <w:rFonts w:ascii="Times New Roman" w:eastAsia="Calibri" w:hAnsi="Times New Roman" w:cs="Times New Roman"/>
              </w:rPr>
            </w:pPr>
            <w:r w:rsidRPr="006E52A2">
              <w:rPr>
                <w:rFonts w:ascii="Times New Roman" w:eastAsia="Calibri" w:hAnsi="Times New Roman" w:cs="Times New Roman"/>
              </w:rPr>
              <w:t xml:space="preserve">Должность: </w:t>
            </w:r>
            <w:r w:rsidRPr="006E52A2">
              <w:rPr>
                <w:rFonts w:ascii="Times New Roman" w:eastAsia="Calibri" w:hAnsi="Times New Roman" w:cs="Times New Roman"/>
                <w:lang w:eastAsia="de-DE"/>
              </w:rPr>
              <w:t>Уполномоченное лицо</w:t>
            </w:r>
            <w:r w:rsidRPr="006E52A2">
              <w:rPr>
                <w:rFonts w:ascii="Times New Roman" w:eastAsia="Calibri" w:hAnsi="Times New Roman" w:cs="Times New Roman"/>
              </w:rPr>
              <w:t xml:space="preserve"> </w:t>
            </w:r>
          </w:p>
          <w:p w:rsidR="006E52A2" w:rsidRPr="006E52A2" w:rsidRDefault="006E52A2" w:rsidP="006E52A2">
            <w:pPr>
              <w:spacing w:after="0" w:line="240" w:lineRule="auto"/>
              <w:ind w:right="-2"/>
              <w:jc w:val="both"/>
              <w:rPr>
                <w:rFonts w:ascii="Times New Roman" w:eastAsia="Calibri" w:hAnsi="Times New Roman" w:cs="Times New Roman"/>
                <w:sz w:val="24"/>
                <w:szCs w:val="24"/>
              </w:rPr>
            </w:pPr>
            <w:r w:rsidRPr="006E52A2">
              <w:rPr>
                <w:rFonts w:ascii="Times New Roman" w:eastAsia="Calibri" w:hAnsi="Times New Roman" w:cs="Times New Roman"/>
                <w:lang w:val="en-US"/>
              </w:rPr>
              <w:t>Title</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Procurist</w:t>
            </w:r>
          </w:p>
          <w:p w:rsidR="006E52A2" w:rsidRPr="006E52A2" w:rsidRDefault="006E52A2" w:rsidP="006E52A2">
            <w:pPr>
              <w:spacing w:after="0" w:line="240" w:lineRule="auto"/>
              <w:ind w:right="-2"/>
              <w:jc w:val="both"/>
              <w:rPr>
                <w:rFonts w:ascii="Times New Roman" w:eastAsia="Calibri" w:hAnsi="Times New Roman" w:cs="Times New Roman"/>
                <w:sz w:val="24"/>
                <w:szCs w:val="24"/>
              </w:rPr>
            </w:pPr>
          </w:p>
          <w:p w:rsidR="006E52A2" w:rsidRPr="006E52A2" w:rsidRDefault="006E52A2" w:rsidP="006E52A2">
            <w:pPr>
              <w:spacing w:after="0" w:line="240" w:lineRule="auto"/>
              <w:ind w:right="-2"/>
              <w:jc w:val="both"/>
              <w:rPr>
                <w:rFonts w:ascii="Times New Roman" w:eastAsia="Calibri" w:hAnsi="Times New Roman" w:cs="Times New Roman"/>
                <w:sz w:val="24"/>
                <w:szCs w:val="24"/>
              </w:rPr>
            </w:pPr>
            <w:r w:rsidRPr="006E52A2">
              <w:rPr>
                <w:rFonts w:ascii="Times New Roman" w:eastAsia="Calibri" w:hAnsi="Times New Roman" w:cs="Times New Roman"/>
              </w:rPr>
              <w:t>Печать:</w:t>
            </w:r>
          </w:p>
          <w:p w:rsidR="006E52A2" w:rsidRPr="006E52A2" w:rsidRDefault="006E52A2" w:rsidP="006E52A2">
            <w:pPr>
              <w:spacing w:after="0" w:line="240" w:lineRule="auto"/>
              <w:ind w:right="-2"/>
              <w:jc w:val="both"/>
              <w:rPr>
                <w:rFonts w:ascii="Times New Roman" w:eastAsia="Calibri" w:hAnsi="Times New Roman" w:cs="Times New Roman"/>
                <w:sz w:val="24"/>
                <w:szCs w:val="24"/>
              </w:rPr>
            </w:pPr>
            <w:r w:rsidRPr="006E52A2">
              <w:rPr>
                <w:rFonts w:ascii="Times New Roman" w:eastAsia="Calibri" w:hAnsi="Times New Roman" w:cs="Times New Roman"/>
                <w:lang w:val="en-US"/>
              </w:rPr>
              <w:t>Seal</w:t>
            </w:r>
            <w:r w:rsidRPr="006E52A2">
              <w:rPr>
                <w:rFonts w:ascii="Times New Roman" w:eastAsia="Calibri" w:hAnsi="Times New Roman" w:cs="Times New Roman"/>
              </w:rPr>
              <w:t>:</w:t>
            </w:r>
          </w:p>
          <w:p w:rsidR="006E52A2" w:rsidRPr="006E52A2" w:rsidRDefault="006E52A2" w:rsidP="006E52A2">
            <w:pPr>
              <w:tabs>
                <w:tab w:val="left" w:pos="397"/>
              </w:tabs>
              <w:spacing w:after="0" w:line="240" w:lineRule="auto"/>
              <w:jc w:val="both"/>
              <w:rPr>
                <w:rFonts w:ascii="Times New Roman" w:eastAsia="Calibri" w:hAnsi="Times New Roman" w:cs="Times New Roman"/>
                <w:b/>
                <w:sz w:val="24"/>
                <w:szCs w:val="24"/>
              </w:rPr>
            </w:pPr>
          </w:p>
        </w:tc>
        <w:tc>
          <w:tcPr>
            <w:tcW w:w="84" w:type="pct"/>
          </w:tcPr>
          <w:p w:rsidR="006E52A2" w:rsidRPr="006E52A2" w:rsidRDefault="006E52A2" w:rsidP="006E52A2">
            <w:pPr>
              <w:tabs>
                <w:tab w:val="left" w:pos="397"/>
              </w:tabs>
              <w:spacing w:after="0" w:line="240" w:lineRule="auto"/>
              <w:jc w:val="both"/>
              <w:rPr>
                <w:rFonts w:ascii="Times New Roman" w:eastAsia="Calibri" w:hAnsi="Times New Roman" w:cs="Times New Roman"/>
                <w:b/>
                <w:sz w:val="24"/>
                <w:szCs w:val="24"/>
              </w:rPr>
            </w:pPr>
          </w:p>
        </w:tc>
        <w:tc>
          <w:tcPr>
            <w:tcW w:w="2482" w:type="pct"/>
          </w:tcPr>
          <w:p w:rsidR="006E52A2" w:rsidRPr="006E52A2" w:rsidRDefault="006E52A2" w:rsidP="006E52A2">
            <w:pPr>
              <w:spacing w:after="0" w:line="240" w:lineRule="auto"/>
              <w:rPr>
                <w:rFonts w:ascii="Times New Roman" w:eastAsia="Calibri" w:hAnsi="Times New Roman" w:cs="Times New Roman"/>
                <w:b/>
                <w:sz w:val="24"/>
                <w:szCs w:val="24"/>
              </w:rPr>
            </w:pPr>
            <w:r w:rsidRPr="006E52A2">
              <w:rPr>
                <w:rFonts w:ascii="Times New Roman" w:eastAsia="Calibri" w:hAnsi="Times New Roman" w:cs="Times New Roman"/>
                <w:b/>
              </w:rPr>
              <w:t>ФГУП «Московский эндокринный завод»</w:t>
            </w:r>
          </w:p>
          <w:p w:rsidR="006E52A2" w:rsidRPr="006E52A2" w:rsidRDefault="006E52A2" w:rsidP="006E52A2">
            <w:pPr>
              <w:tabs>
                <w:tab w:val="left" w:pos="132"/>
              </w:tabs>
              <w:spacing w:after="0" w:line="240" w:lineRule="auto"/>
              <w:rPr>
                <w:rFonts w:ascii="Times New Roman" w:eastAsia="Calibri" w:hAnsi="Times New Roman" w:cs="Times New Roman"/>
                <w:b/>
                <w:sz w:val="24"/>
                <w:szCs w:val="24"/>
              </w:rPr>
            </w:pPr>
            <w:r w:rsidRPr="006E52A2">
              <w:rPr>
                <w:rFonts w:ascii="Times New Roman" w:eastAsia="Calibri" w:hAnsi="Times New Roman" w:cs="Times New Roman"/>
                <w:b/>
                <w:lang w:val="en-US"/>
              </w:rPr>
              <w:t>FSUE</w:t>
            </w:r>
            <w:r w:rsidRPr="006E52A2">
              <w:rPr>
                <w:rFonts w:ascii="Times New Roman" w:eastAsia="Calibri" w:hAnsi="Times New Roman" w:cs="Times New Roman"/>
                <w:b/>
              </w:rPr>
              <w:t xml:space="preserve"> “</w:t>
            </w:r>
            <w:r w:rsidRPr="006E52A2">
              <w:rPr>
                <w:rFonts w:ascii="Times New Roman" w:eastAsia="Calibri" w:hAnsi="Times New Roman" w:cs="Times New Roman"/>
                <w:b/>
                <w:lang w:val="en-US"/>
              </w:rPr>
              <w:t>Moscow</w:t>
            </w:r>
            <w:r w:rsidRPr="006E52A2">
              <w:rPr>
                <w:rFonts w:ascii="Times New Roman" w:eastAsia="Calibri" w:hAnsi="Times New Roman" w:cs="Times New Roman"/>
                <w:b/>
              </w:rPr>
              <w:t xml:space="preserve"> </w:t>
            </w:r>
            <w:r w:rsidRPr="006E52A2">
              <w:rPr>
                <w:rFonts w:ascii="Times New Roman" w:eastAsia="Calibri" w:hAnsi="Times New Roman" w:cs="Times New Roman"/>
                <w:b/>
                <w:lang w:val="en-US"/>
              </w:rPr>
              <w:t>Endocrine</w:t>
            </w:r>
            <w:r w:rsidRPr="006E52A2">
              <w:rPr>
                <w:rFonts w:ascii="Times New Roman" w:eastAsia="Calibri" w:hAnsi="Times New Roman" w:cs="Times New Roman"/>
                <w:b/>
              </w:rPr>
              <w:t xml:space="preserve"> </w:t>
            </w:r>
            <w:r w:rsidRPr="006E52A2">
              <w:rPr>
                <w:rFonts w:ascii="Times New Roman" w:eastAsia="Calibri" w:hAnsi="Times New Roman" w:cs="Times New Roman"/>
                <w:b/>
                <w:lang w:val="en-US"/>
              </w:rPr>
              <w:t>Plant</w:t>
            </w:r>
            <w:r w:rsidRPr="006E52A2">
              <w:rPr>
                <w:rFonts w:ascii="Times New Roman" w:eastAsia="Calibri" w:hAnsi="Times New Roman" w:cs="Times New Roman"/>
                <w:b/>
              </w:rPr>
              <w:t>”</w:t>
            </w:r>
          </w:p>
          <w:p w:rsidR="006E52A2" w:rsidRPr="006E52A2" w:rsidRDefault="006E52A2" w:rsidP="006E52A2">
            <w:pPr>
              <w:spacing w:after="0" w:line="240" w:lineRule="auto"/>
              <w:rPr>
                <w:rFonts w:ascii="Times New Roman" w:eastAsia="Calibri" w:hAnsi="Times New Roman" w:cs="Times New Roman"/>
                <w:sz w:val="24"/>
                <w:szCs w:val="24"/>
              </w:rPr>
            </w:pPr>
          </w:p>
          <w:p w:rsidR="006E52A2" w:rsidRPr="006E52A2" w:rsidRDefault="006E52A2" w:rsidP="006E52A2">
            <w:pPr>
              <w:spacing w:after="0" w:line="240" w:lineRule="auto"/>
              <w:rPr>
                <w:rFonts w:ascii="Times New Roman" w:eastAsia="Calibri" w:hAnsi="Times New Roman" w:cs="Times New Roman"/>
                <w:sz w:val="24"/>
                <w:szCs w:val="24"/>
              </w:rPr>
            </w:pPr>
            <w:r w:rsidRPr="006E52A2">
              <w:rPr>
                <w:rFonts w:ascii="Times New Roman" w:eastAsia="Calibri" w:hAnsi="Times New Roman" w:cs="Times New Roman"/>
              </w:rPr>
              <w:t>Подпись</w:t>
            </w:r>
          </w:p>
          <w:p w:rsidR="006E52A2" w:rsidRPr="006E52A2" w:rsidRDefault="006E52A2" w:rsidP="006E52A2">
            <w:pPr>
              <w:spacing w:after="0" w:line="240" w:lineRule="auto"/>
              <w:rPr>
                <w:rFonts w:ascii="Times New Roman" w:eastAsia="Calibri" w:hAnsi="Times New Roman" w:cs="Times New Roman"/>
                <w:sz w:val="24"/>
                <w:szCs w:val="24"/>
              </w:rPr>
            </w:pPr>
            <w:r w:rsidRPr="006E52A2">
              <w:rPr>
                <w:rFonts w:ascii="Times New Roman" w:eastAsia="Calibri" w:hAnsi="Times New Roman" w:cs="Times New Roman"/>
                <w:lang w:val="en-US"/>
              </w:rPr>
              <w:t>Signature</w:t>
            </w:r>
            <w:r w:rsidRPr="006E52A2">
              <w:rPr>
                <w:rFonts w:ascii="Times New Roman" w:eastAsia="Calibri" w:hAnsi="Times New Roman" w:cs="Times New Roman"/>
              </w:rPr>
              <w:t>_________________</w:t>
            </w:r>
          </w:p>
          <w:p w:rsidR="006E52A2" w:rsidRPr="006E52A2" w:rsidRDefault="006E52A2" w:rsidP="006E52A2">
            <w:pPr>
              <w:spacing w:after="0" w:line="240" w:lineRule="auto"/>
              <w:rPr>
                <w:rFonts w:ascii="Times New Roman" w:eastAsia="Calibri" w:hAnsi="Times New Roman" w:cs="Times New Roman"/>
                <w:sz w:val="24"/>
                <w:szCs w:val="24"/>
              </w:rPr>
            </w:pPr>
          </w:p>
          <w:p w:rsidR="006E52A2" w:rsidRPr="006E52A2" w:rsidRDefault="006E52A2" w:rsidP="006E52A2">
            <w:pPr>
              <w:spacing w:after="0" w:line="240" w:lineRule="auto"/>
              <w:rPr>
                <w:rFonts w:ascii="Times New Roman" w:eastAsia="Calibri" w:hAnsi="Times New Roman" w:cs="Times New Roman"/>
                <w:sz w:val="24"/>
                <w:szCs w:val="24"/>
              </w:rPr>
            </w:pPr>
            <w:r w:rsidRPr="006E52A2">
              <w:rPr>
                <w:rFonts w:ascii="Times New Roman" w:eastAsia="Calibri" w:hAnsi="Times New Roman" w:cs="Times New Roman"/>
              </w:rPr>
              <w:t>ФИО: М.Ю. Фонарев</w:t>
            </w:r>
          </w:p>
          <w:p w:rsidR="006E52A2" w:rsidRPr="006E52A2" w:rsidRDefault="006E52A2" w:rsidP="006E52A2">
            <w:pPr>
              <w:spacing w:after="0" w:line="240" w:lineRule="auto"/>
              <w:rPr>
                <w:rFonts w:ascii="Times New Roman" w:eastAsia="Calibri" w:hAnsi="Times New Roman" w:cs="Times New Roman"/>
                <w:sz w:val="24"/>
                <w:szCs w:val="24"/>
              </w:rPr>
            </w:pPr>
            <w:r w:rsidRPr="006E52A2">
              <w:rPr>
                <w:rFonts w:ascii="Times New Roman" w:eastAsia="Calibri" w:hAnsi="Times New Roman" w:cs="Times New Roman"/>
                <w:lang w:val="en-US"/>
              </w:rPr>
              <w:t>Name</w:t>
            </w:r>
            <w:r w:rsidRPr="006E52A2">
              <w:rPr>
                <w:rFonts w:ascii="Times New Roman" w:eastAsia="Calibri" w:hAnsi="Times New Roman" w:cs="Times New Roman"/>
              </w:rPr>
              <w:t xml:space="preserve">: </w:t>
            </w:r>
            <w:r w:rsidRPr="006E52A2">
              <w:rPr>
                <w:rFonts w:ascii="Times New Roman" w:eastAsia="Calibri" w:hAnsi="Times New Roman" w:cs="Times New Roman"/>
                <w:lang w:val="en-US"/>
              </w:rPr>
              <w:t>M</w:t>
            </w:r>
            <w:r w:rsidRPr="006E52A2">
              <w:rPr>
                <w:rFonts w:ascii="Times New Roman" w:eastAsia="Calibri" w:hAnsi="Times New Roman" w:cs="Times New Roman"/>
              </w:rPr>
              <w:t xml:space="preserve">.Y. </w:t>
            </w:r>
            <w:r w:rsidRPr="006E52A2">
              <w:rPr>
                <w:rFonts w:ascii="Times New Roman" w:eastAsia="Calibri" w:hAnsi="Times New Roman" w:cs="Times New Roman"/>
                <w:lang w:val="en-US"/>
              </w:rPr>
              <w:t>Fonarev</w:t>
            </w:r>
          </w:p>
          <w:p w:rsidR="006E52A2" w:rsidRPr="006E52A2" w:rsidRDefault="006E52A2" w:rsidP="006E52A2">
            <w:pPr>
              <w:spacing w:after="0" w:line="240" w:lineRule="auto"/>
              <w:rPr>
                <w:rFonts w:ascii="Times New Roman" w:eastAsia="Calibri" w:hAnsi="Times New Roman" w:cs="Times New Roman"/>
                <w:sz w:val="24"/>
                <w:szCs w:val="24"/>
              </w:rPr>
            </w:pPr>
            <w:r w:rsidRPr="006E52A2">
              <w:rPr>
                <w:rFonts w:ascii="Times New Roman" w:eastAsia="Calibri" w:hAnsi="Times New Roman" w:cs="Times New Roman"/>
              </w:rPr>
              <w:t>Должность: Генеральный директор</w:t>
            </w:r>
          </w:p>
          <w:p w:rsidR="006E52A2" w:rsidRPr="006E52A2" w:rsidRDefault="006E52A2" w:rsidP="006E52A2">
            <w:pPr>
              <w:spacing w:after="0" w:line="240" w:lineRule="auto"/>
              <w:rPr>
                <w:rFonts w:ascii="Times New Roman" w:eastAsia="Calibri" w:hAnsi="Times New Roman" w:cs="Times New Roman"/>
                <w:sz w:val="24"/>
                <w:szCs w:val="24"/>
                <w:lang w:val="en-US"/>
              </w:rPr>
            </w:pPr>
            <w:r w:rsidRPr="006E52A2">
              <w:rPr>
                <w:rFonts w:ascii="Times New Roman" w:eastAsia="Calibri" w:hAnsi="Times New Roman" w:cs="Times New Roman"/>
                <w:lang w:val="en-US"/>
              </w:rPr>
              <w:t>Title: General Director</w:t>
            </w:r>
          </w:p>
          <w:p w:rsidR="006E52A2" w:rsidRPr="006E52A2" w:rsidRDefault="006E52A2" w:rsidP="006E52A2">
            <w:pPr>
              <w:spacing w:after="0" w:line="240" w:lineRule="auto"/>
              <w:rPr>
                <w:rFonts w:ascii="Times New Roman" w:eastAsia="Calibri" w:hAnsi="Times New Roman" w:cs="Times New Roman"/>
                <w:b/>
                <w:sz w:val="24"/>
                <w:szCs w:val="24"/>
                <w:lang w:val="en-US"/>
              </w:rPr>
            </w:pPr>
          </w:p>
          <w:p w:rsidR="006E52A2" w:rsidRPr="006E52A2" w:rsidRDefault="006E52A2" w:rsidP="006E52A2">
            <w:pPr>
              <w:spacing w:after="0" w:line="240" w:lineRule="auto"/>
              <w:ind w:right="-2"/>
              <w:rPr>
                <w:rFonts w:ascii="Times New Roman" w:eastAsia="Calibri" w:hAnsi="Times New Roman" w:cs="Times New Roman"/>
                <w:b/>
                <w:bCs/>
                <w:color w:val="5B9BD5"/>
                <w:sz w:val="24"/>
                <w:szCs w:val="24"/>
                <w:lang w:val="en-US"/>
              </w:rPr>
            </w:pPr>
            <w:r w:rsidRPr="006E52A2">
              <w:rPr>
                <w:rFonts w:ascii="Times New Roman" w:eastAsia="Calibri" w:hAnsi="Times New Roman" w:cs="Times New Roman"/>
              </w:rPr>
              <w:t>Печать</w:t>
            </w:r>
            <w:r w:rsidRPr="006E52A2">
              <w:rPr>
                <w:rFonts w:ascii="Times New Roman" w:eastAsia="Calibri" w:hAnsi="Times New Roman" w:cs="Times New Roman"/>
                <w:lang w:val="en-US"/>
              </w:rPr>
              <w:t>:</w:t>
            </w:r>
          </w:p>
          <w:p w:rsidR="006E52A2" w:rsidRPr="006E52A2" w:rsidRDefault="006E52A2" w:rsidP="006E52A2">
            <w:pPr>
              <w:spacing w:after="0" w:line="240" w:lineRule="auto"/>
              <w:rPr>
                <w:rFonts w:ascii="Times New Roman" w:eastAsia="Calibri" w:hAnsi="Times New Roman" w:cs="Times New Roman"/>
                <w:b/>
                <w:bCs/>
                <w:color w:val="5B9BD5"/>
                <w:sz w:val="24"/>
                <w:szCs w:val="24"/>
                <w:lang w:val="en-US"/>
              </w:rPr>
            </w:pPr>
            <w:r w:rsidRPr="006E52A2">
              <w:rPr>
                <w:rFonts w:ascii="Times New Roman" w:eastAsia="Calibri" w:hAnsi="Times New Roman" w:cs="Times New Roman"/>
                <w:lang w:val="en-US"/>
              </w:rPr>
              <w:t>Seal</w:t>
            </w:r>
          </w:p>
        </w:tc>
      </w:tr>
    </w:tbl>
    <w:p w:rsidR="006E52A2" w:rsidRPr="00835CD1" w:rsidRDefault="006E52A2" w:rsidP="006E52A2">
      <w:pPr>
        <w:spacing w:after="60" w:line="240" w:lineRule="auto"/>
        <w:jc w:val="both"/>
        <w:rPr>
          <w:rFonts w:ascii="Times New Roman" w:eastAsia="Calibri" w:hAnsi="Times New Roman" w:cs="Times New Roman"/>
          <w:sz w:val="24"/>
          <w:szCs w:val="24"/>
          <w:lang w:val="en-US"/>
        </w:rPr>
      </w:pPr>
    </w:p>
    <w:p w:rsidR="006E52A2" w:rsidRPr="00835CD1" w:rsidRDefault="006E52A2">
      <w:pPr>
        <w:rPr>
          <w:rFonts w:ascii="Times New Roman" w:eastAsia="Calibri" w:hAnsi="Times New Roman" w:cs="Times New Roman"/>
          <w:sz w:val="24"/>
          <w:szCs w:val="24"/>
          <w:lang w:val="en-US"/>
        </w:rPr>
      </w:pPr>
      <w:r w:rsidRPr="00835CD1">
        <w:rPr>
          <w:rFonts w:ascii="Times New Roman" w:eastAsia="Calibri" w:hAnsi="Times New Roman" w:cs="Times New Roman"/>
          <w:sz w:val="24"/>
          <w:szCs w:val="24"/>
          <w:lang w:val="en-US"/>
        </w:rPr>
        <w:br w:type="page"/>
      </w:r>
    </w:p>
    <w:tbl>
      <w:tblPr>
        <w:tblW w:w="10207" w:type="dxa"/>
        <w:tblInd w:w="-34" w:type="dxa"/>
        <w:tblLook w:val="04A0"/>
      </w:tblPr>
      <w:tblGrid>
        <w:gridCol w:w="5104"/>
        <w:gridCol w:w="5103"/>
      </w:tblGrid>
      <w:tr w:rsidR="006E52A2" w:rsidRPr="006E52A2" w:rsidTr="006E52A2">
        <w:tc>
          <w:tcPr>
            <w:tcW w:w="5104" w:type="dxa"/>
            <w:hideMark/>
          </w:tcPr>
          <w:p w:rsidR="006E52A2" w:rsidRPr="006E52A2" w:rsidRDefault="006E52A2" w:rsidP="006E52A2">
            <w:pPr>
              <w:keepNext/>
              <w:overflowPunct w:val="0"/>
              <w:autoSpaceDE w:val="0"/>
              <w:autoSpaceDN w:val="0"/>
              <w:adjustRightInd w:val="0"/>
              <w:spacing w:after="0" w:line="240" w:lineRule="auto"/>
              <w:ind w:left="418"/>
              <w:textAlignment w:val="baseline"/>
              <w:outlineLvl w:val="7"/>
              <w:rPr>
                <w:rFonts w:ascii="Times New Roman" w:eastAsia="Times New Roman" w:hAnsi="Times New Roman" w:cs="Times New Roman"/>
                <w:b/>
                <w:iCs/>
                <w:sz w:val="24"/>
                <w:szCs w:val="24"/>
                <w:lang w:val="en-US" w:eastAsia="de-DE"/>
              </w:rPr>
            </w:pPr>
            <w:r w:rsidRPr="006E52A2">
              <w:rPr>
                <w:rFonts w:ascii="Times New Roman" w:eastAsia="Times New Roman" w:hAnsi="Times New Roman" w:cs="Times New Roman"/>
                <w:b/>
                <w:iCs/>
                <w:sz w:val="24"/>
                <w:szCs w:val="24"/>
                <w:lang w:val="en-US" w:eastAsia="de-DE"/>
              </w:rPr>
              <w:t>Appendix №4 to Supply Contract № ________dated__________20__</w:t>
            </w:r>
          </w:p>
          <w:p w:rsidR="006E52A2" w:rsidRPr="006E52A2" w:rsidRDefault="006E52A2" w:rsidP="006E52A2">
            <w:pPr>
              <w:keepNext/>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sz w:val="24"/>
                <w:szCs w:val="24"/>
                <w:lang w:val="en-US"/>
              </w:rPr>
            </w:pPr>
          </w:p>
        </w:tc>
        <w:tc>
          <w:tcPr>
            <w:tcW w:w="5103" w:type="dxa"/>
          </w:tcPr>
          <w:p w:rsidR="006E52A2" w:rsidRPr="006E52A2" w:rsidRDefault="006E52A2" w:rsidP="006E52A2">
            <w:pPr>
              <w:spacing w:after="0" w:line="240" w:lineRule="auto"/>
              <w:jc w:val="center"/>
              <w:rPr>
                <w:rFonts w:ascii="Times New Roman" w:eastAsia="Times New Roman" w:hAnsi="Times New Roman" w:cs="Times New Roman"/>
                <w:b/>
                <w:bCs/>
                <w:sz w:val="24"/>
                <w:szCs w:val="24"/>
                <w:lang w:eastAsia="de-DE"/>
              </w:rPr>
            </w:pPr>
            <w:r w:rsidRPr="006E52A2">
              <w:rPr>
                <w:rFonts w:ascii="Times New Roman" w:eastAsia="Times New Roman" w:hAnsi="Times New Roman" w:cs="Times New Roman"/>
                <w:b/>
                <w:bCs/>
                <w:sz w:val="24"/>
                <w:szCs w:val="24"/>
                <w:lang w:eastAsia="de-DE"/>
              </w:rPr>
              <w:t>Приложение №4 к Контракту на поставку № ________ от__________20__г.</w:t>
            </w:r>
          </w:p>
          <w:p w:rsidR="006E52A2" w:rsidRPr="006E52A2" w:rsidRDefault="006E52A2" w:rsidP="006E52A2">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sz w:val="24"/>
                <w:szCs w:val="24"/>
              </w:rPr>
            </w:pPr>
          </w:p>
        </w:tc>
      </w:tr>
      <w:tr w:rsidR="006E52A2" w:rsidRPr="006E52A2" w:rsidTr="006E52A2">
        <w:tc>
          <w:tcPr>
            <w:tcW w:w="5104" w:type="dxa"/>
          </w:tcPr>
          <w:p w:rsidR="006E52A2" w:rsidRPr="006E52A2" w:rsidRDefault="006E52A2" w:rsidP="006E52A2">
            <w:pPr>
              <w:spacing w:after="0" w:line="240" w:lineRule="auto"/>
              <w:jc w:val="both"/>
              <w:rPr>
                <w:rFonts w:ascii="Times New Roman" w:eastAsia="Times New Roman" w:hAnsi="Times New Roman" w:cs="Times New Roman"/>
                <w:lang w:val="en-US"/>
              </w:rPr>
            </w:pPr>
            <w:r w:rsidRPr="006E52A2">
              <w:rPr>
                <w:rFonts w:ascii="Times New Roman" w:eastAsia="Times New Roman" w:hAnsi="Times New Roman" w:cs="Times New Roman"/>
                <w:b/>
                <w:lang w:val="en-US"/>
              </w:rPr>
              <w:t>Federal State Unitary Enterprise “Moscow Endocrine Plant”</w:t>
            </w:r>
            <w:r w:rsidRPr="006E52A2">
              <w:rPr>
                <w:rFonts w:ascii="Times New Roman" w:eastAsia="Times New Roman" w:hAnsi="Times New Roman" w:cs="Times New Roman"/>
                <w:b/>
                <w:lang w:val="en-GB"/>
              </w:rPr>
              <w:t>,</w:t>
            </w:r>
            <w:r w:rsidRPr="006E52A2">
              <w:rPr>
                <w:rFonts w:ascii="Times New Roman" w:eastAsia="Times New Roman" w:hAnsi="Times New Roman" w:cs="Times New Roman"/>
                <w:lang w:val="en-GB"/>
              </w:rPr>
              <w:t xml:space="preserve"> </w:t>
            </w:r>
            <w:r w:rsidRPr="006E52A2">
              <w:rPr>
                <w:rFonts w:ascii="Times New Roman" w:eastAsia="Times New Roman" w:hAnsi="Times New Roman" w:cs="Times New Roman"/>
                <w:lang w:val="en-US"/>
              </w:rPr>
              <w:t>hereinafter referred to as the “</w:t>
            </w:r>
            <w:r w:rsidRPr="006E52A2">
              <w:rPr>
                <w:rFonts w:ascii="Times New Roman" w:eastAsia="Times New Roman" w:hAnsi="Times New Roman" w:cs="Times New Roman"/>
                <w:b/>
                <w:lang w:val="en-US"/>
              </w:rPr>
              <w:t>Buyer</w:t>
            </w:r>
            <w:r w:rsidRPr="006E52A2">
              <w:rPr>
                <w:rFonts w:ascii="Times New Roman" w:eastAsia="Times New Roman" w:hAnsi="Times New Roman" w:cs="Times New Roman"/>
                <w:lang w:val="en-US"/>
              </w:rPr>
              <w:t>”, represented by General Director Fonarev M.Y., acting on the basis of Charter, on the one hand, and</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r w:rsidRPr="006E52A2">
              <w:rPr>
                <w:rFonts w:ascii="Times New Roman" w:eastAsia="Times New Roman" w:hAnsi="Times New Roman" w:cs="Times New Roman"/>
                <w:b/>
                <w:lang w:val="en-GB"/>
              </w:rPr>
              <w:t>MUNDIPHARMA MEDICAL CEE GesmbH</w:t>
            </w:r>
            <w:r w:rsidRPr="006E52A2">
              <w:rPr>
                <w:rFonts w:ascii="Times New Roman" w:eastAsia="MS Mincho" w:hAnsi="Times New Roman" w:cs="Times New Roman"/>
                <w:lang w:val="en-US"/>
              </w:rPr>
              <w:t>, hereinafter referred to as the “</w:t>
            </w:r>
            <w:r w:rsidRPr="006E52A2">
              <w:rPr>
                <w:rFonts w:ascii="Times New Roman" w:eastAsia="MS Mincho" w:hAnsi="Times New Roman" w:cs="Times New Roman"/>
                <w:b/>
                <w:lang w:val="en-US"/>
              </w:rPr>
              <w:t>Seller</w:t>
            </w:r>
            <w:r w:rsidRPr="006E52A2">
              <w:rPr>
                <w:rFonts w:ascii="Times New Roman" w:eastAsia="MS Mincho" w:hAnsi="Times New Roman" w:cs="Times New Roman"/>
                <w:lang w:val="en-US"/>
              </w:rPr>
              <w:t xml:space="preserve">”, represented by </w:t>
            </w:r>
            <w:r w:rsidRPr="006E52A2">
              <w:rPr>
                <w:rFonts w:ascii="Times New Roman" w:eastAsia="Times New Roman" w:hAnsi="Times New Roman" w:cs="Times New Roman"/>
                <w:lang w:val="en-US"/>
              </w:rPr>
              <w:t>Director Francois Bernard, and Procurist Stefan Brodesser</w:t>
            </w:r>
            <w:r w:rsidRPr="006E52A2">
              <w:rPr>
                <w:rFonts w:ascii="Times New Roman" w:eastAsia="MS Mincho" w:hAnsi="Times New Roman" w:cs="Times New Roman"/>
                <w:lang w:val="en-US"/>
              </w:rPr>
              <w:t>, acting on the basis of right of collective signature as noted in commercial register on the other part, jointly referred to as the “Parties” and separately as the “Party”</w:t>
            </w:r>
            <w:r w:rsidRPr="006E52A2">
              <w:rPr>
                <w:rFonts w:ascii="Times New Roman" w:eastAsia="Times New Roman" w:hAnsi="Times New Roman" w:cs="Times New Roman"/>
                <w:lang w:val="en-US"/>
              </w:rPr>
              <w:t xml:space="preserve"> </w:t>
            </w:r>
            <w:r w:rsidRPr="006E52A2">
              <w:rPr>
                <w:rFonts w:ascii="Times New Roman" w:eastAsia="MS Mincho" w:hAnsi="Times New Roman" w:cs="Times New Roman"/>
                <w:lang w:val="en-US"/>
              </w:rPr>
              <w:t>have entered into this Appendix No ___ to the Contract _________ dated ________ (hereinafter – the “</w:t>
            </w:r>
            <w:r w:rsidRPr="006E52A2">
              <w:rPr>
                <w:rFonts w:ascii="Times New Roman" w:eastAsia="MS Mincho" w:hAnsi="Times New Roman" w:cs="Times New Roman"/>
                <w:b/>
                <w:lang w:val="en-US"/>
              </w:rPr>
              <w:t>Agreement</w:t>
            </w:r>
            <w:r w:rsidRPr="006E52A2">
              <w:rPr>
                <w:rFonts w:ascii="Times New Roman" w:eastAsia="MS Mincho" w:hAnsi="Times New Roman" w:cs="Times New Roman"/>
                <w:lang w:val="en-US"/>
              </w:rPr>
              <w:t>”) on the following:</w:t>
            </w:r>
          </w:p>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p>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p>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p>
          <w:p w:rsidR="006E52A2" w:rsidRPr="006E52A2" w:rsidRDefault="006E52A2" w:rsidP="006E52A2">
            <w:pPr>
              <w:spacing w:after="0" w:line="240" w:lineRule="auto"/>
              <w:jc w:val="both"/>
              <w:rPr>
                <w:rFonts w:ascii="Times New Roman" w:eastAsia="Times New Roman" w:hAnsi="Times New Roman" w:cs="Times New Roman"/>
                <w:sz w:val="24"/>
                <w:szCs w:val="24"/>
                <w:lang w:val="en-US"/>
              </w:rPr>
            </w:pPr>
            <w:r w:rsidRPr="006E52A2">
              <w:rPr>
                <w:rFonts w:ascii="Times New Roman" w:eastAsia="Times New Roman" w:hAnsi="Times New Roman" w:cs="Times New Roman"/>
                <w:b/>
                <w:sz w:val="24"/>
                <w:szCs w:val="24"/>
                <w:lang w:val="en-US"/>
              </w:rPr>
              <w:t>Recall of the Goods from the market.</w:t>
            </w:r>
          </w:p>
          <w:p w:rsidR="006E52A2" w:rsidRPr="006E52A2" w:rsidRDefault="006E52A2" w:rsidP="006E52A2">
            <w:pPr>
              <w:spacing w:after="0" w:line="240" w:lineRule="auto"/>
              <w:jc w:val="both"/>
              <w:rPr>
                <w:rFonts w:ascii="Times New Roman" w:eastAsia="Times New Roman" w:hAnsi="Times New Roman" w:cs="Times New Roman"/>
                <w:sz w:val="24"/>
                <w:szCs w:val="24"/>
                <w:lang w:val="en-US"/>
              </w:rPr>
            </w:pPr>
          </w:p>
          <w:p w:rsidR="006E52A2" w:rsidRPr="006E52A2" w:rsidRDefault="006E52A2" w:rsidP="00F60608">
            <w:pPr>
              <w:numPr>
                <w:ilvl w:val="0"/>
                <w:numId w:val="20"/>
              </w:numPr>
              <w:spacing w:after="0" w:line="240" w:lineRule="auto"/>
              <w:ind w:left="0" w:firstLine="0"/>
              <w:contextualSpacing/>
              <w:jc w:val="both"/>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The Seller may at its discretion based on existing information recall Goods which has been already delivered to the Buyer. In case of recall on Seller’s initiative, Seller undertakes to inform immediately the Buyer, and the Buyer undertakes to fulfill Seller’s instructions in relation to the Goods determined by Seller. In case of Goods recall upon discretion of the Seller, the costs associated with such recall shall be taken by the Seller, and in case the Goods at the moment of recall has been already sold to End buyers, the Seller shall independently and at its own expense arrange the return of the Goods from End buyers and shall compensate to the Buyer the price of the Goods.</w:t>
            </w:r>
          </w:p>
          <w:p w:rsidR="006E52A2" w:rsidRPr="006E52A2" w:rsidRDefault="006E52A2" w:rsidP="006E52A2">
            <w:pPr>
              <w:spacing w:after="0" w:line="240" w:lineRule="auto"/>
              <w:jc w:val="both"/>
              <w:rPr>
                <w:rFonts w:ascii="Times New Roman" w:eastAsia="Times New Roman" w:hAnsi="Times New Roman" w:cs="Times New Roman"/>
                <w:b/>
                <w:bCs/>
                <w:smallCaps/>
                <w:spacing w:val="5"/>
                <w:sz w:val="24"/>
                <w:szCs w:val="24"/>
                <w:lang w:val="en-US"/>
              </w:rPr>
            </w:pPr>
          </w:p>
        </w:tc>
        <w:tc>
          <w:tcPr>
            <w:tcW w:w="5103" w:type="dxa"/>
          </w:tcPr>
          <w:p w:rsidR="006E52A2" w:rsidRPr="006E52A2" w:rsidRDefault="006E52A2" w:rsidP="006E52A2">
            <w:pPr>
              <w:spacing w:after="0" w:line="240" w:lineRule="auto"/>
              <w:ind w:left="34"/>
              <w:jc w:val="both"/>
              <w:rPr>
                <w:rFonts w:ascii="Times New Roman" w:eastAsia="Times New Roman" w:hAnsi="Times New Roman" w:cs="Times New Roman"/>
              </w:rPr>
            </w:pPr>
            <w:r w:rsidRPr="006E52A2">
              <w:rPr>
                <w:rFonts w:ascii="Times New Roman" w:eastAsia="Times New Roman" w:hAnsi="Times New Roman" w:cs="Times New Roman"/>
                <w:b/>
              </w:rPr>
              <w:t>Федеральное государственное унитарное Покупатель «Московский эндокринный завод»</w:t>
            </w:r>
            <w:r w:rsidRPr="006E52A2">
              <w:rPr>
                <w:rFonts w:ascii="Times New Roman" w:eastAsia="Times New Roman" w:hAnsi="Times New Roman" w:cs="Times New Roman"/>
              </w:rPr>
              <w:t>, именуемое в дальнейшем «</w:t>
            </w:r>
            <w:r w:rsidRPr="006E52A2">
              <w:rPr>
                <w:rFonts w:ascii="Times New Roman" w:eastAsia="Times New Roman" w:hAnsi="Times New Roman" w:cs="Times New Roman"/>
                <w:b/>
              </w:rPr>
              <w:t>Покупатель</w:t>
            </w:r>
            <w:r w:rsidRPr="006E52A2">
              <w:rPr>
                <w:rFonts w:ascii="Times New Roman" w:eastAsia="Times New Roman" w:hAnsi="Times New Roman" w:cs="Times New Roman"/>
              </w:rPr>
              <w:t>», в лице Генерального директора Фонарева М.Ю., действующего на основании Устава, с одной стороны, и</w:t>
            </w:r>
          </w:p>
          <w:p w:rsidR="006E52A2" w:rsidRPr="006E52A2" w:rsidRDefault="006E52A2" w:rsidP="006E52A2">
            <w:pPr>
              <w:spacing w:after="0" w:line="240" w:lineRule="auto"/>
              <w:ind w:left="34"/>
              <w:jc w:val="both"/>
              <w:rPr>
                <w:rFonts w:ascii="Times New Roman" w:eastAsia="Times New Roman" w:hAnsi="Times New Roman" w:cs="Times New Roman"/>
                <w:b/>
                <w:sz w:val="24"/>
                <w:szCs w:val="24"/>
              </w:rPr>
            </w:pPr>
            <w:r w:rsidRPr="006E52A2">
              <w:rPr>
                <w:rFonts w:ascii="Times New Roman" w:eastAsia="Times New Roman" w:hAnsi="Times New Roman" w:cs="Times New Roman"/>
                <w:b/>
                <w:spacing w:val="-3"/>
              </w:rPr>
              <w:t>МУНДИФАРМА МЕДИКАЛ СЕЕ ГесмбХ</w:t>
            </w:r>
            <w:r w:rsidRPr="006E52A2">
              <w:rPr>
                <w:rFonts w:ascii="Times New Roman" w:eastAsia="MS Mincho" w:hAnsi="Times New Roman" w:cs="Times New Roman"/>
              </w:rPr>
              <w:t>, именуемое в дальнейшем «</w:t>
            </w:r>
            <w:r w:rsidRPr="006E52A2">
              <w:rPr>
                <w:rFonts w:ascii="Times New Roman" w:eastAsia="MS Mincho" w:hAnsi="Times New Roman" w:cs="Times New Roman"/>
                <w:b/>
              </w:rPr>
              <w:t>Продавец</w:t>
            </w:r>
            <w:r w:rsidRPr="006E52A2">
              <w:rPr>
                <w:rFonts w:ascii="Times New Roman" w:eastAsia="MS Mincho" w:hAnsi="Times New Roman" w:cs="Times New Roman"/>
              </w:rPr>
              <w:t xml:space="preserve">», </w:t>
            </w:r>
            <w:r w:rsidRPr="006E52A2">
              <w:rPr>
                <w:rFonts w:ascii="Times New Roman" w:eastAsia="Times New Roman" w:hAnsi="Times New Roman" w:cs="Times New Roman"/>
                <w:spacing w:val="-3"/>
              </w:rPr>
              <w:t xml:space="preserve">в лице </w:t>
            </w:r>
            <w:r w:rsidRPr="006E52A2">
              <w:rPr>
                <w:rFonts w:ascii="Times New Roman" w:eastAsia="Times New Roman" w:hAnsi="Times New Roman" w:cs="Times New Roman"/>
              </w:rPr>
              <w:t>Директора Франсуа Бернара, и Уполномоченного лица Штефана Бродессера</w:t>
            </w:r>
            <w:r w:rsidRPr="006E52A2">
              <w:rPr>
                <w:rFonts w:ascii="Times New Roman" w:eastAsia="Times New Roman" w:hAnsi="Times New Roman" w:cs="Times New Roman"/>
                <w:spacing w:val="-3"/>
              </w:rPr>
              <w:t xml:space="preserve">, действующих на основании права коллективной подписи, как указано в коммерческом реестре, </w:t>
            </w:r>
            <w:r w:rsidRPr="006E52A2">
              <w:rPr>
                <w:rFonts w:ascii="Times New Roman" w:eastAsia="MS Mincho" w:hAnsi="Times New Roman" w:cs="Times New Roman"/>
              </w:rPr>
              <w:t>с другой стороны, в дальнейшем именуемые «Стороны», а по отдельности «Сторона», заключили настоящее Приложение №___ к Контракту ___________ от __________(далее «</w:t>
            </w:r>
            <w:r w:rsidRPr="006E52A2">
              <w:rPr>
                <w:rFonts w:ascii="Times New Roman" w:eastAsia="MS Mincho" w:hAnsi="Times New Roman" w:cs="Times New Roman"/>
                <w:b/>
              </w:rPr>
              <w:t>Контракт»</w:t>
            </w:r>
            <w:r w:rsidRPr="006E52A2">
              <w:rPr>
                <w:rFonts w:ascii="Times New Roman" w:eastAsia="MS Mincho" w:hAnsi="Times New Roman" w:cs="Times New Roman"/>
              </w:rPr>
              <w:t>) о нижеследующем:</w:t>
            </w:r>
          </w:p>
          <w:p w:rsidR="006E52A2" w:rsidRPr="006E52A2" w:rsidRDefault="006E52A2" w:rsidP="006E52A2">
            <w:pPr>
              <w:spacing w:after="0" w:line="240" w:lineRule="auto"/>
              <w:ind w:left="34"/>
              <w:jc w:val="both"/>
              <w:rPr>
                <w:rFonts w:ascii="Times New Roman" w:eastAsia="Times New Roman" w:hAnsi="Times New Roman" w:cs="Times New Roman"/>
                <w:b/>
                <w:sz w:val="24"/>
                <w:szCs w:val="24"/>
              </w:rPr>
            </w:pPr>
          </w:p>
          <w:p w:rsidR="006E52A2" w:rsidRPr="006E52A2" w:rsidRDefault="006E52A2" w:rsidP="006E52A2">
            <w:pPr>
              <w:spacing w:after="0" w:line="240" w:lineRule="auto"/>
              <w:ind w:left="34"/>
              <w:jc w:val="both"/>
              <w:rPr>
                <w:rFonts w:ascii="Times New Roman" w:eastAsia="Times New Roman" w:hAnsi="Times New Roman" w:cs="Times New Roman"/>
                <w:b/>
                <w:sz w:val="24"/>
                <w:szCs w:val="24"/>
              </w:rPr>
            </w:pPr>
            <w:r w:rsidRPr="006E52A2">
              <w:rPr>
                <w:rFonts w:ascii="Times New Roman" w:eastAsia="Times New Roman" w:hAnsi="Times New Roman" w:cs="Times New Roman"/>
                <w:b/>
                <w:sz w:val="24"/>
                <w:szCs w:val="24"/>
              </w:rPr>
              <w:t>Отзыв Товара с рынка.</w:t>
            </w:r>
          </w:p>
          <w:p w:rsidR="006E52A2" w:rsidRPr="006E52A2" w:rsidRDefault="006E52A2" w:rsidP="006E52A2">
            <w:pPr>
              <w:spacing w:after="0" w:line="240" w:lineRule="auto"/>
              <w:jc w:val="both"/>
              <w:rPr>
                <w:rFonts w:ascii="Times New Roman" w:eastAsia="Times New Roman" w:hAnsi="Times New Roman" w:cs="Times New Roman"/>
                <w:sz w:val="24"/>
                <w:szCs w:val="24"/>
                <w:lang w:val="en-US"/>
              </w:rPr>
            </w:pPr>
          </w:p>
          <w:p w:rsidR="006E52A2" w:rsidRPr="006E52A2" w:rsidRDefault="006E52A2" w:rsidP="00F60608">
            <w:pPr>
              <w:numPr>
                <w:ilvl w:val="0"/>
                <w:numId w:val="21"/>
              </w:numPr>
              <w:spacing w:after="0" w:line="240" w:lineRule="auto"/>
              <w:ind w:left="34" w:firstLine="0"/>
              <w:contextualSpacing/>
              <w:jc w:val="both"/>
              <w:rPr>
                <w:rFonts w:ascii="Times New Roman" w:eastAsia="Times New Roman" w:hAnsi="Times New Roman" w:cs="Times New Roman"/>
                <w:b/>
                <w:bCs/>
                <w:smallCaps/>
                <w:spacing w:val="5"/>
                <w:sz w:val="24"/>
                <w:szCs w:val="24"/>
              </w:rPr>
            </w:pPr>
            <w:r w:rsidRPr="006E52A2">
              <w:rPr>
                <w:rFonts w:ascii="Times New Roman" w:eastAsia="Times New Roman" w:hAnsi="Times New Roman" w:cs="Times New Roman"/>
                <w:sz w:val="24"/>
                <w:szCs w:val="24"/>
              </w:rPr>
              <w:t>Продавец может по своему усмотрению, исходя из имеющейся информации, принять решение об отзыве Товара, уже поставленного Покупателю. В случае отзыва Товара по инициативе Продавца, Продавец обязуется незамедлительно проинформировать Покупателя, а Покупатель обязуется выполнить указания Продавца в отношении указанного Продавцом Товара. В случае отзыва Товара по усмотрению Продавца расходы, возникшие в связи с таким отзывом, несет Продавец, а в случае если Товар на момент отзыва реализован Конечному покупателю, то Продавец также своими силами и за свой счет осуществляет возврат такого Товара от Конечного покупателя, а также производит компенсацию стоимости Товара Покупателю.</w:t>
            </w:r>
          </w:p>
          <w:p w:rsidR="006E52A2" w:rsidRPr="006E52A2" w:rsidRDefault="006E52A2" w:rsidP="006E52A2">
            <w:pPr>
              <w:spacing w:after="0" w:line="240" w:lineRule="auto"/>
              <w:ind w:left="720"/>
              <w:contextualSpacing/>
              <w:jc w:val="both"/>
              <w:rPr>
                <w:rFonts w:ascii="Times New Roman" w:eastAsia="Times New Roman" w:hAnsi="Times New Roman" w:cs="Times New Roman"/>
                <w:sz w:val="24"/>
                <w:szCs w:val="24"/>
              </w:rPr>
            </w:pPr>
          </w:p>
          <w:p w:rsidR="006E52A2" w:rsidRPr="006E52A2" w:rsidRDefault="006E52A2" w:rsidP="006E52A2">
            <w:pPr>
              <w:spacing w:after="0" w:line="240" w:lineRule="auto"/>
              <w:ind w:left="720"/>
              <w:contextualSpacing/>
              <w:jc w:val="both"/>
              <w:rPr>
                <w:rFonts w:ascii="Times New Roman" w:eastAsia="Times New Roman" w:hAnsi="Times New Roman" w:cs="Times New Roman"/>
                <w:b/>
                <w:bCs/>
                <w:smallCaps/>
                <w:spacing w:val="5"/>
                <w:sz w:val="24"/>
                <w:szCs w:val="24"/>
              </w:rPr>
            </w:pPr>
          </w:p>
        </w:tc>
      </w:tr>
      <w:tr w:rsidR="006E52A2" w:rsidRPr="006E52A2" w:rsidTr="006E52A2">
        <w:tc>
          <w:tcPr>
            <w:tcW w:w="5104" w:type="dxa"/>
          </w:tcPr>
          <w:p w:rsidR="006E52A2" w:rsidRPr="006E52A2" w:rsidRDefault="006E52A2" w:rsidP="00F60608">
            <w:pPr>
              <w:numPr>
                <w:ilvl w:val="0"/>
                <w:numId w:val="21"/>
              </w:numPr>
              <w:spacing w:after="0" w:line="240" w:lineRule="auto"/>
              <w:ind w:left="0" w:firstLine="0"/>
              <w:contextualSpacing/>
              <w:jc w:val="both"/>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 xml:space="preserve">Buyer shall not without Seller’s request or prior written approval recall any Goods from the market in the Territory. After receipt of recall notice from the Seller, the Buyer shall perform all necessary measures associated with removal and further nonrealization of the Goods. </w:t>
            </w:r>
          </w:p>
          <w:p w:rsidR="006E52A2" w:rsidRPr="006E52A2" w:rsidRDefault="006E52A2" w:rsidP="006E52A2">
            <w:pPr>
              <w:spacing w:after="0" w:line="240" w:lineRule="auto"/>
              <w:jc w:val="both"/>
              <w:rPr>
                <w:rFonts w:ascii="Times New Roman" w:eastAsia="Times New Roman" w:hAnsi="Times New Roman" w:cs="Times New Roman"/>
                <w:sz w:val="24"/>
                <w:szCs w:val="24"/>
                <w:lang w:val="en-US"/>
              </w:rPr>
            </w:pPr>
          </w:p>
        </w:tc>
        <w:tc>
          <w:tcPr>
            <w:tcW w:w="5103" w:type="dxa"/>
          </w:tcPr>
          <w:p w:rsidR="006E52A2" w:rsidRPr="006E52A2" w:rsidRDefault="006E52A2" w:rsidP="00F60608">
            <w:pPr>
              <w:numPr>
                <w:ilvl w:val="0"/>
                <w:numId w:val="22"/>
              </w:numPr>
              <w:spacing w:after="0" w:line="240" w:lineRule="auto"/>
              <w:ind w:left="33" w:firstLine="0"/>
              <w:contextualSpacing/>
              <w:jc w:val="both"/>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Покупатель не должен, без просьбы Продавца или без письменного предварительного одобрения Продавца, отзывать любой Товар с рынка на Территории. После получения уведомления об отзыве Товара Продавцом, Покупатель обязан принять меры по изъятию и последующей нереализации Товара.</w:t>
            </w:r>
          </w:p>
          <w:p w:rsidR="006E52A2" w:rsidRPr="006E52A2" w:rsidRDefault="006E52A2" w:rsidP="006E52A2">
            <w:pPr>
              <w:spacing w:after="0" w:line="240" w:lineRule="auto"/>
              <w:ind w:left="720"/>
              <w:contextualSpacing/>
              <w:jc w:val="both"/>
              <w:rPr>
                <w:rFonts w:ascii="Times New Roman" w:eastAsia="Times New Roman" w:hAnsi="Times New Roman" w:cs="Times New Roman"/>
                <w:sz w:val="24"/>
                <w:szCs w:val="24"/>
              </w:rPr>
            </w:pPr>
          </w:p>
          <w:p w:rsidR="006E52A2" w:rsidRPr="006E52A2" w:rsidRDefault="006E52A2" w:rsidP="006E52A2">
            <w:pPr>
              <w:spacing w:after="0" w:line="240" w:lineRule="auto"/>
              <w:ind w:left="720"/>
              <w:contextualSpacing/>
              <w:jc w:val="both"/>
              <w:rPr>
                <w:rFonts w:ascii="Times New Roman" w:eastAsia="Times New Roman" w:hAnsi="Times New Roman" w:cs="Times New Roman"/>
                <w:sz w:val="24"/>
                <w:szCs w:val="24"/>
              </w:rPr>
            </w:pPr>
          </w:p>
        </w:tc>
      </w:tr>
      <w:tr w:rsidR="006E52A2" w:rsidRPr="006E52A2" w:rsidTr="006E52A2">
        <w:tc>
          <w:tcPr>
            <w:tcW w:w="5104" w:type="dxa"/>
          </w:tcPr>
          <w:p w:rsidR="006E52A2" w:rsidRPr="006E52A2" w:rsidRDefault="006E52A2" w:rsidP="00F60608">
            <w:pPr>
              <w:numPr>
                <w:ilvl w:val="0"/>
                <w:numId w:val="21"/>
              </w:numPr>
              <w:spacing w:after="0" w:line="240" w:lineRule="auto"/>
              <w:ind w:left="0" w:firstLine="0"/>
              <w:contextualSpacing/>
              <w:jc w:val="both"/>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The Buyer shall keep all the records in such a way that would allow at any time to determine where each batch of the Goods is located, in order to facilitate the Goods recall. The Buyer shall immediately provide any information which Seller requires about the location of the Goods.</w:t>
            </w:r>
          </w:p>
        </w:tc>
        <w:tc>
          <w:tcPr>
            <w:tcW w:w="5103" w:type="dxa"/>
          </w:tcPr>
          <w:p w:rsidR="006E52A2" w:rsidRPr="006E52A2" w:rsidRDefault="006E52A2" w:rsidP="00F60608">
            <w:pPr>
              <w:numPr>
                <w:ilvl w:val="0"/>
                <w:numId w:val="22"/>
              </w:numPr>
              <w:spacing w:after="0" w:line="240" w:lineRule="auto"/>
              <w:ind w:left="33" w:firstLine="0"/>
              <w:contextualSpacing/>
              <w:jc w:val="both"/>
              <w:rPr>
                <w:rFonts w:ascii="Times New Roman" w:eastAsia="Times New Roman" w:hAnsi="Times New Roman" w:cs="Times New Roman"/>
                <w:sz w:val="24"/>
                <w:szCs w:val="24"/>
              </w:rPr>
            </w:pPr>
            <w:bookmarkStart w:id="16" w:name="OLE_LINK1"/>
            <w:bookmarkStart w:id="17" w:name="OLE_LINK2"/>
            <w:r w:rsidRPr="006E52A2">
              <w:rPr>
                <w:rFonts w:ascii="Times New Roman" w:eastAsia="Times New Roman" w:hAnsi="Times New Roman" w:cs="Times New Roman"/>
                <w:sz w:val="24"/>
                <w:szCs w:val="24"/>
              </w:rPr>
              <w:t>Покупатель должен вести документооборот таким образом, чтобы в любое время можно было определить, где находится каждая партия Товара, с целью облегчения отзыва Товара.</w:t>
            </w:r>
            <w:bookmarkEnd w:id="16"/>
            <w:bookmarkEnd w:id="17"/>
            <w:r w:rsidRPr="006E52A2">
              <w:rPr>
                <w:rFonts w:ascii="Times New Roman" w:eastAsia="Times New Roman" w:hAnsi="Times New Roman" w:cs="Times New Roman"/>
                <w:sz w:val="24"/>
                <w:szCs w:val="24"/>
              </w:rPr>
              <w:t xml:space="preserve"> Покупатель должен незамедлительно предоставлять любую требуемую Продавцом информацию о месте нахождения Товара.</w:t>
            </w:r>
          </w:p>
          <w:p w:rsidR="006E52A2" w:rsidRPr="006E52A2" w:rsidRDefault="006E52A2" w:rsidP="006E52A2">
            <w:pPr>
              <w:spacing w:after="0" w:line="240" w:lineRule="auto"/>
              <w:ind w:left="720"/>
              <w:contextualSpacing/>
              <w:jc w:val="both"/>
              <w:rPr>
                <w:rFonts w:ascii="Times New Roman" w:eastAsia="Times New Roman" w:hAnsi="Times New Roman" w:cs="Times New Roman"/>
                <w:sz w:val="24"/>
                <w:szCs w:val="24"/>
              </w:rPr>
            </w:pPr>
          </w:p>
          <w:p w:rsidR="006E52A2" w:rsidRPr="006E52A2" w:rsidRDefault="006E52A2" w:rsidP="006E52A2">
            <w:pPr>
              <w:spacing w:after="0" w:line="240" w:lineRule="auto"/>
              <w:ind w:left="720"/>
              <w:contextualSpacing/>
              <w:jc w:val="both"/>
              <w:rPr>
                <w:rFonts w:ascii="Times New Roman" w:eastAsia="Times New Roman" w:hAnsi="Times New Roman" w:cs="Times New Roman"/>
                <w:sz w:val="24"/>
                <w:szCs w:val="24"/>
              </w:rPr>
            </w:pPr>
          </w:p>
        </w:tc>
      </w:tr>
      <w:tr w:rsidR="006E52A2" w:rsidRPr="006E52A2" w:rsidTr="006E52A2">
        <w:tc>
          <w:tcPr>
            <w:tcW w:w="5104" w:type="dxa"/>
          </w:tcPr>
          <w:p w:rsidR="006E52A2" w:rsidRPr="006E52A2" w:rsidRDefault="006E52A2" w:rsidP="00F60608">
            <w:pPr>
              <w:numPr>
                <w:ilvl w:val="0"/>
                <w:numId w:val="21"/>
              </w:numPr>
              <w:spacing w:after="0" w:line="240" w:lineRule="auto"/>
              <w:ind w:left="0" w:firstLine="0"/>
              <w:contextualSpacing/>
              <w:jc w:val="both"/>
              <w:rPr>
                <w:rFonts w:ascii="Times New Roman" w:eastAsia="Times New Roman" w:hAnsi="Times New Roman" w:cs="Times New Roman"/>
                <w:lang w:val="en-US"/>
              </w:rPr>
            </w:pPr>
            <w:r w:rsidRPr="006E52A2">
              <w:rPr>
                <w:rFonts w:ascii="Times New Roman" w:eastAsia="Times New Roman" w:hAnsi="Times New Roman" w:cs="Times New Roman"/>
                <w:sz w:val="24"/>
                <w:szCs w:val="24"/>
                <w:lang w:val="en-US"/>
              </w:rPr>
              <w:t>Buyer shall maintain complete and accurate records of all movements and transactions involving the Goods to ensure that the Goods can be traced for purposes of stock reconciliation, recall and quality control. Upon request, Buyer shall provide copies of such records to Seller for auditing purposes.</w:t>
            </w:r>
          </w:p>
          <w:p w:rsidR="006E52A2" w:rsidRPr="006E52A2" w:rsidRDefault="006E52A2" w:rsidP="006E52A2">
            <w:pPr>
              <w:spacing w:after="0" w:line="240" w:lineRule="auto"/>
              <w:jc w:val="both"/>
              <w:rPr>
                <w:rFonts w:ascii="Times New Roman" w:eastAsia="Times New Roman" w:hAnsi="Times New Roman" w:cs="Times New Roman"/>
                <w:lang w:val="en-US"/>
              </w:rPr>
            </w:pP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p>
        </w:tc>
        <w:tc>
          <w:tcPr>
            <w:tcW w:w="5103" w:type="dxa"/>
          </w:tcPr>
          <w:p w:rsidR="006E52A2" w:rsidRPr="006E52A2" w:rsidRDefault="006E52A2" w:rsidP="00F60608">
            <w:pPr>
              <w:numPr>
                <w:ilvl w:val="0"/>
                <w:numId w:val="22"/>
              </w:numPr>
              <w:spacing w:after="0" w:line="240" w:lineRule="auto"/>
              <w:ind w:left="33" w:firstLine="0"/>
              <w:contextualSpacing/>
              <w:jc w:val="both"/>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Покупатель должен вести полный и точный учет всех передвижений и операций в отношении Товара для обеспечения контроля в целях выверки наличного товара и контроля качества. По просьбе, Покупатель должен предоставлять Продавцу в целях аудита копии документов, связанных с таким учетом.</w:t>
            </w:r>
          </w:p>
          <w:p w:rsidR="006E52A2" w:rsidRPr="006E52A2" w:rsidRDefault="006E52A2" w:rsidP="006E52A2">
            <w:pPr>
              <w:spacing w:after="0" w:line="240" w:lineRule="auto"/>
              <w:jc w:val="both"/>
              <w:rPr>
                <w:rFonts w:ascii="Times New Roman" w:eastAsia="Times New Roman" w:hAnsi="Times New Roman" w:cs="Times New Roman"/>
                <w:sz w:val="24"/>
                <w:szCs w:val="24"/>
              </w:rPr>
            </w:pPr>
          </w:p>
          <w:p w:rsidR="006E52A2" w:rsidRPr="006E52A2" w:rsidRDefault="006E52A2" w:rsidP="006E52A2">
            <w:pPr>
              <w:spacing w:after="0" w:line="240" w:lineRule="auto"/>
              <w:jc w:val="both"/>
              <w:rPr>
                <w:rFonts w:ascii="Times New Roman" w:eastAsia="Times New Roman" w:hAnsi="Times New Roman" w:cs="Times New Roman"/>
                <w:sz w:val="24"/>
                <w:szCs w:val="24"/>
              </w:rPr>
            </w:pPr>
          </w:p>
        </w:tc>
      </w:tr>
    </w:tbl>
    <w:p w:rsidR="006E52A2" w:rsidRPr="006E52A2" w:rsidRDefault="006E52A2" w:rsidP="006E52A2">
      <w:pPr>
        <w:spacing w:after="0" w:line="240" w:lineRule="auto"/>
        <w:jc w:val="center"/>
        <w:rPr>
          <w:rFonts w:ascii="Times New Roman" w:eastAsia="Times New Roman" w:hAnsi="Times New Roman" w:cs="Times New Roman"/>
          <w:b/>
          <w:sz w:val="24"/>
          <w:szCs w:val="24"/>
          <w:lang w:val="en-US"/>
        </w:rPr>
      </w:pPr>
      <w:r w:rsidRPr="006E52A2">
        <w:rPr>
          <w:rFonts w:ascii="Times New Roman" w:eastAsia="Times New Roman" w:hAnsi="Times New Roman" w:cs="Times New Roman"/>
          <w:b/>
          <w:sz w:val="24"/>
          <w:szCs w:val="24"/>
        </w:rPr>
        <w:t>Подписи</w:t>
      </w:r>
      <w:r w:rsidRPr="006E52A2">
        <w:rPr>
          <w:rFonts w:ascii="Times New Roman" w:eastAsia="Times New Roman" w:hAnsi="Times New Roman" w:cs="Times New Roman"/>
          <w:b/>
          <w:sz w:val="24"/>
          <w:szCs w:val="24"/>
          <w:lang w:val="en-US"/>
        </w:rPr>
        <w:t xml:space="preserve"> </w:t>
      </w:r>
      <w:r w:rsidRPr="006E52A2">
        <w:rPr>
          <w:rFonts w:ascii="Times New Roman" w:eastAsia="Times New Roman" w:hAnsi="Times New Roman" w:cs="Times New Roman"/>
          <w:b/>
          <w:sz w:val="24"/>
          <w:szCs w:val="24"/>
        </w:rPr>
        <w:t>Сторон</w:t>
      </w:r>
      <w:r w:rsidRPr="006E52A2">
        <w:rPr>
          <w:rFonts w:ascii="Times New Roman" w:eastAsia="Times New Roman" w:hAnsi="Times New Roman" w:cs="Times New Roman"/>
          <w:b/>
          <w:sz w:val="24"/>
          <w:szCs w:val="24"/>
          <w:lang w:val="en-US"/>
        </w:rPr>
        <w:t xml:space="preserve"> / Signatures of the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947"/>
      </w:tblGrid>
      <w:tr w:rsidR="006E52A2" w:rsidRPr="006E52A2" w:rsidTr="006E52A2">
        <w:trPr>
          <w:trHeight w:val="6104"/>
        </w:trPr>
        <w:tc>
          <w:tcPr>
            <w:tcW w:w="5193" w:type="dxa"/>
            <w:tcBorders>
              <w:top w:val="nil"/>
              <w:left w:val="nil"/>
              <w:bottom w:val="nil"/>
              <w:right w:val="nil"/>
            </w:tcBorders>
          </w:tcPr>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p>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sz w:val="24"/>
                <w:szCs w:val="24"/>
              </w:rPr>
              <w:t>ПРОДАВЕЦ</w:t>
            </w:r>
          </w:p>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sz w:val="24"/>
                <w:szCs w:val="24"/>
                <w:lang w:val="en-US"/>
              </w:rPr>
              <w:t>THE SELLER</w:t>
            </w:r>
          </w:p>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p>
          <w:p w:rsidR="006E52A2" w:rsidRPr="006E52A2" w:rsidRDefault="006E52A2" w:rsidP="006E52A2">
            <w:pPr>
              <w:spacing w:after="0" w:line="240" w:lineRule="auto"/>
              <w:jc w:val="both"/>
              <w:rPr>
                <w:rFonts w:ascii="Times New Roman" w:eastAsia="Times New Roman" w:hAnsi="Times New Roman" w:cs="Times New Roman"/>
                <w:b/>
                <w:lang w:val="en-US"/>
              </w:rPr>
            </w:pPr>
            <w:r w:rsidRPr="006E52A2">
              <w:rPr>
                <w:rFonts w:ascii="Times New Roman" w:eastAsia="Times New Roman" w:hAnsi="Times New Roman" w:cs="Times New Roman"/>
                <w:b/>
                <w:sz w:val="24"/>
                <w:szCs w:val="24"/>
              </w:rPr>
              <w:t>МУНДИФАРМА</w:t>
            </w:r>
            <w:r w:rsidRPr="006E52A2">
              <w:rPr>
                <w:rFonts w:ascii="Times New Roman" w:eastAsia="Times New Roman" w:hAnsi="Times New Roman" w:cs="Times New Roman"/>
                <w:b/>
                <w:sz w:val="24"/>
                <w:szCs w:val="24"/>
                <w:lang w:val="en-US"/>
              </w:rPr>
              <w:t xml:space="preserve"> </w:t>
            </w:r>
            <w:r w:rsidRPr="006E52A2">
              <w:rPr>
                <w:rFonts w:ascii="Times New Roman" w:eastAsia="Times New Roman" w:hAnsi="Times New Roman" w:cs="Times New Roman"/>
                <w:b/>
                <w:sz w:val="24"/>
                <w:szCs w:val="24"/>
              </w:rPr>
              <w:t>МЕДИКАЛ</w:t>
            </w:r>
            <w:r w:rsidRPr="006E52A2">
              <w:rPr>
                <w:rFonts w:ascii="Times New Roman" w:eastAsia="Times New Roman" w:hAnsi="Times New Roman" w:cs="Times New Roman"/>
                <w:b/>
                <w:sz w:val="24"/>
                <w:szCs w:val="24"/>
                <w:lang w:val="en-US"/>
              </w:rPr>
              <w:t xml:space="preserve"> </w:t>
            </w:r>
            <w:r w:rsidRPr="006E52A2">
              <w:rPr>
                <w:rFonts w:ascii="Times New Roman" w:eastAsia="Times New Roman" w:hAnsi="Times New Roman" w:cs="Times New Roman"/>
                <w:b/>
                <w:sz w:val="24"/>
                <w:szCs w:val="24"/>
              </w:rPr>
              <w:t>СЕЕ</w:t>
            </w:r>
            <w:r w:rsidRPr="006E52A2">
              <w:rPr>
                <w:rFonts w:ascii="Times New Roman" w:eastAsia="Times New Roman" w:hAnsi="Times New Roman" w:cs="Times New Roman"/>
                <w:b/>
                <w:sz w:val="24"/>
                <w:szCs w:val="24"/>
                <w:lang w:val="en-US"/>
              </w:rPr>
              <w:t xml:space="preserve"> </w:t>
            </w:r>
            <w:r w:rsidRPr="006E52A2">
              <w:rPr>
                <w:rFonts w:ascii="Times New Roman" w:eastAsia="Times New Roman" w:hAnsi="Times New Roman" w:cs="Times New Roman"/>
                <w:b/>
                <w:sz w:val="24"/>
                <w:szCs w:val="24"/>
              </w:rPr>
              <w:t>ГесмбХ</w:t>
            </w:r>
            <w:r w:rsidRPr="006E52A2">
              <w:rPr>
                <w:rFonts w:ascii="Times New Roman" w:eastAsia="Times New Roman" w:hAnsi="Times New Roman" w:cs="Times New Roman"/>
                <w:b/>
                <w:sz w:val="24"/>
                <w:szCs w:val="24"/>
                <w:lang w:val="en-US"/>
              </w:rPr>
              <w:t xml:space="preserve"> MUNDIPHARMAMEDICAL CEE GesmbH</w:t>
            </w: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rPr>
              <w:t>Подпись</w:t>
            </w: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Signature_________________</w:t>
            </w: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rPr>
              <w:t>ФИО</w:t>
            </w:r>
            <w:r w:rsidRPr="006E52A2">
              <w:rPr>
                <w:rFonts w:ascii="Times New Roman" w:eastAsia="Times New Roman" w:hAnsi="Times New Roman" w:cs="Times New Roman"/>
                <w:sz w:val="24"/>
                <w:szCs w:val="24"/>
                <w:lang w:val="en-US"/>
              </w:rPr>
              <w:t xml:space="preserve">: </w:t>
            </w:r>
            <w:r w:rsidRPr="006E52A2">
              <w:rPr>
                <w:rFonts w:ascii="Times New Roman" w:eastAsia="Times New Roman" w:hAnsi="Times New Roman" w:cs="Times New Roman"/>
                <w:sz w:val="24"/>
                <w:szCs w:val="24"/>
                <w:lang w:eastAsia="de-DE"/>
              </w:rPr>
              <w:t>Франсуа</w:t>
            </w:r>
            <w:r w:rsidRPr="006E52A2">
              <w:rPr>
                <w:rFonts w:ascii="Times New Roman" w:eastAsia="Times New Roman" w:hAnsi="Times New Roman" w:cs="Times New Roman"/>
                <w:sz w:val="24"/>
                <w:szCs w:val="24"/>
                <w:lang w:val="en-US" w:eastAsia="de-DE"/>
              </w:rPr>
              <w:t xml:space="preserve"> </w:t>
            </w:r>
            <w:r w:rsidRPr="006E52A2">
              <w:rPr>
                <w:rFonts w:ascii="Times New Roman" w:eastAsia="Times New Roman" w:hAnsi="Times New Roman" w:cs="Times New Roman"/>
                <w:sz w:val="24"/>
                <w:szCs w:val="24"/>
                <w:lang w:eastAsia="de-DE"/>
              </w:rPr>
              <w:t>Бернар</w:t>
            </w:r>
          </w:p>
          <w:p w:rsidR="006E52A2" w:rsidRPr="006E52A2" w:rsidRDefault="006E52A2" w:rsidP="006E52A2">
            <w:pPr>
              <w:spacing w:after="0" w:line="240" w:lineRule="auto"/>
              <w:ind w:right="-2"/>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 xml:space="preserve">Name: </w:t>
            </w:r>
            <w:r w:rsidRPr="006E52A2">
              <w:rPr>
                <w:rFonts w:ascii="Times New Roman" w:eastAsia="Times New Roman" w:hAnsi="Times New Roman" w:cs="Times New Roman"/>
                <w:sz w:val="24"/>
                <w:szCs w:val="24"/>
                <w:lang w:val="en-GB"/>
              </w:rPr>
              <w:t>Francois Bernard</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Должность: Директор</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lang w:val="en-US"/>
              </w:rPr>
              <w:t>Title</w:t>
            </w:r>
            <w:r w:rsidRPr="006E52A2">
              <w:rPr>
                <w:rFonts w:ascii="Times New Roman" w:eastAsia="Times New Roman" w:hAnsi="Times New Roman" w:cs="Times New Roman"/>
                <w:sz w:val="24"/>
                <w:szCs w:val="24"/>
              </w:rPr>
              <w:t xml:space="preserve">: </w:t>
            </w:r>
            <w:r w:rsidRPr="006E52A2">
              <w:rPr>
                <w:rFonts w:ascii="Times New Roman" w:eastAsia="Times New Roman" w:hAnsi="Times New Roman" w:cs="Times New Roman"/>
                <w:sz w:val="24"/>
                <w:szCs w:val="24"/>
                <w:lang w:val="en-US"/>
              </w:rPr>
              <w:t>Director</w:t>
            </w:r>
          </w:p>
          <w:p w:rsidR="006E52A2" w:rsidRPr="006E52A2" w:rsidRDefault="006E52A2" w:rsidP="006E52A2">
            <w:pPr>
              <w:spacing w:after="0" w:line="240" w:lineRule="auto"/>
              <w:ind w:right="-2"/>
              <w:rPr>
                <w:rFonts w:ascii="Times New Roman" w:eastAsia="Times New Roman" w:hAnsi="Times New Roman" w:cs="Times New Roman"/>
                <w:sz w:val="24"/>
                <w:szCs w:val="24"/>
              </w:rPr>
            </w:pP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Подпись</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lang w:val="en-US"/>
              </w:rPr>
              <w:t>Signature</w:t>
            </w:r>
            <w:r w:rsidRPr="006E52A2">
              <w:rPr>
                <w:rFonts w:ascii="Times New Roman" w:eastAsia="Times New Roman" w:hAnsi="Times New Roman" w:cs="Times New Roman"/>
                <w:sz w:val="24"/>
                <w:szCs w:val="24"/>
              </w:rPr>
              <w:t>_________________</w:t>
            </w:r>
          </w:p>
          <w:p w:rsidR="006E52A2" w:rsidRPr="006E52A2" w:rsidRDefault="006E52A2" w:rsidP="006E52A2">
            <w:pPr>
              <w:spacing w:after="0" w:line="240" w:lineRule="auto"/>
              <w:ind w:right="-2"/>
              <w:rPr>
                <w:rFonts w:ascii="Times New Roman" w:eastAsia="Times New Roman" w:hAnsi="Times New Roman" w:cs="Times New Roman"/>
                <w:sz w:val="24"/>
                <w:szCs w:val="24"/>
              </w:rPr>
            </w:pP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 xml:space="preserve">ФИО: </w:t>
            </w:r>
            <w:r w:rsidRPr="006E52A2">
              <w:rPr>
                <w:rFonts w:ascii="Times New Roman" w:eastAsia="Times New Roman" w:hAnsi="Times New Roman" w:cs="Times New Roman"/>
                <w:sz w:val="24"/>
                <w:szCs w:val="24"/>
                <w:lang w:eastAsia="de-DE"/>
              </w:rPr>
              <w:t>Штефан Бродессер</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lang w:val="en-US"/>
              </w:rPr>
              <w:t>Name</w:t>
            </w:r>
            <w:r w:rsidRPr="006E52A2">
              <w:rPr>
                <w:rFonts w:ascii="Times New Roman" w:eastAsia="Times New Roman" w:hAnsi="Times New Roman" w:cs="Times New Roman"/>
                <w:sz w:val="24"/>
                <w:szCs w:val="24"/>
              </w:rPr>
              <w:t xml:space="preserve">: </w:t>
            </w:r>
            <w:r w:rsidRPr="006E52A2">
              <w:rPr>
                <w:rFonts w:ascii="Times New Roman" w:eastAsia="Times New Roman" w:hAnsi="Times New Roman" w:cs="Times New Roman"/>
                <w:sz w:val="24"/>
                <w:szCs w:val="24"/>
                <w:lang w:val="en-US"/>
              </w:rPr>
              <w:t>Stefan</w:t>
            </w:r>
            <w:r w:rsidRPr="006E52A2">
              <w:rPr>
                <w:rFonts w:ascii="Times New Roman" w:eastAsia="Times New Roman" w:hAnsi="Times New Roman" w:cs="Times New Roman"/>
                <w:sz w:val="24"/>
                <w:szCs w:val="24"/>
              </w:rPr>
              <w:t xml:space="preserve"> </w:t>
            </w:r>
            <w:r w:rsidRPr="006E52A2">
              <w:rPr>
                <w:rFonts w:ascii="Times New Roman" w:eastAsia="Times New Roman" w:hAnsi="Times New Roman" w:cs="Times New Roman"/>
                <w:sz w:val="24"/>
                <w:szCs w:val="24"/>
                <w:lang w:val="en-US"/>
              </w:rPr>
              <w:t>Brodesser</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 xml:space="preserve">Должность: </w:t>
            </w:r>
            <w:r w:rsidRPr="006E52A2">
              <w:rPr>
                <w:rFonts w:ascii="Times New Roman" w:eastAsia="Times New Roman" w:hAnsi="Times New Roman" w:cs="Times New Roman"/>
                <w:sz w:val="24"/>
                <w:szCs w:val="24"/>
                <w:lang w:eastAsia="de-DE"/>
              </w:rPr>
              <w:t>Уполномоченное лицо</w:t>
            </w:r>
            <w:r w:rsidRPr="006E52A2">
              <w:rPr>
                <w:rFonts w:ascii="Times New Roman" w:eastAsia="Times New Roman" w:hAnsi="Times New Roman" w:cs="Times New Roman"/>
                <w:sz w:val="24"/>
                <w:szCs w:val="24"/>
              </w:rPr>
              <w:t xml:space="preserve"> </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lang w:val="en-US"/>
              </w:rPr>
              <w:t>Title</w:t>
            </w:r>
            <w:r w:rsidRPr="006E52A2">
              <w:rPr>
                <w:rFonts w:ascii="Times New Roman" w:eastAsia="Times New Roman" w:hAnsi="Times New Roman" w:cs="Times New Roman"/>
                <w:sz w:val="24"/>
                <w:szCs w:val="24"/>
              </w:rPr>
              <w:t xml:space="preserve">: </w:t>
            </w:r>
            <w:r w:rsidRPr="006E52A2">
              <w:rPr>
                <w:rFonts w:ascii="Times New Roman" w:eastAsia="Times New Roman" w:hAnsi="Times New Roman" w:cs="Times New Roman"/>
                <w:sz w:val="24"/>
                <w:szCs w:val="24"/>
                <w:lang w:val="en-US"/>
              </w:rPr>
              <w:t>Procurist</w:t>
            </w:r>
          </w:p>
          <w:p w:rsidR="006E52A2" w:rsidRPr="006E52A2" w:rsidRDefault="006E52A2" w:rsidP="006E52A2">
            <w:pPr>
              <w:spacing w:after="0" w:line="240" w:lineRule="auto"/>
              <w:ind w:right="-2"/>
              <w:rPr>
                <w:rFonts w:ascii="Times New Roman" w:eastAsia="Times New Roman" w:hAnsi="Times New Roman" w:cs="Times New Roman"/>
                <w:sz w:val="24"/>
                <w:szCs w:val="24"/>
              </w:rPr>
            </w:pP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Печать:</w:t>
            </w:r>
          </w:p>
          <w:p w:rsidR="006E52A2" w:rsidRPr="006E52A2" w:rsidRDefault="006E52A2" w:rsidP="006E52A2">
            <w:pPr>
              <w:spacing w:after="0" w:line="240" w:lineRule="auto"/>
              <w:ind w:right="-2"/>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lang w:val="en-US"/>
              </w:rPr>
              <w:t>Seal</w:t>
            </w:r>
            <w:r w:rsidRPr="006E52A2">
              <w:rPr>
                <w:rFonts w:ascii="Times New Roman" w:eastAsia="Times New Roman" w:hAnsi="Times New Roman" w:cs="Times New Roman"/>
                <w:sz w:val="24"/>
                <w:szCs w:val="24"/>
              </w:rPr>
              <w:t>:</w:t>
            </w:r>
          </w:p>
          <w:p w:rsidR="006E52A2" w:rsidRPr="006E52A2" w:rsidRDefault="006E52A2" w:rsidP="006E52A2">
            <w:pPr>
              <w:spacing w:after="0" w:line="240" w:lineRule="auto"/>
              <w:rPr>
                <w:rFonts w:ascii="Times New Roman" w:eastAsia="Times New Roman" w:hAnsi="Times New Roman" w:cs="Times New Roman"/>
                <w:sz w:val="24"/>
                <w:szCs w:val="24"/>
                <w:lang w:val="en-US"/>
              </w:rPr>
            </w:pPr>
          </w:p>
        </w:tc>
        <w:tc>
          <w:tcPr>
            <w:tcW w:w="4947" w:type="dxa"/>
            <w:tcBorders>
              <w:top w:val="nil"/>
              <w:left w:val="nil"/>
              <w:bottom w:val="nil"/>
              <w:right w:val="nil"/>
            </w:tcBorders>
          </w:tcPr>
          <w:p w:rsidR="006E52A2" w:rsidRPr="006E52A2" w:rsidRDefault="006E52A2" w:rsidP="006E52A2">
            <w:pPr>
              <w:spacing w:after="0" w:line="240" w:lineRule="auto"/>
              <w:jc w:val="both"/>
              <w:rPr>
                <w:rFonts w:ascii="Times New Roman" w:eastAsia="Times New Roman" w:hAnsi="Times New Roman" w:cs="Times New Roman"/>
                <w:b/>
                <w:sz w:val="24"/>
                <w:szCs w:val="24"/>
              </w:rPr>
            </w:pPr>
          </w:p>
          <w:p w:rsidR="006E52A2" w:rsidRPr="006E52A2" w:rsidRDefault="006E52A2" w:rsidP="006E52A2">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sz w:val="24"/>
                <w:szCs w:val="24"/>
              </w:rPr>
              <w:t>ПОКУПАТЕЛЬ</w:t>
            </w:r>
          </w:p>
          <w:p w:rsidR="006E52A2" w:rsidRPr="006E52A2" w:rsidRDefault="006E52A2" w:rsidP="006E52A2">
            <w:pPr>
              <w:spacing w:after="0" w:line="240" w:lineRule="auto"/>
              <w:jc w:val="both"/>
              <w:rPr>
                <w:rFonts w:ascii="Times New Roman" w:eastAsia="Times New Roman" w:hAnsi="Times New Roman" w:cs="Times New Roman"/>
                <w:b/>
              </w:rPr>
            </w:pPr>
            <w:r w:rsidRPr="006E52A2">
              <w:rPr>
                <w:rFonts w:ascii="Times New Roman" w:eastAsia="Times New Roman" w:hAnsi="Times New Roman" w:cs="Times New Roman"/>
                <w:b/>
                <w:sz w:val="24"/>
                <w:szCs w:val="24"/>
                <w:lang w:val="en-US"/>
              </w:rPr>
              <w:t>THE</w:t>
            </w:r>
            <w:r w:rsidRPr="006E52A2">
              <w:rPr>
                <w:rFonts w:ascii="Times New Roman" w:eastAsia="Times New Roman" w:hAnsi="Times New Roman" w:cs="Times New Roman"/>
                <w:b/>
                <w:sz w:val="24"/>
                <w:szCs w:val="24"/>
              </w:rPr>
              <w:t xml:space="preserve"> </w:t>
            </w:r>
            <w:r w:rsidRPr="006E52A2">
              <w:rPr>
                <w:rFonts w:ascii="Times New Roman" w:eastAsia="Times New Roman" w:hAnsi="Times New Roman" w:cs="Times New Roman"/>
                <w:b/>
                <w:sz w:val="24"/>
                <w:szCs w:val="24"/>
                <w:lang w:val="en-US"/>
              </w:rPr>
              <w:t>BUYER</w:t>
            </w:r>
          </w:p>
          <w:p w:rsidR="006E52A2" w:rsidRPr="006E52A2" w:rsidRDefault="006E52A2" w:rsidP="006E52A2">
            <w:pPr>
              <w:spacing w:after="0" w:line="240" w:lineRule="auto"/>
              <w:jc w:val="both"/>
              <w:rPr>
                <w:rFonts w:ascii="Times New Roman" w:eastAsia="Times New Roman" w:hAnsi="Times New Roman" w:cs="Times New Roman"/>
                <w:b/>
              </w:rPr>
            </w:pPr>
          </w:p>
          <w:p w:rsidR="006E52A2" w:rsidRPr="006E52A2" w:rsidRDefault="006E52A2" w:rsidP="006E52A2">
            <w:pPr>
              <w:spacing w:after="0" w:line="240" w:lineRule="auto"/>
              <w:jc w:val="both"/>
              <w:rPr>
                <w:rFonts w:ascii="Times New Roman" w:eastAsia="Times New Roman" w:hAnsi="Times New Roman" w:cs="Times New Roman"/>
                <w:b/>
                <w:sz w:val="24"/>
                <w:szCs w:val="24"/>
              </w:rPr>
            </w:pPr>
            <w:r w:rsidRPr="006E52A2">
              <w:rPr>
                <w:rFonts w:ascii="Times New Roman" w:eastAsia="Times New Roman" w:hAnsi="Times New Roman" w:cs="Times New Roman"/>
                <w:b/>
                <w:sz w:val="24"/>
                <w:szCs w:val="24"/>
              </w:rPr>
              <w:t>ФГУП «Московский эндокринный завод»</w:t>
            </w:r>
          </w:p>
          <w:p w:rsidR="006E52A2" w:rsidRPr="006E52A2" w:rsidRDefault="006E52A2" w:rsidP="006E52A2">
            <w:pPr>
              <w:spacing w:after="0" w:line="240" w:lineRule="auto"/>
              <w:jc w:val="both"/>
              <w:rPr>
                <w:rFonts w:ascii="Times New Roman" w:eastAsia="Times New Roman" w:hAnsi="Times New Roman" w:cs="Times New Roman"/>
                <w:b/>
                <w:sz w:val="24"/>
                <w:szCs w:val="24"/>
                <w:lang w:val="en-US"/>
              </w:rPr>
            </w:pPr>
            <w:r w:rsidRPr="006E52A2">
              <w:rPr>
                <w:rFonts w:ascii="Times New Roman" w:eastAsia="Times New Roman" w:hAnsi="Times New Roman" w:cs="Times New Roman"/>
                <w:b/>
                <w:sz w:val="24"/>
                <w:szCs w:val="24"/>
                <w:lang w:val="en-US"/>
              </w:rPr>
              <w:t>FSUE “Moscow Endocrine Plant”</w:t>
            </w:r>
          </w:p>
          <w:p w:rsidR="006E52A2" w:rsidRPr="006E52A2" w:rsidRDefault="006E52A2" w:rsidP="006E52A2">
            <w:pPr>
              <w:spacing w:after="0" w:line="240" w:lineRule="auto"/>
              <w:jc w:val="both"/>
              <w:rPr>
                <w:rFonts w:ascii="Times New Roman" w:eastAsia="Times New Roman" w:hAnsi="Times New Roman" w:cs="Times New Roman"/>
                <w:sz w:val="24"/>
                <w:szCs w:val="24"/>
                <w:lang w:val="en-US"/>
              </w:rPr>
            </w:pPr>
          </w:p>
          <w:p w:rsidR="006E52A2" w:rsidRPr="006E52A2" w:rsidRDefault="006E52A2" w:rsidP="006E52A2">
            <w:pPr>
              <w:spacing w:after="0" w:line="240" w:lineRule="auto"/>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rPr>
              <w:t>Подпись</w:t>
            </w:r>
          </w:p>
          <w:p w:rsidR="006E52A2" w:rsidRPr="006E52A2" w:rsidRDefault="006E52A2" w:rsidP="006E52A2">
            <w:pPr>
              <w:spacing w:after="0" w:line="240" w:lineRule="auto"/>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Signature_________________</w:t>
            </w:r>
          </w:p>
          <w:p w:rsidR="006E52A2" w:rsidRPr="006E52A2" w:rsidRDefault="006E52A2" w:rsidP="006E52A2">
            <w:pPr>
              <w:spacing w:after="0" w:line="240" w:lineRule="auto"/>
              <w:rPr>
                <w:rFonts w:ascii="Times New Roman" w:eastAsia="Times New Roman" w:hAnsi="Times New Roman" w:cs="Times New Roman"/>
                <w:sz w:val="24"/>
                <w:szCs w:val="24"/>
                <w:lang w:val="en-US"/>
              </w:rPr>
            </w:pPr>
          </w:p>
          <w:p w:rsidR="006E52A2" w:rsidRPr="006E52A2" w:rsidRDefault="006E52A2" w:rsidP="006E52A2">
            <w:pPr>
              <w:spacing w:after="0" w:line="240" w:lineRule="auto"/>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rPr>
              <w:t>ФИО</w:t>
            </w:r>
            <w:r w:rsidRPr="006E52A2">
              <w:rPr>
                <w:rFonts w:ascii="Times New Roman" w:eastAsia="Times New Roman" w:hAnsi="Times New Roman" w:cs="Times New Roman"/>
                <w:sz w:val="24"/>
                <w:szCs w:val="24"/>
                <w:lang w:val="en-US"/>
              </w:rPr>
              <w:t xml:space="preserve">: </w:t>
            </w:r>
            <w:r w:rsidRPr="006E52A2">
              <w:rPr>
                <w:rFonts w:ascii="Times New Roman" w:eastAsia="Times New Roman" w:hAnsi="Times New Roman" w:cs="Times New Roman"/>
                <w:sz w:val="24"/>
                <w:szCs w:val="24"/>
              </w:rPr>
              <w:t>М</w:t>
            </w:r>
            <w:r w:rsidRPr="006E52A2">
              <w:rPr>
                <w:rFonts w:ascii="Times New Roman" w:eastAsia="Times New Roman" w:hAnsi="Times New Roman" w:cs="Times New Roman"/>
                <w:sz w:val="24"/>
                <w:szCs w:val="24"/>
                <w:lang w:val="en-US"/>
              </w:rPr>
              <w:t>.</w:t>
            </w:r>
            <w:r w:rsidRPr="006E52A2">
              <w:rPr>
                <w:rFonts w:ascii="Times New Roman" w:eastAsia="Times New Roman" w:hAnsi="Times New Roman" w:cs="Times New Roman"/>
                <w:sz w:val="24"/>
                <w:szCs w:val="24"/>
              </w:rPr>
              <w:t>Ю</w:t>
            </w:r>
            <w:r w:rsidRPr="006E52A2">
              <w:rPr>
                <w:rFonts w:ascii="Times New Roman" w:eastAsia="Times New Roman" w:hAnsi="Times New Roman" w:cs="Times New Roman"/>
                <w:sz w:val="24"/>
                <w:szCs w:val="24"/>
                <w:lang w:val="en-US"/>
              </w:rPr>
              <w:t xml:space="preserve">. </w:t>
            </w:r>
            <w:r w:rsidRPr="006E52A2">
              <w:rPr>
                <w:rFonts w:ascii="Times New Roman" w:eastAsia="Times New Roman" w:hAnsi="Times New Roman" w:cs="Times New Roman"/>
                <w:sz w:val="24"/>
                <w:szCs w:val="24"/>
              </w:rPr>
              <w:t>Фонарев</w:t>
            </w:r>
          </w:p>
          <w:p w:rsidR="006E52A2" w:rsidRPr="006E52A2" w:rsidRDefault="006E52A2" w:rsidP="006E52A2">
            <w:pPr>
              <w:spacing w:after="0" w:line="240" w:lineRule="auto"/>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Name: M.Y. Fonarev</w:t>
            </w:r>
          </w:p>
          <w:p w:rsidR="006E52A2" w:rsidRPr="006E52A2" w:rsidRDefault="006E52A2" w:rsidP="006E52A2">
            <w:pPr>
              <w:spacing w:after="0" w:line="240" w:lineRule="auto"/>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rPr>
              <w:t>Должность: Генеральный директор</w:t>
            </w:r>
          </w:p>
          <w:p w:rsidR="006E52A2" w:rsidRPr="006E52A2" w:rsidRDefault="006E52A2" w:rsidP="006E52A2">
            <w:pPr>
              <w:spacing w:after="0" w:line="240" w:lineRule="auto"/>
              <w:rPr>
                <w:rFonts w:ascii="Times New Roman" w:eastAsia="Times New Roman" w:hAnsi="Times New Roman" w:cs="Times New Roman"/>
                <w:sz w:val="24"/>
                <w:szCs w:val="24"/>
              </w:rPr>
            </w:pPr>
            <w:r w:rsidRPr="006E52A2">
              <w:rPr>
                <w:rFonts w:ascii="Times New Roman" w:eastAsia="Times New Roman" w:hAnsi="Times New Roman" w:cs="Times New Roman"/>
                <w:sz w:val="24"/>
                <w:szCs w:val="24"/>
                <w:lang w:val="en-US"/>
              </w:rPr>
              <w:t>Title</w:t>
            </w:r>
            <w:r w:rsidRPr="006E52A2">
              <w:rPr>
                <w:rFonts w:ascii="Times New Roman" w:eastAsia="Times New Roman" w:hAnsi="Times New Roman" w:cs="Times New Roman"/>
                <w:sz w:val="24"/>
                <w:szCs w:val="24"/>
              </w:rPr>
              <w:t xml:space="preserve">: </w:t>
            </w:r>
            <w:r w:rsidRPr="006E52A2">
              <w:rPr>
                <w:rFonts w:ascii="Times New Roman" w:eastAsia="Times New Roman" w:hAnsi="Times New Roman" w:cs="Times New Roman"/>
                <w:sz w:val="24"/>
                <w:szCs w:val="24"/>
                <w:lang w:val="en-US"/>
              </w:rPr>
              <w:t>General</w:t>
            </w:r>
            <w:r w:rsidRPr="006E52A2">
              <w:rPr>
                <w:rFonts w:ascii="Times New Roman" w:eastAsia="Times New Roman" w:hAnsi="Times New Roman" w:cs="Times New Roman"/>
                <w:sz w:val="24"/>
                <w:szCs w:val="24"/>
              </w:rPr>
              <w:t xml:space="preserve"> </w:t>
            </w:r>
            <w:r w:rsidRPr="006E52A2">
              <w:rPr>
                <w:rFonts w:ascii="Times New Roman" w:eastAsia="Times New Roman" w:hAnsi="Times New Roman" w:cs="Times New Roman"/>
                <w:sz w:val="24"/>
                <w:szCs w:val="24"/>
                <w:lang w:val="en-US"/>
              </w:rPr>
              <w:t>Director</w:t>
            </w:r>
          </w:p>
          <w:p w:rsidR="006E52A2" w:rsidRPr="006E52A2" w:rsidRDefault="006E52A2" w:rsidP="006E52A2">
            <w:pPr>
              <w:spacing w:after="0" w:line="240" w:lineRule="auto"/>
              <w:rPr>
                <w:rFonts w:ascii="Times New Roman" w:eastAsia="Times New Roman" w:hAnsi="Times New Roman" w:cs="Times New Roman"/>
                <w:b/>
                <w:sz w:val="24"/>
                <w:szCs w:val="24"/>
              </w:rPr>
            </w:pPr>
          </w:p>
          <w:p w:rsidR="006E52A2" w:rsidRPr="006E52A2" w:rsidRDefault="006E52A2" w:rsidP="006E52A2">
            <w:pPr>
              <w:spacing w:after="0" w:line="240" w:lineRule="auto"/>
              <w:ind w:right="-2"/>
              <w:rPr>
                <w:rFonts w:ascii="Times New Roman" w:eastAsia="Times New Roman" w:hAnsi="Times New Roman" w:cs="Times New Roman"/>
                <w:b/>
                <w:bCs/>
                <w:color w:val="5B9BD5"/>
                <w:sz w:val="24"/>
                <w:szCs w:val="24"/>
              </w:rPr>
            </w:pPr>
            <w:r w:rsidRPr="006E52A2">
              <w:rPr>
                <w:rFonts w:ascii="Times New Roman" w:eastAsia="Times New Roman" w:hAnsi="Times New Roman" w:cs="Times New Roman"/>
                <w:sz w:val="24"/>
                <w:szCs w:val="24"/>
              </w:rPr>
              <w:t>Печать:</w:t>
            </w:r>
          </w:p>
          <w:p w:rsidR="006E52A2" w:rsidRPr="006E52A2" w:rsidRDefault="006E52A2" w:rsidP="006E52A2">
            <w:pPr>
              <w:spacing w:after="0" w:line="240" w:lineRule="auto"/>
              <w:rPr>
                <w:rFonts w:ascii="Times New Roman" w:eastAsia="Times New Roman" w:hAnsi="Times New Roman" w:cs="Times New Roman"/>
                <w:sz w:val="24"/>
                <w:szCs w:val="24"/>
                <w:lang w:val="en-US"/>
              </w:rPr>
            </w:pPr>
            <w:r w:rsidRPr="006E52A2">
              <w:rPr>
                <w:rFonts w:ascii="Times New Roman" w:eastAsia="Times New Roman" w:hAnsi="Times New Roman" w:cs="Times New Roman"/>
                <w:sz w:val="24"/>
                <w:szCs w:val="24"/>
                <w:lang w:val="en-US"/>
              </w:rPr>
              <w:t>Seal</w:t>
            </w:r>
          </w:p>
        </w:tc>
      </w:tr>
    </w:tbl>
    <w:p w:rsidR="006E52A2" w:rsidRPr="006E52A2" w:rsidRDefault="006E52A2" w:rsidP="006E52A2">
      <w:pPr>
        <w:spacing w:after="0" w:line="240" w:lineRule="auto"/>
        <w:rPr>
          <w:rFonts w:ascii="Times New Roman" w:eastAsia="Times New Roman" w:hAnsi="Times New Roman" w:cs="Times New Roman"/>
          <w:sz w:val="24"/>
          <w:szCs w:val="24"/>
          <w:lang w:val="en-US"/>
        </w:rPr>
      </w:pPr>
    </w:p>
    <w:p w:rsidR="00256512" w:rsidRDefault="0025651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tbl>
      <w:tblPr>
        <w:tblW w:w="5000" w:type="pct"/>
        <w:tblLook w:val="04A0"/>
      </w:tblPr>
      <w:tblGrid>
        <w:gridCol w:w="5290"/>
        <w:gridCol w:w="5414"/>
      </w:tblGrid>
      <w:tr w:rsidR="00256512" w:rsidRPr="00256512" w:rsidTr="00256512">
        <w:tc>
          <w:tcPr>
            <w:tcW w:w="2471" w:type="pct"/>
            <w:hideMark/>
          </w:tcPr>
          <w:p w:rsidR="00256512" w:rsidRPr="00256512" w:rsidRDefault="00256512" w:rsidP="00256512">
            <w:pPr>
              <w:keepNext/>
              <w:overflowPunct w:val="0"/>
              <w:autoSpaceDE w:val="0"/>
              <w:autoSpaceDN w:val="0"/>
              <w:adjustRightInd w:val="0"/>
              <w:spacing w:after="60" w:line="240" w:lineRule="auto"/>
              <w:jc w:val="center"/>
              <w:textAlignment w:val="baseline"/>
              <w:outlineLvl w:val="7"/>
              <w:rPr>
                <w:rFonts w:ascii="Times New Roman" w:eastAsia="Calibri" w:hAnsi="Times New Roman" w:cs="Times New Roman"/>
                <w:sz w:val="24"/>
                <w:szCs w:val="24"/>
                <w:lang w:val="en-US"/>
              </w:rPr>
            </w:pPr>
            <w:r w:rsidRPr="00256512">
              <w:rPr>
                <w:rFonts w:ascii="Times New Roman" w:eastAsia="Calibri" w:hAnsi="Times New Roman" w:cs="Times New Roman"/>
                <w:b/>
                <w:iCs/>
                <w:sz w:val="24"/>
                <w:szCs w:val="24"/>
                <w:lang w:val="en-US" w:eastAsia="de-DE"/>
              </w:rPr>
              <w:t>Appendix №5 to Supply Contract №</w:t>
            </w:r>
          </w:p>
          <w:p w:rsidR="00256512" w:rsidRPr="00256512" w:rsidRDefault="00256512" w:rsidP="00256512">
            <w:pPr>
              <w:keepNext/>
              <w:overflowPunct w:val="0"/>
              <w:autoSpaceDE w:val="0"/>
              <w:autoSpaceDN w:val="0"/>
              <w:adjustRightInd w:val="0"/>
              <w:spacing w:after="60" w:line="240" w:lineRule="auto"/>
              <w:ind w:left="418"/>
              <w:jc w:val="both"/>
              <w:textAlignment w:val="baseline"/>
              <w:outlineLvl w:val="7"/>
              <w:rPr>
                <w:rFonts w:ascii="Times New Roman" w:eastAsia="Calibri" w:hAnsi="Times New Roman" w:cs="Times New Roman"/>
                <w:b/>
                <w:iCs/>
                <w:sz w:val="24"/>
                <w:szCs w:val="24"/>
                <w:lang w:val="en-US" w:eastAsia="de-DE"/>
              </w:rPr>
            </w:pPr>
            <w:r w:rsidRPr="00256512">
              <w:rPr>
                <w:rFonts w:ascii="Times New Roman" w:eastAsia="Calibri" w:hAnsi="Times New Roman" w:cs="Times New Roman"/>
                <w:b/>
                <w:iCs/>
                <w:sz w:val="24"/>
                <w:szCs w:val="24"/>
                <w:lang w:val="en-US" w:eastAsia="de-DE"/>
              </w:rPr>
              <w:t>________dated__________20__</w:t>
            </w:r>
          </w:p>
        </w:tc>
        <w:tc>
          <w:tcPr>
            <w:tcW w:w="2529" w:type="pct"/>
          </w:tcPr>
          <w:p w:rsidR="00256512" w:rsidRPr="00256512" w:rsidRDefault="00256512" w:rsidP="00256512">
            <w:pPr>
              <w:spacing w:after="60" w:line="240" w:lineRule="auto"/>
              <w:jc w:val="center"/>
              <w:rPr>
                <w:rFonts w:ascii="Times New Roman" w:eastAsia="Calibri" w:hAnsi="Times New Roman" w:cs="Times New Roman"/>
                <w:b/>
                <w:bCs/>
                <w:sz w:val="24"/>
                <w:szCs w:val="24"/>
                <w:lang w:eastAsia="de-DE"/>
              </w:rPr>
            </w:pPr>
            <w:r w:rsidRPr="00256512">
              <w:rPr>
                <w:rFonts w:ascii="Times New Roman" w:eastAsia="Calibri" w:hAnsi="Times New Roman" w:cs="Times New Roman"/>
                <w:b/>
                <w:bCs/>
                <w:sz w:val="24"/>
                <w:szCs w:val="24"/>
                <w:lang w:eastAsia="de-DE"/>
              </w:rPr>
              <w:t>Приложение №5 к Контракту на поставку № ________ от__________20__г.</w:t>
            </w:r>
          </w:p>
        </w:tc>
      </w:tr>
      <w:tr w:rsidR="00256512" w:rsidRPr="00256512" w:rsidTr="00256512">
        <w:tc>
          <w:tcPr>
            <w:tcW w:w="2471" w:type="pct"/>
            <w:hideMark/>
          </w:tcPr>
          <w:p w:rsidR="00256512" w:rsidRPr="00256512" w:rsidRDefault="00256512" w:rsidP="00256512">
            <w:pPr>
              <w:spacing w:after="120" w:line="240" w:lineRule="auto"/>
              <w:jc w:val="both"/>
              <w:rPr>
                <w:rFonts w:ascii="Times New Roman" w:eastAsia="Calibri" w:hAnsi="Times New Roman" w:cs="Times New Roman"/>
                <w:sz w:val="24"/>
                <w:szCs w:val="24"/>
                <w:lang w:val="en-US"/>
              </w:rPr>
            </w:pPr>
            <w:r w:rsidRPr="00256512">
              <w:rPr>
                <w:rFonts w:ascii="Times New Roman" w:eastAsia="Calibri" w:hAnsi="Times New Roman" w:cs="Times New Roman"/>
                <w:b/>
                <w:sz w:val="24"/>
                <w:szCs w:val="24"/>
                <w:lang w:val="en-US"/>
              </w:rPr>
              <w:t xml:space="preserve">ADVERSE EVENT REPORTING AND </w:t>
            </w:r>
            <w:r w:rsidRPr="00256512">
              <w:rPr>
                <w:rFonts w:ascii="Times New Roman" w:eastAsia="Calibri" w:hAnsi="Times New Roman" w:cs="Times New Roman"/>
                <w:b/>
                <w:bCs/>
                <w:sz w:val="24"/>
                <w:szCs w:val="24"/>
                <w:lang w:val="en-US"/>
              </w:rPr>
              <w:t>TECHNICAL PRODUCT COMPLAINTS</w:t>
            </w:r>
          </w:p>
        </w:tc>
        <w:tc>
          <w:tcPr>
            <w:tcW w:w="2529" w:type="pct"/>
          </w:tcPr>
          <w:p w:rsidR="00256512" w:rsidRPr="00256512" w:rsidRDefault="00256512" w:rsidP="00256512">
            <w:pPr>
              <w:spacing w:after="120" w:line="240" w:lineRule="auto"/>
              <w:jc w:val="both"/>
              <w:rPr>
                <w:rFonts w:ascii="Times New Roman" w:eastAsia="Calibri" w:hAnsi="Times New Roman" w:cs="Times New Roman"/>
                <w:sz w:val="24"/>
                <w:szCs w:val="24"/>
              </w:rPr>
            </w:pPr>
            <w:r w:rsidRPr="00256512">
              <w:rPr>
                <w:rFonts w:ascii="Times New Roman" w:eastAsia="Calibri" w:hAnsi="Times New Roman" w:cs="Times New Roman"/>
                <w:b/>
                <w:sz w:val="24"/>
                <w:szCs w:val="24"/>
              </w:rPr>
              <w:t>РАПОРТИРОВАНИЕ О НЕЖЕЛАТЕЛЬНЫХ ЯВЛЕНИЯХ И РАССМОТРЕНИЕ ПРЕТЕНЗИЙ ПО ТОВАРУ</w:t>
            </w:r>
          </w:p>
        </w:tc>
      </w:tr>
      <w:tr w:rsidR="00256512" w:rsidRPr="00256512" w:rsidTr="00256512">
        <w:tc>
          <w:tcPr>
            <w:tcW w:w="2471" w:type="pct"/>
            <w:hideMark/>
          </w:tcPr>
          <w:p w:rsidR="00256512" w:rsidRPr="00256512" w:rsidRDefault="00256512" w:rsidP="00256512">
            <w:pPr>
              <w:spacing w:after="120" w:line="240" w:lineRule="auto"/>
              <w:jc w:val="both"/>
              <w:rPr>
                <w:rFonts w:ascii="Times New Roman" w:eastAsia="Calibri" w:hAnsi="Times New Roman" w:cs="Times New Roman"/>
                <w:sz w:val="24"/>
                <w:szCs w:val="24"/>
                <w:lang w:val="en-US"/>
              </w:rPr>
            </w:pPr>
            <w:r w:rsidRPr="00256512">
              <w:rPr>
                <w:rFonts w:ascii="Times New Roman" w:eastAsia="Calibri" w:hAnsi="Times New Roman" w:cs="Times New Roman"/>
                <w:b/>
                <w:lang w:val="en-US"/>
              </w:rPr>
              <w:t>Federal State Unitary Enterprise “Moscow Endocrine Plant”</w:t>
            </w:r>
            <w:r w:rsidRPr="00256512">
              <w:rPr>
                <w:rFonts w:ascii="Times New Roman" w:eastAsia="Calibri" w:hAnsi="Times New Roman" w:cs="Times New Roman"/>
                <w:b/>
                <w:lang w:val="en-GB"/>
              </w:rPr>
              <w:t>,</w:t>
            </w:r>
            <w:r w:rsidRPr="00256512">
              <w:rPr>
                <w:rFonts w:ascii="Times New Roman" w:eastAsia="Calibri" w:hAnsi="Times New Roman" w:cs="Times New Roman"/>
                <w:lang w:val="en-GB"/>
              </w:rPr>
              <w:t xml:space="preserve"> </w:t>
            </w:r>
            <w:r w:rsidRPr="00256512">
              <w:rPr>
                <w:rFonts w:ascii="Times New Roman" w:eastAsia="Calibri" w:hAnsi="Times New Roman" w:cs="Times New Roman"/>
                <w:lang w:val="en-US"/>
              </w:rPr>
              <w:t>hereinafter referred to as the “</w:t>
            </w:r>
            <w:r w:rsidRPr="00256512">
              <w:rPr>
                <w:rFonts w:ascii="Times New Roman" w:eastAsia="Calibri" w:hAnsi="Times New Roman" w:cs="Times New Roman"/>
                <w:b/>
                <w:lang w:val="en-US"/>
              </w:rPr>
              <w:t>Buyer</w:t>
            </w:r>
            <w:r w:rsidRPr="00256512">
              <w:rPr>
                <w:rFonts w:ascii="Times New Roman" w:eastAsia="Calibri" w:hAnsi="Times New Roman" w:cs="Times New Roman"/>
                <w:lang w:val="en-US"/>
              </w:rPr>
              <w:t>”, represented by General Director Fonarev M.Y., acting on the basis of Charter, on the one hand, and</w:t>
            </w:r>
          </w:p>
        </w:tc>
        <w:tc>
          <w:tcPr>
            <w:tcW w:w="2529" w:type="pct"/>
          </w:tcPr>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b/>
              </w:rPr>
              <w:t>Федеральное государственное унитарное Покупатель «Московский эндокринный завод»</w:t>
            </w:r>
            <w:r w:rsidRPr="00256512">
              <w:rPr>
                <w:rFonts w:ascii="Times New Roman" w:eastAsia="Calibri" w:hAnsi="Times New Roman" w:cs="Times New Roman"/>
              </w:rPr>
              <w:t>, именуемое в дальнейшем «</w:t>
            </w:r>
            <w:r w:rsidRPr="00256512">
              <w:rPr>
                <w:rFonts w:ascii="Times New Roman" w:eastAsia="Calibri" w:hAnsi="Times New Roman" w:cs="Times New Roman"/>
                <w:b/>
              </w:rPr>
              <w:t>Покупатель</w:t>
            </w:r>
            <w:r w:rsidRPr="00256512">
              <w:rPr>
                <w:rFonts w:ascii="Times New Roman" w:eastAsia="Calibri" w:hAnsi="Times New Roman" w:cs="Times New Roman"/>
              </w:rPr>
              <w:t>», в лице Генерального директора Фонарева М.Ю., действующего на основании Устава, с одной стороны, и</w:t>
            </w:r>
          </w:p>
        </w:tc>
      </w:tr>
      <w:tr w:rsidR="00256512" w:rsidRPr="00256512" w:rsidTr="00256512">
        <w:tc>
          <w:tcPr>
            <w:tcW w:w="2471" w:type="pct"/>
            <w:hideMark/>
          </w:tcPr>
          <w:p w:rsidR="00256512" w:rsidRPr="00256512" w:rsidRDefault="00256512" w:rsidP="00256512">
            <w:pPr>
              <w:spacing w:after="120" w:line="240" w:lineRule="auto"/>
              <w:jc w:val="both"/>
              <w:rPr>
                <w:rFonts w:ascii="Times New Roman" w:eastAsia="MS Mincho" w:hAnsi="Times New Roman" w:cs="Times New Roman"/>
                <w:sz w:val="24"/>
                <w:szCs w:val="24"/>
                <w:lang w:val="en-US"/>
              </w:rPr>
            </w:pPr>
            <w:r w:rsidRPr="00256512">
              <w:rPr>
                <w:rFonts w:ascii="Times New Roman" w:eastAsia="Calibri" w:hAnsi="Times New Roman" w:cs="Times New Roman"/>
                <w:b/>
                <w:lang w:val="en-GB"/>
              </w:rPr>
              <w:t>MUNDIPHARMA MEDICAL CEE GesmbH</w:t>
            </w:r>
            <w:r w:rsidRPr="00256512">
              <w:rPr>
                <w:rFonts w:ascii="Times New Roman" w:eastAsia="MS Mincho" w:hAnsi="Times New Roman" w:cs="Times New Roman"/>
                <w:lang w:val="en-US"/>
              </w:rPr>
              <w:t>, hereinafter referred to as the “</w:t>
            </w:r>
            <w:r w:rsidRPr="00256512">
              <w:rPr>
                <w:rFonts w:ascii="Times New Roman" w:eastAsia="MS Mincho" w:hAnsi="Times New Roman" w:cs="Times New Roman"/>
                <w:b/>
                <w:lang w:val="en-US"/>
              </w:rPr>
              <w:t>Seller</w:t>
            </w:r>
            <w:r w:rsidRPr="00256512">
              <w:rPr>
                <w:rFonts w:ascii="Times New Roman" w:eastAsia="MS Mincho" w:hAnsi="Times New Roman" w:cs="Times New Roman"/>
                <w:lang w:val="en-US"/>
              </w:rPr>
              <w:t xml:space="preserve">”, represented by </w:t>
            </w:r>
            <w:r w:rsidRPr="00256512">
              <w:rPr>
                <w:rFonts w:ascii="Times New Roman" w:eastAsia="Calibri" w:hAnsi="Times New Roman" w:cs="Times New Roman"/>
                <w:lang w:val="en-US"/>
              </w:rPr>
              <w:t>Director Francois Bernard, and Procurist Stefan Brodesser</w:t>
            </w:r>
            <w:r w:rsidRPr="00256512">
              <w:rPr>
                <w:rFonts w:ascii="Times New Roman" w:eastAsia="MS Mincho" w:hAnsi="Times New Roman" w:cs="Times New Roman"/>
                <w:lang w:val="en-US"/>
              </w:rPr>
              <w:t>, acting on the basis of right of collective signature as noted in commercial register on the other part, jointly referred to as the “Parties” and separately as the “Party”</w:t>
            </w:r>
            <w:r w:rsidRPr="00256512">
              <w:rPr>
                <w:rFonts w:ascii="Times New Roman" w:eastAsia="Calibri" w:hAnsi="Times New Roman" w:cs="Times New Roman"/>
                <w:lang w:val="en-US"/>
              </w:rPr>
              <w:t xml:space="preserve"> </w:t>
            </w:r>
            <w:r w:rsidRPr="00256512">
              <w:rPr>
                <w:rFonts w:ascii="Times New Roman" w:eastAsia="MS Mincho" w:hAnsi="Times New Roman" w:cs="Times New Roman"/>
                <w:lang w:val="en-US"/>
              </w:rPr>
              <w:t>have entered into this Appendix No ___ to the Contract _________ dated ________ (hereinafter – the “</w:t>
            </w:r>
            <w:r w:rsidRPr="00256512">
              <w:rPr>
                <w:rFonts w:ascii="Times New Roman" w:eastAsia="MS Mincho" w:hAnsi="Times New Roman" w:cs="Times New Roman"/>
                <w:b/>
                <w:lang w:val="en-US"/>
              </w:rPr>
              <w:t>Agreement</w:t>
            </w:r>
            <w:r w:rsidRPr="00256512">
              <w:rPr>
                <w:rFonts w:ascii="Times New Roman" w:eastAsia="MS Mincho" w:hAnsi="Times New Roman" w:cs="Times New Roman"/>
                <w:lang w:val="en-US"/>
              </w:rPr>
              <w:t>”) on the following:</w:t>
            </w:r>
          </w:p>
        </w:tc>
        <w:tc>
          <w:tcPr>
            <w:tcW w:w="2529" w:type="pct"/>
          </w:tcPr>
          <w:p w:rsidR="00256512" w:rsidRPr="00256512" w:rsidRDefault="00256512" w:rsidP="00256512">
            <w:pPr>
              <w:spacing w:after="120" w:line="240" w:lineRule="auto"/>
              <w:jc w:val="both"/>
              <w:rPr>
                <w:rFonts w:ascii="Times New Roman" w:eastAsia="Calibri" w:hAnsi="Times New Roman" w:cs="Times New Roman"/>
                <w:spacing w:val="3"/>
                <w:sz w:val="24"/>
                <w:szCs w:val="24"/>
              </w:rPr>
            </w:pPr>
            <w:r w:rsidRPr="00256512">
              <w:rPr>
                <w:rFonts w:ascii="Times New Roman" w:eastAsia="Calibri" w:hAnsi="Times New Roman" w:cs="Times New Roman"/>
                <w:b/>
                <w:spacing w:val="-3"/>
              </w:rPr>
              <w:t>МУНДИФАРМА МЕДИКАЛ СЕЕ ГесмбХ</w:t>
            </w:r>
            <w:r w:rsidRPr="00256512">
              <w:rPr>
                <w:rFonts w:ascii="Times New Roman" w:eastAsia="MS Mincho" w:hAnsi="Times New Roman" w:cs="Times New Roman"/>
              </w:rPr>
              <w:t>, именуемое в дальнейшем «</w:t>
            </w:r>
            <w:r w:rsidRPr="00256512">
              <w:rPr>
                <w:rFonts w:ascii="Times New Roman" w:eastAsia="MS Mincho" w:hAnsi="Times New Roman" w:cs="Times New Roman"/>
                <w:b/>
              </w:rPr>
              <w:t>Продавец</w:t>
            </w:r>
            <w:r w:rsidRPr="00256512">
              <w:rPr>
                <w:rFonts w:ascii="Times New Roman" w:eastAsia="MS Mincho" w:hAnsi="Times New Roman" w:cs="Times New Roman"/>
              </w:rPr>
              <w:t xml:space="preserve">», </w:t>
            </w:r>
            <w:r w:rsidRPr="00256512">
              <w:rPr>
                <w:rFonts w:ascii="Times New Roman" w:eastAsia="Calibri" w:hAnsi="Times New Roman" w:cs="Times New Roman"/>
                <w:spacing w:val="-3"/>
              </w:rPr>
              <w:t xml:space="preserve">в лице </w:t>
            </w:r>
            <w:r w:rsidRPr="00256512">
              <w:rPr>
                <w:rFonts w:ascii="Times New Roman" w:eastAsia="Calibri" w:hAnsi="Times New Roman" w:cs="Times New Roman"/>
              </w:rPr>
              <w:t>Директора Франсуа Бернара, и Уполномоченного лица Штефана Бродессера</w:t>
            </w:r>
            <w:r w:rsidRPr="00256512">
              <w:rPr>
                <w:rFonts w:ascii="Times New Roman" w:eastAsia="Calibri" w:hAnsi="Times New Roman" w:cs="Times New Roman"/>
                <w:spacing w:val="-3"/>
              </w:rPr>
              <w:t xml:space="preserve">, действующих на основании права коллективной подписи, как указано в коммерческом реестре, </w:t>
            </w:r>
            <w:r w:rsidRPr="00256512">
              <w:rPr>
                <w:rFonts w:ascii="Times New Roman" w:eastAsia="MS Mincho" w:hAnsi="Times New Roman" w:cs="Times New Roman"/>
              </w:rPr>
              <w:t>с другой стороны, в дальнейшем именуемые «Стороны», а по отдельности «Сторона», заключили настоящее Приложение №___ к Контракту ___________ от __________(далее «</w:t>
            </w:r>
            <w:r w:rsidRPr="00256512">
              <w:rPr>
                <w:rFonts w:ascii="Times New Roman" w:eastAsia="MS Mincho" w:hAnsi="Times New Roman" w:cs="Times New Roman"/>
                <w:b/>
              </w:rPr>
              <w:t>Контракт»</w:t>
            </w:r>
            <w:r w:rsidRPr="00256512">
              <w:rPr>
                <w:rFonts w:ascii="Times New Roman" w:eastAsia="MS Mincho" w:hAnsi="Times New Roman" w:cs="Times New Roman"/>
              </w:rPr>
              <w:t>) о нижеследующем:</w:t>
            </w:r>
          </w:p>
        </w:tc>
      </w:tr>
      <w:tr w:rsidR="00256512" w:rsidRPr="00256512" w:rsidTr="00256512">
        <w:tc>
          <w:tcPr>
            <w:tcW w:w="2471" w:type="pct"/>
          </w:tcPr>
          <w:p w:rsidR="00256512" w:rsidRPr="00256512" w:rsidRDefault="00256512" w:rsidP="00256512">
            <w:pPr>
              <w:numPr>
                <w:ilvl w:val="0"/>
                <w:numId w:val="17"/>
              </w:numPr>
              <w:spacing w:after="120" w:line="240" w:lineRule="auto"/>
              <w:contextualSpacing/>
              <w:jc w:val="both"/>
              <w:rPr>
                <w:rFonts w:ascii="Times New Roman" w:eastAsia="Calibri" w:hAnsi="Times New Roman" w:cs="Times New Roman"/>
                <w:b/>
                <w:lang w:val="en-US"/>
              </w:rPr>
            </w:pPr>
            <w:r w:rsidRPr="00256512">
              <w:rPr>
                <w:rFonts w:ascii="Times New Roman" w:eastAsia="Calibri" w:hAnsi="Times New Roman" w:cs="Times New Roman"/>
                <w:b/>
                <w:lang w:val="en-US"/>
              </w:rPr>
              <w:t>ADVERSE EVENT REPORTING.</w:t>
            </w:r>
          </w:p>
          <w:p w:rsidR="00256512" w:rsidRPr="00256512" w:rsidRDefault="00256512" w:rsidP="00256512">
            <w:pPr>
              <w:spacing w:after="120" w:line="240" w:lineRule="auto"/>
              <w:ind w:left="1069"/>
              <w:contextualSpacing/>
              <w:jc w:val="both"/>
              <w:rPr>
                <w:rFonts w:ascii="Times New Roman" w:eastAsia="Calibri" w:hAnsi="Times New Roman" w:cs="Times New Roman"/>
                <w:b/>
                <w:sz w:val="24"/>
                <w:szCs w:val="24"/>
                <w:lang w:val="en-US"/>
              </w:rPr>
            </w:pPr>
          </w:p>
        </w:tc>
        <w:tc>
          <w:tcPr>
            <w:tcW w:w="2529" w:type="pct"/>
          </w:tcPr>
          <w:p w:rsidR="00256512" w:rsidRPr="00256512" w:rsidRDefault="00256512" w:rsidP="00256512">
            <w:pPr>
              <w:numPr>
                <w:ilvl w:val="0"/>
                <w:numId w:val="16"/>
              </w:numPr>
              <w:spacing w:after="120" w:line="240" w:lineRule="auto"/>
              <w:ind w:left="0" w:firstLine="0"/>
              <w:contextualSpacing/>
              <w:jc w:val="both"/>
              <w:rPr>
                <w:rFonts w:ascii="Times New Roman" w:eastAsia="Calibri" w:hAnsi="Times New Roman" w:cs="Times New Roman"/>
                <w:b/>
                <w:sz w:val="24"/>
                <w:szCs w:val="24"/>
                <w:lang w:val="en-US"/>
              </w:rPr>
            </w:pPr>
            <w:r w:rsidRPr="00256512">
              <w:rPr>
                <w:rFonts w:ascii="Times New Roman" w:eastAsia="Calibri" w:hAnsi="Times New Roman" w:cs="Times New Roman"/>
                <w:b/>
              </w:rPr>
              <w:t>СООБЩЕНИЕ О НЕЖЕЛАТЕЛЬНЫХ ЯВЛЕНИЯХ</w:t>
            </w:r>
          </w:p>
        </w:tc>
      </w:tr>
      <w:tr w:rsidR="00256512" w:rsidRPr="00256512" w:rsidTr="00256512">
        <w:tc>
          <w:tcPr>
            <w:tcW w:w="2471" w:type="pct"/>
          </w:tcPr>
          <w:p w:rsidR="00256512" w:rsidRPr="00256512" w:rsidRDefault="00256512" w:rsidP="00256512">
            <w:pPr>
              <w:spacing w:after="120" w:line="240" w:lineRule="auto"/>
              <w:jc w:val="both"/>
              <w:rPr>
                <w:rFonts w:ascii="Times New Roman" w:eastAsia="Calibri" w:hAnsi="Times New Roman" w:cs="Times New Roman"/>
                <w:sz w:val="24"/>
                <w:szCs w:val="24"/>
                <w:lang w:val="en-US"/>
              </w:rPr>
            </w:pPr>
            <w:r w:rsidRPr="00256512">
              <w:rPr>
                <w:rFonts w:ascii="Times New Roman" w:eastAsia="Calibri" w:hAnsi="Times New Roman" w:cs="Times New Roman"/>
                <w:lang w:val="en-US"/>
              </w:rPr>
              <w:t xml:space="preserve">1.1. </w:t>
            </w:r>
            <w:r w:rsidRPr="00256512">
              <w:rPr>
                <w:rFonts w:ascii="Times New Roman" w:eastAsia="Calibri" w:hAnsi="Times New Roman" w:cs="Times New Roman"/>
                <w:b/>
                <w:bCs/>
                <w:u w:val="single"/>
                <w:lang w:val="en-US"/>
              </w:rPr>
              <w:t>Definition of Adverse Event (AE).</w:t>
            </w:r>
            <w:r w:rsidRPr="00256512">
              <w:rPr>
                <w:rFonts w:ascii="Times New Roman" w:eastAsia="Calibri" w:hAnsi="Times New Roman" w:cs="Times New Roman"/>
                <w:lang w:val="en-US"/>
              </w:rPr>
              <w:t xml:space="preserve"> As used herein an “Adverse Event” or “AE” shall mean any untoward medical occurrence, including an exacerbation of a pre-existing condition in a patient or clinical investigation subject administered a pharmaceutical product and which does not necessarily have to have a causal relationship with this treatment.</w:t>
            </w:r>
          </w:p>
        </w:tc>
        <w:tc>
          <w:tcPr>
            <w:tcW w:w="2529" w:type="pct"/>
          </w:tcPr>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1.1. </w:t>
            </w:r>
            <w:r w:rsidRPr="00256512">
              <w:rPr>
                <w:rFonts w:ascii="Times New Roman" w:eastAsia="Calibri" w:hAnsi="Times New Roman" w:cs="Times New Roman"/>
                <w:b/>
                <w:u w:val="single"/>
              </w:rPr>
              <w:t xml:space="preserve">Нежелательное Явление (далее «НЯ») - </w:t>
            </w:r>
            <w:r w:rsidRPr="00256512">
              <w:rPr>
                <w:rFonts w:ascii="Times New Roman" w:eastAsia="Calibri" w:hAnsi="Times New Roman" w:cs="Times New Roman"/>
              </w:rPr>
              <w:t xml:space="preserve">любое  нежелательное </w:t>
            </w:r>
            <w:r w:rsidRPr="00256512">
              <w:rPr>
                <w:rFonts w:ascii="Times New Roman" w:eastAsia="Calibri" w:hAnsi="Times New Roman" w:cs="Times New Roman"/>
                <w:lang w:val="en-US"/>
              </w:rPr>
              <w:t>c</w:t>
            </w:r>
            <w:r w:rsidRPr="00256512">
              <w:rPr>
                <w:rFonts w:ascii="Times New Roman" w:eastAsia="Calibri" w:hAnsi="Times New Roman" w:cs="Times New Roman"/>
              </w:rPr>
              <w:t xml:space="preserve"> медицинской точки зрения событие, включая обострение исходного состояния у пациента или субъекта клинического исследования во время лечения лекарственным препаратом, которое не обязательно имеет причинно-следственную связь с этим лечением.</w:t>
            </w:r>
          </w:p>
          <w:p w:rsidR="00256512" w:rsidRPr="00256512" w:rsidRDefault="00256512" w:rsidP="00256512">
            <w:pPr>
              <w:spacing w:after="120" w:line="240" w:lineRule="auto"/>
              <w:jc w:val="both"/>
              <w:rPr>
                <w:rFonts w:ascii="Times New Roman" w:eastAsia="Calibri" w:hAnsi="Times New Roman" w:cs="Times New Roman"/>
                <w:sz w:val="24"/>
                <w:szCs w:val="24"/>
              </w:rPr>
            </w:pPr>
          </w:p>
        </w:tc>
      </w:tr>
      <w:tr w:rsidR="00256512" w:rsidRPr="00256512" w:rsidTr="00256512">
        <w:tc>
          <w:tcPr>
            <w:tcW w:w="2471" w:type="pct"/>
          </w:tcPr>
          <w:p w:rsidR="00256512" w:rsidRPr="00256512" w:rsidRDefault="00256512" w:rsidP="00256512">
            <w:pPr>
              <w:spacing w:after="6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 xml:space="preserve">1.2. </w:t>
            </w:r>
            <w:r w:rsidRPr="00256512">
              <w:rPr>
                <w:rFonts w:ascii="Times New Roman" w:eastAsia="Calibri" w:hAnsi="Times New Roman" w:cs="Times New Roman"/>
                <w:b/>
                <w:bCs/>
                <w:u w:val="single"/>
                <w:lang w:val="en-US"/>
              </w:rPr>
              <w:t>Adverse Event Reporting.</w:t>
            </w:r>
            <w:r w:rsidRPr="00256512">
              <w:rPr>
                <w:rFonts w:ascii="Times New Roman" w:eastAsia="Calibri" w:hAnsi="Times New Roman" w:cs="Times New Roman"/>
                <w:lang w:val="en-US"/>
              </w:rPr>
              <w:t xml:space="preserve"> </w:t>
            </w:r>
          </w:p>
          <w:p w:rsidR="00256512" w:rsidRPr="00256512" w:rsidRDefault="00256512" w:rsidP="00256512">
            <w:pPr>
              <w:spacing w:after="6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 xml:space="preserve">In order to enable </w:t>
            </w:r>
            <w:r w:rsidRPr="00256512">
              <w:rPr>
                <w:rFonts w:ascii="Times New Roman" w:eastAsia="Calibri" w:hAnsi="Times New Roman" w:cs="Times New Roman"/>
                <w:bCs/>
                <w:lang w:val="en-US"/>
              </w:rPr>
              <w:t xml:space="preserve">the Seller </w:t>
            </w:r>
            <w:r w:rsidRPr="00256512">
              <w:rPr>
                <w:rFonts w:ascii="Times New Roman" w:eastAsia="Calibri" w:hAnsi="Times New Roman" w:cs="Times New Roman"/>
                <w:lang w:val="en-US"/>
              </w:rPr>
              <w:t xml:space="preserve">to comply with its world-wide regulatory reporting responsibility, </w:t>
            </w:r>
            <w:r w:rsidRPr="00256512">
              <w:rPr>
                <w:rFonts w:ascii="Times New Roman" w:eastAsia="Calibri" w:hAnsi="Times New Roman" w:cs="Times New Roman"/>
                <w:bCs/>
                <w:lang w:val="en-US"/>
              </w:rPr>
              <w:t>the Buyer</w:t>
            </w:r>
            <w:r w:rsidRPr="00256512">
              <w:rPr>
                <w:rFonts w:ascii="Times New Roman" w:eastAsia="Calibri" w:hAnsi="Times New Roman" w:cs="Times New Roman"/>
                <w:lang w:val="en-US"/>
              </w:rPr>
              <w:t xml:space="preserve"> shall forward within one (1) business day after receipt to </w:t>
            </w:r>
            <w:r w:rsidRPr="00256512">
              <w:rPr>
                <w:rFonts w:ascii="Times New Roman" w:eastAsia="Calibri" w:hAnsi="Times New Roman" w:cs="Times New Roman"/>
                <w:bCs/>
                <w:lang w:val="en-US"/>
              </w:rPr>
              <w:t xml:space="preserve">the Seller </w:t>
            </w:r>
            <w:r w:rsidRPr="00256512">
              <w:rPr>
                <w:rFonts w:ascii="Times New Roman" w:eastAsia="Calibri" w:hAnsi="Times New Roman" w:cs="Times New Roman"/>
                <w:lang w:val="en-US"/>
              </w:rPr>
              <w:t xml:space="preserve">information on </w:t>
            </w:r>
          </w:p>
          <w:p w:rsidR="00256512" w:rsidRPr="00256512" w:rsidRDefault="00256512" w:rsidP="00256512">
            <w:pPr>
              <w:spacing w:after="60" w:line="240" w:lineRule="auto"/>
              <w:jc w:val="both"/>
              <w:rPr>
                <w:rFonts w:ascii="Times New Roman" w:eastAsia="Calibri" w:hAnsi="Times New Roman" w:cs="Times New Roman"/>
                <w:lang w:val="en-US"/>
              </w:rPr>
            </w:pPr>
          </w:p>
          <w:p w:rsidR="00256512" w:rsidRPr="00256512" w:rsidRDefault="00256512" w:rsidP="00256512">
            <w:pPr>
              <w:numPr>
                <w:ilvl w:val="0"/>
                <w:numId w:val="25"/>
              </w:num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all AEs,</w:t>
            </w:r>
          </w:p>
          <w:p w:rsidR="00256512" w:rsidRPr="00256512" w:rsidRDefault="00256512" w:rsidP="00256512">
            <w:pPr>
              <w:numPr>
                <w:ilvl w:val="0"/>
                <w:numId w:val="25"/>
              </w:num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Drug Exposure during Pregnancy (DEDP),</w:t>
            </w:r>
          </w:p>
          <w:p w:rsidR="00256512" w:rsidRPr="00256512" w:rsidRDefault="00256512" w:rsidP="00256512">
            <w:pPr>
              <w:numPr>
                <w:ilvl w:val="0"/>
                <w:numId w:val="25"/>
              </w:num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adverse events reported during or after pregnancy, or embryo / foetal maternal or paternal exposure, lactation, or occupational exposure,</w:t>
            </w:r>
          </w:p>
          <w:p w:rsidR="00256512" w:rsidRPr="00256512" w:rsidRDefault="00256512" w:rsidP="00256512">
            <w:pPr>
              <w:numPr>
                <w:ilvl w:val="0"/>
                <w:numId w:val="25"/>
              </w:num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any report of lack of effect, medication error, overdose, abuse, misuse, drug-drug or drug-food interaction, suspected transmission of an infectious agent via Product, off label use, product complaints associated with an AE, and falsified product associated with an AE</w:t>
            </w:r>
          </w:p>
          <w:p w:rsidR="00256512" w:rsidRPr="00256512" w:rsidRDefault="00256512" w:rsidP="00256512">
            <w:pPr>
              <w:numPr>
                <w:ilvl w:val="0"/>
                <w:numId w:val="25"/>
              </w:num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incomplete cases where at least adverse event information and active substance / product is available, and all other information (e.g. about counterfeits) regarding the Product that might lead to a risk for a patient.</w:t>
            </w:r>
          </w:p>
          <w:p w:rsidR="00256512" w:rsidRPr="00256512" w:rsidRDefault="00256512" w:rsidP="00256512">
            <w:pPr>
              <w:spacing w:after="120" w:line="240" w:lineRule="auto"/>
              <w:jc w:val="both"/>
              <w:rPr>
                <w:rFonts w:ascii="Times New Roman" w:eastAsia="Calibri" w:hAnsi="Times New Roman" w:cs="Times New Roman"/>
                <w:sz w:val="24"/>
                <w:szCs w:val="24"/>
                <w:lang w:val="en-US"/>
              </w:rPr>
            </w:pPr>
          </w:p>
        </w:tc>
        <w:tc>
          <w:tcPr>
            <w:tcW w:w="2529" w:type="pct"/>
          </w:tcPr>
          <w:p w:rsidR="00256512" w:rsidRPr="00256512" w:rsidRDefault="00256512" w:rsidP="00256512">
            <w:pPr>
              <w:spacing w:after="60" w:line="240" w:lineRule="auto"/>
              <w:jc w:val="both"/>
              <w:rPr>
                <w:rFonts w:ascii="Times New Roman" w:eastAsia="Calibri" w:hAnsi="Times New Roman" w:cs="Times New Roman"/>
                <w:b/>
                <w:bCs/>
                <w:u w:val="single"/>
              </w:rPr>
            </w:pPr>
            <w:r w:rsidRPr="00256512">
              <w:rPr>
                <w:rFonts w:ascii="Times New Roman" w:eastAsia="Calibri" w:hAnsi="Times New Roman" w:cs="Times New Roman"/>
              </w:rPr>
              <w:t xml:space="preserve">1.2. </w:t>
            </w:r>
            <w:r w:rsidRPr="00256512">
              <w:rPr>
                <w:rFonts w:ascii="Times New Roman" w:eastAsia="Calibri" w:hAnsi="Times New Roman" w:cs="Times New Roman"/>
                <w:b/>
                <w:bCs/>
                <w:u w:val="single"/>
              </w:rPr>
              <w:t>Сообщения о нежелательных явлениях</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С тем, чтобы Продавец мог выполнить взятые на себя перед регулирующими органами во всем мире обязательства, Покупатель должен направлять Продавцу в течение одного рабочего дня с момента получения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(а) всю информацию о нежелательных явлениях (далее – «НЯ»),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(b) об использовании Продукции во время беременности (ИПВБ),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(с) о нежелательных явлениях, отмеченных во время или после беременности, о воздействии Продукции на эмбрион /плод в результате приёма данной Продукции  матерью или отцом, на лактацию, а также в результате профессиональной деятельности,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(d) любые сведения об отсутствии эффекта, ошибочном приёме, передозировке, злоупотреблении, взаимодействии с другими лекарственными препаратами или пищей, возможной передаче инфекционного агента через Продукцию, использовании не в соответствии с инструкцией по медицинскому применению, жалобах на качество Продукции, связанных с НЯ, а также фальсифицированной Продукции, ассоциируемых с НЯ,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(e) о не полностью описанных случаях, когда доступна, как минимум, информация о нежелательном явлении и активном веществе/Продукции, а также всю иную информацию (например, о фальсификациях), относящуюся к Продукции, которые могут привести к риску для потребителя.</w:t>
            </w:r>
          </w:p>
        </w:tc>
      </w:tr>
      <w:tr w:rsidR="00256512" w:rsidRPr="00256512" w:rsidTr="00256512">
        <w:tc>
          <w:tcPr>
            <w:tcW w:w="2471" w:type="pct"/>
          </w:tcPr>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1.3. The Buyer shall forward all information on AEs and other safety reports as described under b) – e) as it has been received, without screening, selection or further processing either by fax or secure e-mail to following Seller’s PV contact indicating the date of receipt:</w:t>
            </w: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Tel : +7 495 642 80 81</w:t>
            </w: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 xml:space="preserve">e-mail office@mundipharma.ru </w:t>
            </w: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Upon request by the Seller, the  Buyer shall make efforts to request further information regarding the AE’s and other safety reports as described under b) – e) received by the Buyer.</w:t>
            </w: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The Buyer is responsible to ensure that all its personnel, who might receive an AE irrespective of source or be contacted by regulatory or governmental authorities regarding the safety of the Product, are adequately informed, trained and retrained to forward this information to the Seller, within (1) one business day after receipt.</w:t>
            </w: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The Seller will confirm the receipt of individual AE reports and other safety reports as described under b) – e) sent by the Buyer in writing, preferably by email. If the Buyer does not receive confirmation within one (1) business day, the Buyer will contact the Seller for clarification.</w:t>
            </w: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The Seller shall be entitled to perform audits of the Buyer’s compliance with the PV obligations set forth in this clause. Such audits shall include, but are not limited to, facilities, processes, documentation and staff interviews and they may be performed at any time during normal business hours, upon one (1) week’s prior written notice to the Buyer. The Buyer will, and will cause its personnel to , fully cooperate with any of the foregoing activities and will provide timely access to requested documentation and facilities.</w:t>
            </w: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 xml:space="preserve">Post Termination Assistance. </w:t>
            </w:r>
          </w:p>
          <w:p w:rsidR="00256512" w:rsidRPr="00256512" w:rsidRDefault="00256512" w:rsidP="00256512">
            <w:pPr>
              <w:spacing w:after="120" w:line="240" w:lineRule="auto"/>
              <w:jc w:val="both"/>
              <w:rPr>
                <w:rFonts w:ascii="Times New Roman" w:eastAsia="Calibri" w:hAnsi="Times New Roman" w:cs="Times New Roman"/>
                <w:lang w:val="de-DE"/>
              </w:rPr>
            </w:pPr>
            <w:r w:rsidRPr="00256512">
              <w:rPr>
                <w:rFonts w:ascii="Times New Roman" w:eastAsia="Calibri" w:hAnsi="Times New Roman" w:cs="Times New Roman"/>
                <w:lang w:val="de-DE"/>
              </w:rPr>
              <w:t>Following termination of the Аgreement the Buyer shall provide to the Seller  until end of shelf life of affected Product batches assistance in investigating AEs as set forth in the Annex.</w:t>
            </w:r>
          </w:p>
        </w:tc>
        <w:tc>
          <w:tcPr>
            <w:tcW w:w="2529" w:type="pct"/>
          </w:tcPr>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 xml:space="preserve">1.3. Вся информация и иные отчеты о безопасности, описанные в п.п. (b) – (e) должна быть предоставлена Покупателем в том виде, в каком она была получена, без какого-либо отбора или обработки, с указанием даты получения по факсу или электронной почте по следующему адресу: </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Тел : +7 495 642 80 81</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 xml:space="preserve">Эл.почта office@mundipharma.ru </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По запросу Продавца Покупатель должен попытаться получить более подробную информации о НЯ, и иные отчеты о безопасности, описанные в п.п. (b) – (e) сообщение о котором было получено Покупателем.</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Покупатель должен обеспечить, чтобы все его сотрудники, которые могут получить информацию о НЯ, вне зависимости от её источника или получения ее от регулирующих органов по вопросам, связанным с безопасностью Продукции, были проинформированы надлежащим образом о том, что эту информацию следует передавать Продавцу в течение одного рабочего дня после её получения.</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Продавец должен письменно подтвердить получение отчета о НЯ и иных отчетов о безопасности, описанных в п.п. (b) – (e) от Исполнителя, предпочтительно по электронной почте. Если Покупатель не получил подтверждение в течение одного рабочего дня, то он должен связаться с Продавцом для разъяснения ситуации.</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Продавец имеет право, по договоренности Сторон, проводить аудит Покупателя в согласованное время через неделю после письменного уведомления, чтобы проверить выполнение условий Приложения. Такой аудит охватывает, помимо прочего, производственные помещения, процессы, документацию и собеседования с персоналом. Покупатель и его персонал оказывают всестороннюю поддержку при осуществлении любых вышеуказанных мероприятий, а также своевременно предоставляют доступ к затребованной документации и в производственные помещения.</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 xml:space="preserve">Содействие после расторжения. </w:t>
            </w:r>
          </w:p>
          <w:p w:rsidR="00256512" w:rsidRPr="00256512" w:rsidRDefault="00256512" w:rsidP="00256512">
            <w:pPr>
              <w:spacing w:after="120" w:line="240" w:lineRule="auto"/>
              <w:contextualSpacing/>
              <w:jc w:val="both"/>
              <w:rPr>
                <w:rFonts w:ascii="Times New Roman" w:eastAsia="Calibri" w:hAnsi="Times New Roman" w:cs="Times New Roman"/>
                <w:lang w:val="de-DE"/>
              </w:rPr>
            </w:pPr>
            <w:r w:rsidRPr="00256512">
              <w:rPr>
                <w:rFonts w:ascii="Times New Roman" w:eastAsia="Calibri" w:hAnsi="Times New Roman" w:cs="Times New Roman"/>
                <w:lang w:val="de-DE"/>
              </w:rPr>
              <w:t>После расторжения Контракта Покупатель оказывает Продавцу содействие в течение периода до окончания срока годности партий соответствующей Продукции в расследовании НЯ, описанных в Приложении</w:t>
            </w:r>
          </w:p>
        </w:tc>
      </w:tr>
      <w:tr w:rsidR="00256512" w:rsidRPr="00256512" w:rsidTr="00256512">
        <w:tc>
          <w:tcPr>
            <w:tcW w:w="2471" w:type="pct"/>
          </w:tcPr>
          <w:p w:rsidR="00256512" w:rsidRPr="00256512" w:rsidRDefault="00256512" w:rsidP="00256512">
            <w:pPr>
              <w:numPr>
                <w:ilvl w:val="0"/>
                <w:numId w:val="18"/>
              </w:numPr>
              <w:spacing w:after="120" w:line="240" w:lineRule="auto"/>
              <w:contextualSpacing/>
              <w:jc w:val="both"/>
              <w:rPr>
                <w:rFonts w:ascii="Times New Roman" w:eastAsia="Calibri" w:hAnsi="Times New Roman" w:cs="Times New Roman"/>
                <w:b/>
                <w:sz w:val="24"/>
                <w:szCs w:val="24"/>
                <w:lang w:val="en-US"/>
              </w:rPr>
            </w:pPr>
            <w:r w:rsidRPr="00256512">
              <w:rPr>
                <w:rFonts w:ascii="Times New Roman" w:eastAsia="Calibri" w:hAnsi="Times New Roman" w:cs="Times New Roman"/>
                <w:b/>
                <w:bCs/>
                <w:lang w:val="en-US"/>
              </w:rPr>
              <w:t>A TECHNICAL PRODUCT COMPLAINT</w:t>
            </w:r>
          </w:p>
        </w:tc>
        <w:tc>
          <w:tcPr>
            <w:tcW w:w="2529" w:type="pct"/>
          </w:tcPr>
          <w:p w:rsidR="00256512" w:rsidRPr="00256512" w:rsidRDefault="00256512" w:rsidP="00256512">
            <w:pPr>
              <w:numPr>
                <w:ilvl w:val="0"/>
                <w:numId w:val="16"/>
              </w:numPr>
              <w:spacing w:after="120" w:line="240" w:lineRule="auto"/>
              <w:ind w:left="379"/>
              <w:contextualSpacing/>
              <w:jc w:val="both"/>
              <w:rPr>
                <w:rFonts w:ascii="Times New Roman" w:eastAsia="Calibri" w:hAnsi="Times New Roman" w:cs="Times New Roman"/>
                <w:b/>
                <w:sz w:val="24"/>
                <w:szCs w:val="24"/>
                <w:lang w:val="en-US"/>
              </w:rPr>
            </w:pPr>
            <w:r w:rsidRPr="00256512">
              <w:rPr>
                <w:rFonts w:ascii="Times New Roman" w:eastAsia="Calibri" w:hAnsi="Times New Roman" w:cs="Times New Roman"/>
                <w:b/>
                <w:bCs/>
              </w:rPr>
              <w:t>ПОРЯДОК РАССМОТРЕНИЯ ПРЕТЕНЗИЙ</w:t>
            </w:r>
          </w:p>
        </w:tc>
      </w:tr>
      <w:tr w:rsidR="00256512" w:rsidRPr="00256512" w:rsidTr="00256512">
        <w:tc>
          <w:tcPr>
            <w:tcW w:w="2471" w:type="pct"/>
          </w:tcPr>
          <w:p w:rsidR="00256512" w:rsidRPr="00256512" w:rsidRDefault="00256512" w:rsidP="00256512">
            <w:p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 xml:space="preserve">2.1. A Technical Product Complaint is defined as any hint of a product defect. Product defects may have their origin in an inappropriate design or lack in quality, caused by production, packing, quality control, distribution, storing, fault in package leaflet, fakes.  </w:t>
            </w:r>
          </w:p>
          <w:p w:rsidR="00256512" w:rsidRPr="00256512" w:rsidRDefault="00256512" w:rsidP="00256512">
            <w:pPr>
              <w:spacing w:after="120" w:line="240" w:lineRule="auto"/>
              <w:jc w:val="both"/>
              <w:rPr>
                <w:rFonts w:ascii="Times New Roman" w:eastAsia="Calibri" w:hAnsi="Times New Roman" w:cs="Times New Roman"/>
                <w:lang w:val="en-US"/>
              </w:rPr>
            </w:pPr>
          </w:p>
          <w:p w:rsidR="00256512" w:rsidRPr="00256512" w:rsidRDefault="00256512" w:rsidP="00256512">
            <w:p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 xml:space="preserve">Technical product complaints have to be reported by written means to the Contact person specified below.  </w:t>
            </w:r>
          </w:p>
          <w:p w:rsidR="00256512" w:rsidRPr="00256512" w:rsidRDefault="00256512" w:rsidP="00256512">
            <w:p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 xml:space="preserve">For any product complaint the Buyer is obliged to provide the affected sample and send it to the Contact person. </w:t>
            </w:r>
          </w:p>
          <w:p w:rsidR="00256512" w:rsidRPr="00256512" w:rsidRDefault="00256512" w:rsidP="00256512">
            <w:pPr>
              <w:spacing w:after="120" w:line="240" w:lineRule="auto"/>
              <w:rPr>
                <w:rFonts w:ascii="Times New Roman" w:eastAsia="Calibri" w:hAnsi="Times New Roman" w:cs="Times New Roman"/>
                <w:lang w:val="en-US"/>
              </w:rPr>
            </w:pPr>
            <w:r w:rsidRPr="00256512">
              <w:rPr>
                <w:rFonts w:ascii="Times New Roman" w:eastAsia="Calibri" w:hAnsi="Times New Roman" w:cs="Times New Roman"/>
                <w:lang w:val="en-US"/>
              </w:rPr>
              <w:t xml:space="preserve">Contact person:  </w:t>
            </w:r>
            <w:r w:rsidRPr="00256512">
              <w:rPr>
                <w:rFonts w:ascii="Times New Roman" w:eastAsia="Calibri" w:hAnsi="Times New Roman" w:cs="Times New Roman"/>
                <w:lang w:val="en-US"/>
              </w:rPr>
              <w:br/>
              <w:t>Alexander Vasiliev</w:t>
            </w:r>
          </w:p>
          <w:p w:rsidR="00256512" w:rsidRPr="00256512" w:rsidRDefault="00256512" w:rsidP="00256512">
            <w:p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Tel : +7 495 642 80 81</w:t>
            </w:r>
          </w:p>
          <w:p w:rsidR="00256512" w:rsidRPr="00256512" w:rsidRDefault="00256512" w:rsidP="00256512">
            <w:pPr>
              <w:spacing w:after="120" w:line="240" w:lineRule="auto"/>
              <w:jc w:val="both"/>
              <w:rPr>
                <w:rFonts w:ascii="Times New Roman" w:eastAsia="Calibri" w:hAnsi="Times New Roman" w:cs="Times New Roman"/>
                <w:lang w:val="en-US"/>
              </w:rPr>
            </w:pPr>
            <w:r w:rsidRPr="00256512">
              <w:rPr>
                <w:rFonts w:ascii="Times New Roman" w:eastAsia="Calibri" w:hAnsi="Times New Roman" w:cs="Times New Roman"/>
                <w:lang w:val="en-US"/>
              </w:rPr>
              <w:t xml:space="preserve">e-mail office@mundipharma.ru </w:t>
            </w:r>
          </w:p>
        </w:tc>
        <w:tc>
          <w:tcPr>
            <w:tcW w:w="2529" w:type="pct"/>
          </w:tcPr>
          <w:p w:rsidR="00256512" w:rsidRPr="00256512" w:rsidRDefault="00256512" w:rsidP="00256512">
            <w:pPr>
              <w:spacing w:after="60" w:line="240" w:lineRule="auto"/>
              <w:jc w:val="both"/>
              <w:rPr>
                <w:rFonts w:ascii="Times New Roman" w:eastAsia="Calibri" w:hAnsi="Times New Roman" w:cs="Times New Roman"/>
              </w:rPr>
            </w:pPr>
            <w:r w:rsidRPr="00256512">
              <w:rPr>
                <w:rFonts w:ascii="Times New Roman" w:eastAsia="Calibri" w:hAnsi="Times New Roman" w:cs="Times New Roman"/>
              </w:rPr>
              <w:t xml:space="preserve">2.1. Претензия относительно технических параметров продукта определяется как любого рода указание на дефект продукта. Дефекты могут быть обусловлены несоответствующим дизайном или неудовлетворительным качеством в результате производства, упаковки, контроля за качеством, продажи, складирования, ошибки в упаковочном листке-вкладыше, фальсификаций.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Сообщения о наличии технических претензий незамедлительно направляются в письменном виде Контактному лицу указанному ниже</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 xml:space="preserve">По каждой претензии к Продукту Покупатель обязуется предоставить дефектный образец и направить его Контактному лицу. </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Контактное лицо: Александр Васильев</w:t>
            </w:r>
          </w:p>
          <w:p w:rsidR="00256512" w:rsidRPr="00256512" w:rsidRDefault="00256512" w:rsidP="00256512">
            <w:pPr>
              <w:spacing w:after="120" w:line="240" w:lineRule="auto"/>
              <w:jc w:val="both"/>
              <w:rPr>
                <w:rFonts w:ascii="Times New Roman" w:eastAsia="Calibri" w:hAnsi="Times New Roman" w:cs="Times New Roman"/>
              </w:rPr>
            </w:pPr>
            <w:r w:rsidRPr="00256512">
              <w:rPr>
                <w:rFonts w:ascii="Times New Roman" w:eastAsia="Calibri" w:hAnsi="Times New Roman" w:cs="Times New Roman"/>
              </w:rPr>
              <w:t>Тел.: 7 495 642 80 81</w:t>
            </w:r>
          </w:p>
          <w:p w:rsidR="00256512" w:rsidRPr="00256512" w:rsidRDefault="00256512" w:rsidP="00256512">
            <w:pPr>
              <w:spacing w:after="120" w:line="240" w:lineRule="auto"/>
              <w:contextualSpacing/>
              <w:jc w:val="both"/>
              <w:rPr>
                <w:rFonts w:ascii="Times New Roman" w:eastAsia="Calibri" w:hAnsi="Times New Roman" w:cs="Times New Roman"/>
              </w:rPr>
            </w:pPr>
            <w:r w:rsidRPr="00256512">
              <w:rPr>
                <w:rFonts w:ascii="Times New Roman" w:eastAsia="Calibri" w:hAnsi="Times New Roman" w:cs="Times New Roman"/>
              </w:rPr>
              <w:t xml:space="preserve">Эл.почта </w:t>
            </w:r>
            <w:r w:rsidRPr="00256512">
              <w:rPr>
                <w:rFonts w:ascii="Times New Roman" w:eastAsia="Calibri" w:hAnsi="Times New Roman" w:cs="Times New Roman"/>
                <w:lang w:val="de-DE"/>
              </w:rPr>
              <w:t>office</w:t>
            </w:r>
            <w:r w:rsidRPr="00256512">
              <w:rPr>
                <w:rFonts w:ascii="Times New Roman" w:eastAsia="Calibri" w:hAnsi="Times New Roman" w:cs="Times New Roman"/>
              </w:rPr>
              <w:t>@</w:t>
            </w:r>
            <w:r w:rsidRPr="00256512">
              <w:rPr>
                <w:rFonts w:ascii="Times New Roman" w:eastAsia="Calibri" w:hAnsi="Times New Roman" w:cs="Times New Roman"/>
                <w:lang w:val="de-DE"/>
              </w:rPr>
              <w:t>mundipharma</w:t>
            </w:r>
            <w:r w:rsidRPr="00256512">
              <w:rPr>
                <w:rFonts w:ascii="Times New Roman" w:eastAsia="Calibri" w:hAnsi="Times New Roman" w:cs="Times New Roman"/>
              </w:rPr>
              <w:t>.</w:t>
            </w:r>
            <w:r w:rsidRPr="00256512">
              <w:rPr>
                <w:rFonts w:ascii="Times New Roman" w:eastAsia="Calibri" w:hAnsi="Times New Roman" w:cs="Times New Roman"/>
                <w:lang w:val="de-DE"/>
              </w:rPr>
              <w:t>ru</w:t>
            </w:r>
            <w:r w:rsidRPr="00256512">
              <w:rPr>
                <w:rFonts w:ascii="Times New Roman" w:eastAsia="Calibri" w:hAnsi="Times New Roman" w:cs="Times New Roman"/>
              </w:rPr>
              <w:t xml:space="preserve"> </w:t>
            </w:r>
          </w:p>
          <w:p w:rsidR="00256512" w:rsidRPr="00256512" w:rsidRDefault="00256512" w:rsidP="00256512">
            <w:pPr>
              <w:spacing w:after="120" w:line="240" w:lineRule="auto"/>
              <w:jc w:val="both"/>
              <w:rPr>
                <w:rFonts w:ascii="Times New Roman" w:eastAsia="Calibri" w:hAnsi="Times New Roman" w:cs="Times New Roman"/>
                <w:sz w:val="24"/>
                <w:szCs w:val="24"/>
              </w:rPr>
            </w:pPr>
          </w:p>
        </w:tc>
      </w:tr>
    </w:tbl>
    <w:p w:rsidR="00256512" w:rsidRPr="00256512" w:rsidRDefault="00256512" w:rsidP="00256512">
      <w:pPr>
        <w:spacing w:after="120" w:line="240" w:lineRule="auto"/>
        <w:jc w:val="both"/>
        <w:rPr>
          <w:rFonts w:ascii="Times New Roman" w:eastAsia="Calibri" w:hAnsi="Times New Roman" w:cs="Times New Roman"/>
        </w:rPr>
      </w:pPr>
    </w:p>
    <w:p w:rsidR="00256512" w:rsidRPr="00256512" w:rsidRDefault="00256512" w:rsidP="00256512">
      <w:pPr>
        <w:spacing w:after="120" w:line="240" w:lineRule="auto"/>
        <w:jc w:val="center"/>
        <w:rPr>
          <w:rFonts w:ascii="Times New Roman" w:eastAsia="Calibri" w:hAnsi="Times New Roman" w:cs="Times New Roman"/>
          <w:b/>
          <w:lang w:val="en-US"/>
        </w:rPr>
      </w:pPr>
      <w:r w:rsidRPr="00256512">
        <w:rPr>
          <w:rFonts w:ascii="Times New Roman" w:eastAsia="Calibri" w:hAnsi="Times New Roman" w:cs="Times New Roman"/>
          <w:b/>
        </w:rPr>
        <w:t>Подписи</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Сторон</w:t>
      </w:r>
      <w:r w:rsidRPr="00256512">
        <w:rPr>
          <w:rFonts w:ascii="Times New Roman" w:eastAsia="Calibri" w:hAnsi="Times New Roman" w:cs="Times New Roman"/>
          <w:b/>
          <w:lang w:val="en-US"/>
        </w:rPr>
        <w:t>/Signatures of the Parties</w:t>
      </w:r>
    </w:p>
    <w:tbl>
      <w:tblPr>
        <w:tblW w:w="0" w:type="auto"/>
        <w:tblInd w:w="250" w:type="dxa"/>
        <w:tblLook w:val="04A0"/>
      </w:tblPr>
      <w:tblGrid>
        <w:gridCol w:w="4820"/>
        <w:gridCol w:w="4820"/>
      </w:tblGrid>
      <w:tr w:rsidR="00256512" w:rsidRPr="006F2B9F" w:rsidTr="00256512">
        <w:tc>
          <w:tcPr>
            <w:tcW w:w="4820" w:type="dxa"/>
          </w:tcPr>
          <w:p w:rsidR="00256512" w:rsidRPr="00256512" w:rsidRDefault="00256512" w:rsidP="00256512">
            <w:pPr>
              <w:spacing w:after="0" w:line="240" w:lineRule="auto"/>
              <w:ind w:right="-2"/>
              <w:jc w:val="both"/>
              <w:rPr>
                <w:rFonts w:ascii="Times New Roman" w:eastAsia="Calibri" w:hAnsi="Times New Roman" w:cs="Times New Roman"/>
                <w:b/>
                <w:sz w:val="24"/>
                <w:szCs w:val="24"/>
                <w:lang w:val="en-US"/>
              </w:rPr>
            </w:pPr>
            <w:r w:rsidRPr="00256512">
              <w:rPr>
                <w:rFonts w:ascii="Times New Roman" w:eastAsia="Calibri" w:hAnsi="Times New Roman" w:cs="Times New Roman"/>
                <w:b/>
              </w:rPr>
              <w:t>МУНДИФАРМА</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МЕДИКАЛ</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СЕЕ</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ГесмбХ</w:t>
            </w:r>
            <w:r w:rsidRPr="00256512">
              <w:rPr>
                <w:rFonts w:ascii="Times New Roman" w:eastAsia="Calibri" w:hAnsi="Times New Roman" w:cs="Times New Roman"/>
                <w:b/>
                <w:lang w:val="en-US"/>
              </w:rPr>
              <w:t xml:space="preserve"> MUNDIPHARMAMEDICAL CEE GesmbH</w:t>
            </w:r>
          </w:p>
          <w:p w:rsidR="00256512" w:rsidRPr="00256512" w:rsidRDefault="00256512" w:rsidP="00256512">
            <w:pPr>
              <w:keepNext/>
              <w:keepLines/>
              <w:spacing w:after="0" w:line="240" w:lineRule="auto"/>
              <w:ind w:right="-2"/>
              <w:jc w:val="both"/>
              <w:outlineLvl w:val="2"/>
              <w:rPr>
                <w:rFonts w:ascii="Times New Roman" w:eastAsia="Calibri" w:hAnsi="Times New Roman" w:cs="Times New Roman"/>
                <w:sz w:val="24"/>
                <w:szCs w:val="24"/>
                <w:lang w:val="en-US"/>
              </w:rPr>
            </w:pPr>
          </w:p>
          <w:p w:rsidR="00256512" w:rsidRPr="00256512" w:rsidRDefault="00256512" w:rsidP="00256512">
            <w:pPr>
              <w:spacing w:after="0" w:line="240" w:lineRule="auto"/>
              <w:ind w:right="-2"/>
              <w:jc w:val="both"/>
              <w:rPr>
                <w:rFonts w:ascii="Times New Roman" w:eastAsia="Calibri" w:hAnsi="Times New Roman" w:cs="Times New Roman"/>
                <w:sz w:val="24"/>
                <w:szCs w:val="24"/>
                <w:lang w:val="en-US"/>
              </w:rPr>
            </w:pPr>
            <w:r w:rsidRPr="00256512">
              <w:rPr>
                <w:rFonts w:ascii="Times New Roman" w:eastAsia="Calibri" w:hAnsi="Times New Roman" w:cs="Times New Roman"/>
              </w:rPr>
              <w:t>Подпись</w:t>
            </w:r>
          </w:p>
          <w:p w:rsidR="00256512" w:rsidRPr="00256512" w:rsidRDefault="00256512" w:rsidP="00256512">
            <w:pPr>
              <w:spacing w:after="0" w:line="240" w:lineRule="auto"/>
              <w:ind w:right="-2"/>
              <w:jc w:val="both"/>
              <w:rPr>
                <w:rFonts w:ascii="Times New Roman" w:eastAsia="Calibri" w:hAnsi="Times New Roman" w:cs="Times New Roman"/>
                <w:sz w:val="24"/>
                <w:szCs w:val="24"/>
                <w:lang w:val="en-US"/>
              </w:rPr>
            </w:pPr>
            <w:r w:rsidRPr="00256512">
              <w:rPr>
                <w:rFonts w:ascii="Times New Roman" w:eastAsia="Calibri" w:hAnsi="Times New Roman" w:cs="Times New Roman"/>
                <w:lang w:val="en-US"/>
              </w:rPr>
              <w:t>Signature_________________</w:t>
            </w:r>
          </w:p>
          <w:p w:rsidR="00256512" w:rsidRPr="00256512" w:rsidRDefault="00256512" w:rsidP="00256512">
            <w:pPr>
              <w:spacing w:after="0" w:line="240" w:lineRule="auto"/>
              <w:ind w:right="-2"/>
              <w:jc w:val="both"/>
              <w:rPr>
                <w:rFonts w:ascii="Times New Roman" w:eastAsia="Calibri" w:hAnsi="Times New Roman" w:cs="Times New Roman"/>
                <w:sz w:val="24"/>
                <w:szCs w:val="24"/>
                <w:lang w:val="en-US"/>
              </w:rPr>
            </w:pPr>
          </w:p>
          <w:p w:rsidR="00256512" w:rsidRPr="00256512" w:rsidRDefault="00256512" w:rsidP="00256512">
            <w:pPr>
              <w:spacing w:after="0" w:line="240" w:lineRule="auto"/>
              <w:ind w:right="-2"/>
              <w:jc w:val="both"/>
              <w:rPr>
                <w:rFonts w:ascii="Times New Roman" w:eastAsia="Calibri" w:hAnsi="Times New Roman" w:cs="Times New Roman"/>
                <w:sz w:val="24"/>
                <w:szCs w:val="24"/>
                <w:lang w:val="en-US"/>
              </w:rPr>
            </w:pPr>
            <w:r w:rsidRPr="00256512">
              <w:rPr>
                <w:rFonts w:ascii="Times New Roman" w:eastAsia="Calibri" w:hAnsi="Times New Roman" w:cs="Times New Roman"/>
              </w:rPr>
              <w:t>ФИО</w:t>
            </w:r>
            <w:r w:rsidRPr="00256512">
              <w:rPr>
                <w:rFonts w:ascii="Times New Roman" w:eastAsia="Calibri" w:hAnsi="Times New Roman" w:cs="Times New Roman"/>
                <w:lang w:val="en-US"/>
              </w:rPr>
              <w:t xml:space="preserve">: </w:t>
            </w:r>
            <w:r w:rsidRPr="00256512">
              <w:rPr>
                <w:rFonts w:ascii="Times New Roman" w:eastAsia="Calibri" w:hAnsi="Times New Roman" w:cs="Times New Roman"/>
                <w:lang w:eastAsia="de-DE"/>
              </w:rPr>
              <w:t>Франсуа</w:t>
            </w:r>
            <w:r w:rsidRPr="00256512">
              <w:rPr>
                <w:rFonts w:ascii="Times New Roman" w:eastAsia="Calibri" w:hAnsi="Times New Roman" w:cs="Times New Roman"/>
                <w:lang w:val="en-US" w:eastAsia="de-DE"/>
              </w:rPr>
              <w:t xml:space="preserve"> </w:t>
            </w:r>
            <w:r w:rsidRPr="00256512">
              <w:rPr>
                <w:rFonts w:ascii="Times New Roman" w:eastAsia="Calibri" w:hAnsi="Times New Roman" w:cs="Times New Roman"/>
                <w:lang w:eastAsia="de-DE"/>
              </w:rPr>
              <w:t>Бернар</w:t>
            </w:r>
          </w:p>
          <w:p w:rsidR="00256512" w:rsidRPr="00256512" w:rsidRDefault="00256512" w:rsidP="00256512">
            <w:pPr>
              <w:spacing w:after="0" w:line="240" w:lineRule="auto"/>
              <w:ind w:right="-2"/>
              <w:jc w:val="both"/>
              <w:rPr>
                <w:rFonts w:ascii="Times New Roman" w:eastAsia="Calibri" w:hAnsi="Times New Roman" w:cs="Times New Roman"/>
                <w:sz w:val="24"/>
                <w:szCs w:val="24"/>
                <w:lang w:val="en-US"/>
              </w:rPr>
            </w:pPr>
            <w:r w:rsidRPr="00256512">
              <w:rPr>
                <w:rFonts w:ascii="Times New Roman" w:eastAsia="Calibri" w:hAnsi="Times New Roman" w:cs="Times New Roman"/>
                <w:lang w:val="en-US"/>
              </w:rPr>
              <w:t xml:space="preserve">Name: </w:t>
            </w:r>
            <w:r w:rsidRPr="00256512">
              <w:rPr>
                <w:rFonts w:ascii="Times New Roman" w:eastAsia="Calibri" w:hAnsi="Times New Roman" w:cs="Times New Roman"/>
                <w:lang w:val="en-GB"/>
              </w:rPr>
              <w:t>Francois Bernard</w:t>
            </w:r>
          </w:p>
          <w:p w:rsidR="00256512" w:rsidRPr="00256512" w:rsidRDefault="00256512" w:rsidP="00256512">
            <w:pPr>
              <w:spacing w:after="0" w:line="240" w:lineRule="auto"/>
              <w:ind w:right="-2"/>
              <w:jc w:val="both"/>
              <w:rPr>
                <w:rFonts w:ascii="Times New Roman" w:eastAsia="Calibri" w:hAnsi="Times New Roman" w:cs="Times New Roman"/>
                <w:sz w:val="24"/>
                <w:szCs w:val="24"/>
              </w:rPr>
            </w:pPr>
            <w:r w:rsidRPr="00256512">
              <w:rPr>
                <w:rFonts w:ascii="Times New Roman" w:eastAsia="Calibri" w:hAnsi="Times New Roman" w:cs="Times New Roman"/>
              </w:rPr>
              <w:t>Должность: Директор</w:t>
            </w:r>
          </w:p>
          <w:p w:rsidR="00256512" w:rsidRPr="00256512" w:rsidRDefault="00256512" w:rsidP="00256512">
            <w:pPr>
              <w:spacing w:after="0" w:line="240" w:lineRule="auto"/>
              <w:ind w:right="-2"/>
              <w:jc w:val="both"/>
              <w:rPr>
                <w:rFonts w:ascii="Times New Roman" w:eastAsia="Calibri" w:hAnsi="Times New Roman" w:cs="Times New Roman"/>
                <w:sz w:val="24"/>
                <w:szCs w:val="24"/>
              </w:rPr>
            </w:pPr>
            <w:r w:rsidRPr="00256512">
              <w:rPr>
                <w:rFonts w:ascii="Times New Roman" w:eastAsia="Calibri" w:hAnsi="Times New Roman" w:cs="Times New Roman"/>
                <w:lang w:val="en-US"/>
              </w:rPr>
              <w:t>Title</w:t>
            </w:r>
            <w:r w:rsidRPr="00256512">
              <w:rPr>
                <w:rFonts w:ascii="Times New Roman" w:eastAsia="Calibri" w:hAnsi="Times New Roman" w:cs="Times New Roman"/>
              </w:rPr>
              <w:t xml:space="preserve">: </w:t>
            </w:r>
            <w:r w:rsidRPr="00256512">
              <w:rPr>
                <w:rFonts w:ascii="Times New Roman" w:eastAsia="Calibri" w:hAnsi="Times New Roman" w:cs="Times New Roman"/>
                <w:lang w:val="en-US"/>
              </w:rPr>
              <w:t>Director</w:t>
            </w:r>
          </w:p>
          <w:p w:rsidR="00256512" w:rsidRPr="00256512" w:rsidRDefault="00256512" w:rsidP="00256512">
            <w:pPr>
              <w:spacing w:after="0" w:line="240" w:lineRule="auto"/>
              <w:ind w:right="-2"/>
              <w:jc w:val="both"/>
              <w:rPr>
                <w:rFonts w:ascii="Times New Roman" w:eastAsia="Calibri" w:hAnsi="Times New Roman" w:cs="Times New Roman"/>
                <w:sz w:val="24"/>
                <w:szCs w:val="24"/>
              </w:rPr>
            </w:pPr>
          </w:p>
          <w:p w:rsidR="00256512" w:rsidRPr="00256512" w:rsidRDefault="00256512" w:rsidP="00256512">
            <w:pPr>
              <w:spacing w:after="0" w:line="240" w:lineRule="auto"/>
              <w:ind w:right="-2"/>
              <w:jc w:val="both"/>
              <w:rPr>
                <w:rFonts w:ascii="Times New Roman" w:eastAsia="Calibri" w:hAnsi="Times New Roman" w:cs="Times New Roman"/>
              </w:rPr>
            </w:pPr>
            <w:r w:rsidRPr="00256512">
              <w:rPr>
                <w:rFonts w:ascii="Times New Roman" w:eastAsia="Calibri" w:hAnsi="Times New Roman" w:cs="Times New Roman"/>
              </w:rPr>
              <w:t>Подпись</w:t>
            </w:r>
          </w:p>
          <w:p w:rsidR="00256512" w:rsidRPr="00256512" w:rsidRDefault="00256512" w:rsidP="00256512">
            <w:pPr>
              <w:spacing w:after="0" w:line="240" w:lineRule="auto"/>
              <w:ind w:right="-2"/>
              <w:jc w:val="both"/>
              <w:rPr>
                <w:rFonts w:ascii="Times New Roman" w:eastAsia="Calibri" w:hAnsi="Times New Roman" w:cs="Times New Roman"/>
              </w:rPr>
            </w:pPr>
            <w:r w:rsidRPr="00256512">
              <w:rPr>
                <w:rFonts w:ascii="Times New Roman" w:eastAsia="Calibri" w:hAnsi="Times New Roman" w:cs="Times New Roman"/>
                <w:lang w:val="en-US"/>
              </w:rPr>
              <w:t>Signature</w:t>
            </w:r>
            <w:r w:rsidRPr="00256512">
              <w:rPr>
                <w:rFonts w:ascii="Times New Roman" w:eastAsia="Calibri" w:hAnsi="Times New Roman" w:cs="Times New Roman"/>
              </w:rPr>
              <w:t>_________________</w:t>
            </w:r>
          </w:p>
          <w:p w:rsidR="00256512" w:rsidRPr="00256512" w:rsidRDefault="00256512" w:rsidP="00256512">
            <w:pPr>
              <w:spacing w:after="0" w:line="240" w:lineRule="auto"/>
              <w:ind w:right="-2"/>
              <w:jc w:val="both"/>
              <w:rPr>
                <w:rFonts w:ascii="Times New Roman" w:eastAsia="Calibri" w:hAnsi="Times New Roman" w:cs="Times New Roman"/>
              </w:rPr>
            </w:pPr>
          </w:p>
          <w:p w:rsidR="00256512" w:rsidRPr="00256512" w:rsidRDefault="00256512" w:rsidP="00256512">
            <w:pPr>
              <w:spacing w:after="0" w:line="240" w:lineRule="auto"/>
              <w:ind w:right="-2"/>
              <w:jc w:val="both"/>
              <w:rPr>
                <w:rFonts w:ascii="Times New Roman" w:eastAsia="Calibri" w:hAnsi="Times New Roman" w:cs="Times New Roman"/>
              </w:rPr>
            </w:pPr>
            <w:r w:rsidRPr="00256512">
              <w:rPr>
                <w:rFonts w:ascii="Times New Roman" w:eastAsia="Calibri" w:hAnsi="Times New Roman" w:cs="Times New Roman"/>
              </w:rPr>
              <w:t xml:space="preserve">ФИО: </w:t>
            </w:r>
            <w:r w:rsidRPr="00256512">
              <w:rPr>
                <w:rFonts w:ascii="Times New Roman" w:eastAsia="Calibri" w:hAnsi="Times New Roman" w:cs="Times New Roman"/>
                <w:lang w:eastAsia="de-DE"/>
              </w:rPr>
              <w:t>Штефан Бродессер</w:t>
            </w:r>
          </w:p>
          <w:p w:rsidR="00256512" w:rsidRPr="00256512" w:rsidRDefault="00256512" w:rsidP="00256512">
            <w:pPr>
              <w:spacing w:after="0" w:line="240" w:lineRule="auto"/>
              <w:ind w:right="-2"/>
              <w:jc w:val="both"/>
              <w:rPr>
                <w:rFonts w:ascii="Times New Roman" w:eastAsia="Calibri" w:hAnsi="Times New Roman" w:cs="Times New Roman"/>
              </w:rPr>
            </w:pPr>
            <w:r w:rsidRPr="00256512">
              <w:rPr>
                <w:rFonts w:ascii="Times New Roman" w:eastAsia="Calibri" w:hAnsi="Times New Roman" w:cs="Times New Roman"/>
                <w:lang w:val="en-US"/>
              </w:rPr>
              <w:t>Name</w:t>
            </w:r>
            <w:r w:rsidRPr="00256512">
              <w:rPr>
                <w:rFonts w:ascii="Times New Roman" w:eastAsia="Calibri" w:hAnsi="Times New Roman" w:cs="Times New Roman"/>
              </w:rPr>
              <w:t xml:space="preserve">: </w:t>
            </w:r>
            <w:r w:rsidRPr="00256512">
              <w:rPr>
                <w:rFonts w:ascii="Times New Roman" w:eastAsia="Calibri" w:hAnsi="Times New Roman" w:cs="Times New Roman"/>
                <w:lang w:val="en-US"/>
              </w:rPr>
              <w:t>Stefan</w:t>
            </w:r>
            <w:r w:rsidRPr="00256512">
              <w:rPr>
                <w:rFonts w:ascii="Times New Roman" w:eastAsia="Calibri" w:hAnsi="Times New Roman" w:cs="Times New Roman"/>
              </w:rPr>
              <w:t xml:space="preserve"> </w:t>
            </w:r>
            <w:r w:rsidRPr="00256512">
              <w:rPr>
                <w:rFonts w:ascii="Times New Roman" w:eastAsia="Calibri" w:hAnsi="Times New Roman" w:cs="Times New Roman"/>
                <w:lang w:val="en-US"/>
              </w:rPr>
              <w:t>Brodesser</w:t>
            </w:r>
          </w:p>
          <w:p w:rsidR="00256512" w:rsidRPr="00256512" w:rsidRDefault="00256512" w:rsidP="00256512">
            <w:pPr>
              <w:spacing w:after="0" w:line="240" w:lineRule="auto"/>
              <w:ind w:right="-2"/>
              <w:jc w:val="both"/>
              <w:rPr>
                <w:rFonts w:ascii="Times New Roman" w:eastAsia="Calibri" w:hAnsi="Times New Roman" w:cs="Times New Roman"/>
              </w:rPr>
            </w:pPr>
            <w:r w:rsidRPr="00256512">
              <w:rPr>
                <w:rFonts w:ascii="Times New Roman" w:eastAsia="Calibri" w:hAnsi="Times New Roman" w:cs="Times New Roman"/>
              </w:rPr>
              <w:t xml:space="preserve">Должность: </w:t>
            </w:r>
            <w:r w:rsidRPr="00256512">
              <w:rPr>
                <w:rFonts w:ascii="Times New Roman" w:eastAsia="Calibri" w:hAnsi="Times New Roman" w:cs="Times New Roman"/>
                <w:lang w:eastAsia="de-DE"/>
              </w:rPr>
              <w:t>Уполномоченное лицо</w:t>
            </w:r>
            <w:r w:rsidRPr="00256512">
              <w:rPr>
                <w:rFonts w:ascii="Times New Roman" w:eastAsia="Calibri" w:hAnsi="Times New Roman" w:cs="Times New Roman"/>
              </w:rPr>
              <w:t xml:space="preserve"> </w:t>
            </w:r>
          </w:p>
          <w:p w:rsidR="00256512" w:rsidRPr="00256512" w:rsidRDefault="00256512" w:rsidP="00256512">
            <w:pPr>
              <w:spacing w:after="0" w:line="240" w:lineRule="auto"/>
              <w:ind w:right="-2"/>
              <w:jc w:val="both"/>
              <w:rPr>
                <w:rFonts w:ascii="Times New Roman" w:eastAsia="Calibri" w:hAnsi="Times New Roman" w:cs="Times New Roman"/>
                <w:sz w:val="24"/>
                <w:szCs w:val="24"/>
              </w:rPr>
            </w:pPr>
            <w:r w:rsidRPr="00256512">
              <w:rPr>
                <w:rFonts w:ascii="Times New Roman" w:eastAsia="Calibri" w:hAnsi="Times New Roman" w:cs="Times New Roman"/>
                <w:lang w:val="en-US"/>
              </w:rPr>
              <w:t>Title</w:t>
            </w:r>
            <w:r w:rsidRPr="00256512">
              <w:rPr>
                <w:rFonts w:ascii="Times New Roman" w:eastAsia="Calibri" w:hAnsi="Times New Roman" w:cs="Times New Roman"/>
              </w:rPr>
              <w:t xml:space="preserve">: </w:t>
            </w:r>
            <w:r w:rsidRPr="00256512">
              <w:rPr>
                <w:rFonts w:ascii="Times New Roman" w:eastAsia="Calibri" w:hAnsi="Times New Roman" w:cs="Times New Roman"/>
                <w:lang w:val="en-US"/>
              </w:rPr>
              <w:t>Procurist</w:t>
            </w:r>
          </w:p>
          <w:p w:rsidR="00256512" w:rsidRPr="00256512" w:rsidRDefault="00256512" w:rsidP="00256512">
            <w:pPr>
              <w:spacing w:after="0" w:line="240" w:lineRule="auto"/>
              <w:ind w:right="-2"/>
              <w:jc w:val="both"/>
              <w:rPr>
                <w:rFonts w:ascii="Times New Roman" w:eastAsia="Calibri" w:hAnsi="Times New Roman" w:cs="Times New Roman"/>
                <w:sz w:val="24"/>
                <w:szCs w:val="24"/>
              </w:rPr>
            </w:pPr>
          </w:p>
          <w:p w:rsidR="00256512" w:rsidRPr="00256512" w:rsidRDefault="00256512" w:rsidP="00256512">
            <w:pPr>
              <w:spacing w:after="0" w:line="240" w:lineRule="auto"/>
              <w:ind w:right="-2"/>
              <w:jc w:val="both"/>
              <w:rPr>
                <w:rFonts w:ascii="Times New Roman" w:eastAsia="Calibri" w:hAnsi="Times New Roman" w:cs="Times New Roman"/>
                <w:sz w:val="24"/>
                <w:szCs w:val="24"/>
              </w:rPr>
            </w:pPr>
            <w:r w:rsidRPr="00256512">
              <w:rPr>
                <w:rFonts w:ascii="Times New Roman" w:eastAsia="Calibri" w:hAnsi="Times New Roman" w:cs="Times New Roman"/>
              </w:rPr>
              <w:t>Печать:</w:t>
            </w:r>
          </w:p>
          <w:p w:rsidR="00256512" w:rsidRPr="00256512" w:rsidRDefault="00256512" w:rsidP="00256512">
            <w:pPr>
              <w:spacing w:after="0" w:line="240" w:lineRule="auto"/>
              <w:ind w:right="-2"/>
              <w:jc w:val="both"/>
              <w:rPr>
                <w:rFonts w:ascii="Times New Roman" w:eastAsia="Calibri" w:hAnsi="Times New Roman" w:cs="Times New Roman"/>
                <w:sz w:val="24"/>
                <w:szCs w:val="24"/>
              </w:rPr>
            </w:pPr>
            <w:r w:rsidRPr="00256512">
              <w:rPr>
                <w:rFonts w:ascii="Times New Roman" w:eastAsia="Calibri" w:hAnsi="Times New Roman" w:cs="Times New Roman"/>
                <w:lang w:val="en-US"/>
              </w:rPr>
              <w:t>Seal</w:t>
            </w:r>
            <w:r w:rsidRPr="00256512">
              <w:rPr>
                <w:rFonts w:ascii="Times New Roman" w:eastAsia="Calibri" w:hAnsi="Times New Roman" w:cs="Times New Roman"/>
              </w:rPr>
              <w:t>:</w:t>
            </w:r>
          </w:p>
          <w:p w:rsidR="00256512" w:rsidRPr="00256512" w:rsidRDefault="00256512" w:rsidP="00256512">
            <w:pPr>
              <w:spacing w:after="120" w:line="240" w:lineRule="auto"/>
              <w:jc w:val="center"/>
              <w:rPr>
                <w:rFonts w:ascii="Times New Roman" w:eastAsia="Calibri" w:hAnsi="Times New Roman" w:cs="Times New Roman"/>
                <w:b/>
                <w:lang w:val="en-US"/>
              </w:rPr>
            </w:pPr>
          </w:p>
        </w:tc>
        <w:tc>
          <w:tcPr>
            <w:tcW w:w="4820" w:type="dxa"/>
          </w:tcPr>
          <w:p w:rsidR="00256512" w:rsidRPr="00256512" w:rsidRDefault="00256512" w:rsidP="00256512">
            <w:pPr>
              <w:spacing w:after="0" w:line="240" w:lineRule="auto"/>
              <w:rPr>
                <w:rFonts w:ascii="Times New Roman" w:eastAsia="Calibri" w:hAnsi="Times New Roman" w:cs="Times New Roman"/>
                <w:b/>
                <w:sz w:val="24"/>
                <w:szCs w:val="24"/>
                <w:lang w:val="en-US"/>
              </w:rPr>
            </w:pPr>
            <w:r w:rsidRPr="00256512">
              <w:rPr>
                <w:rFonts w:ascii="Times New Roman" w:eastAsia="Calibri" w:hAnsi="Times New Roman" w:cs="Times New Roman"/>
                <w:b/>
              </w:rPr>
              <w:t>ФГУП</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Московский</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эндокринный</w:t>
            </w:r>
            <w:r w:rsidRPr="00256512">
              <w:rPr>
                <w:rFonts w:ascii="Times New Roman" w:eastAsia="Calibri" w:hAnsi="Times New Roman" w:cs="Times New Roman"/>
                <w:b/>
                <w:lang w:val="en-US"/>
              </w:rPr>
              <w:t xml:space="preserve"> </w:t>
            </w:r>
            <w:r w:rsidRPr="00256512">
              <w:rPr>
                <w:rFonts w:ascii="Times New Roman" w:eastAsia="Calibri" w:hAnsi="Times New Roman" w:cs="Times New Roman"/>
                <w:b/>
              </w:rPr>
              <w:t>завод</w:t>
            </w:r>
            <w:r w:rsidRPr="00256512">
              <w:rPr>
                <w:rFonts w:ascii="Times New Roman" w:eastAsia="Calibri" w:hAnsi="Times New Roman" w:cs="Times New Roman"/>
                <w:b/>
                <w:lang w:val="en-US"/>
              </w:rPr>
              <w:t>»</w:t>
            </w:r>
          </w:p>
          <w:p w:rsidR="00256512" w:rsidRPr="00256512" w:rsidRDefault="00256512" w:rsidP="00256512">
            <w:pPr>
              <w:tabs>
                <w:tab w:val="left" w:pos="132"/>
              </w:tabs>
              <w:spacing w:after="0" w:line="240" w:lineRule="auto"/>
              <w:rPr>
                <w:rFonts w:ascii="Times New Roman" w:eastAsia="Calibri" w:hAnsi="Times New Roman" w:cs="Times New Roman"/>
                <w:b/>
                <w:sz w:val="24"/>
                <w:szCs w:val="24"/>
                <w:lang w:val="en-US"/>
              </w:rPr>
            </w:pPr>
            <w:r w:rsidRPr="00256512">
              <w:rPr>
                <w:rFonts w:ascii="Times New Roman" w:eastAsia="Calibri" w:hAnsi="Times New Roman" w:cs="Times New Roman"/>
                <w:b/>
                <w:lang w:val="en-US"/>
              </w:rPr>
              <w:t>FSUE “Moscow Endocrine Plant”</w:t>
            </w:r>
          </w:p>
          <w:p w:rsidR="00256512" w:rsidRPr="00256512" w:rsidRDefault="00256512" w:rsidP="00256512">
            <w:pPr>
              <w:spacing w:after="0" w:line="240" w:lineRule="auto"/>
              <w:rPr>
                <w:rFonts w:ascii="Times New Roman" w:eastAsia="Calibri" w:hAnsi="Times New Roman" w:cs="Times New Roman"/>
                <w:sz w:val="24"/>
                <w:szCs w:val="24"/>
                <w:lang w:val="en-US"/>
              </w:rPr>
            </w:pPr>
          </w:p>
          <w:p w:rsidR="00256512" w:rsidRPr="00256512" w:rsidRDefault="00256512" w:rsidP="00256512">
            <w:pPr>
              <w:spacing w:after="0" w:line="240" w:lineRule="auto"/>
              <w:rPr>
                <w:rFonts w:ascii="Times New Roman" w:eastAsia="Calibri" w:hAnsi="Times New Roman" w:cs="Times New Roman"/>
                <w:sz w:val="24"/>
                <w:szCs w:val="24"/>
              </w:rPr>
            </w:pPr>
            <w:r w:rsidRPr="00256512">
              <w:rPr>
                <w:rFonts w:ascii="Times New Roman" w:eastAsia="Calibri" w:hAnsi="Times New Roman" w:cs="Times New Roman"/>
              </w:rPr>
              <w:t>Подпись</w:t>
            </w:r>
          </w:p>
          <w:p w:rsidR="00256512" w:rsidRPr="00256512" w:rsidRDefault="00256512" w:rsidP="00256512">
            <w:pPr>
              <w:spacing w:after="0" w:line="240" w:lineRule="auto"/>
              <w:rPr>
                <w:rFonts w:ascii="Times New Roman" w:eastAsia="Calibri" w:hAnsi="Times New Roman" w:cs="Times New Roman"/>
                <w:sz w:val="24"/>
                <w:szCs w:val="24"/>
              </w:rPr>
            </w:pPr>
            <w:r w:rsidRPr="00256512">
              <w:rPr>
                <w:rFonts w:ascii="Times New Roman" w:eastAsia="Calibri" w:hAnsi="Times New Roman" w:cs="Times New Roman"/>
                <w:lang w:val="en-US"/>
              </w:rPr>
              <w:t>Signature</w:t>
            </w:r>
            <w:r w:rsidRPr="00256512">
              <w:rPr>
                <w:rFonts w:ascii="Times New Roman" w:eastAsia="Calibri" w:hAnsi="Times New Roman" w:cs="Times New Roman"/>
              </w:rPr>
              <w:t>_________________</w:t>
            </w:r>
          </w:p>
          <w:p w:rsidR="00256512" w:rsidRPr="00256512" w:rsidRDefault="00256512" w:rsidP="00256512">
            <w:pPr>
              <w:spacing w:after="0" w:line="240" w:lineRule="auto"/>
              <w:rPr>
                <w:rFonts w:ascii="Times New Roman" w:eastAsia="Calibri" w:hAnsi="Times New Roman" w:cs="Times New Roman"/>
                <w:sz w:val="24"/>
                <w:szCs w:val="24"/>
              </w:rPr>
            </w:pPr>
          </w:p>
          <w:p w:rsidR="00256512" w:rsidRPr="00256512" w:rsidRDefault="00256512" w:rsidP="00256512">
            <w:pPr>
              <w:spacing w:after="0" w:line="240" w:lineRule="auto"/>
              <w:rPr>
                <w:rFonts w:ascii="Times New Roman" w:eastAsia="Calibri" w:hAnsi="Times New Roman" w:cs="Times New Roman"/>
                <w:sz w:val="24"/>
                <w:szCs w:val="24"/>
              </w:rPr>
            </w:pPr>
            <w:r w:rsidRPr="00256512">
              <w:rPr>
                <w:rFonts w:ascii="Times New Roman" w:eastAsia="Calibri" w:hAnsi="Times New Roman" w:cs="Times New Roman"/>
              </w:rPr>
              <w:t>ФИО: М.Ю. Фонарев</w:t>
            </w:r>
          </w:p>
          <w:p w:rsidR="00256512" w:rsidRPr="00256512" w:rsidRDefault="00256512" w:rsidP="00256512">
            <w:pPr>
              <w:spacing w:after="0" w:line="240" w:lineRule="auto"/>
              <w:rPr>
                <w:rFonts w:ascii="Times New Roman" w:eastAsia="Calibri" w:hAnsi="Times New Roman" w:cs="Times New Roman"/>
                <w:sz w:val="24"/>
                <w:szCs w:val="24"/>
              </w:rPr>
            </w:pPr>
            <w:r w:rsidRPr="00256512">
              <w:rPr>
                <w:rFonts w:ascii="Times New Roman" w:eastAsia="Calibri" w:hAnsi="Times New Roman" w:cs="Times New Roman"/>
                <w:lang w:val="en-US"/>
              </w:rPr>
              <w:t>Name</w:t>
            </w:r>
            <w:r w:rsidRPr="00256512">
              <w:rPr>
                <w:rFonts w:ascii="Times New Roman" w:eastAsia="Calibri" w:hAnsi="Times New Roman" w:cs="Times New Roman"/>
              </w:rPr>
              <w:t xml:space="preserve">: </w:t>
            </w:r>
            <w:r w:rsidRPr="00256512">
              <w:rPr>
                <w:rFonts w:ascii="Times New Roman" w:eastAsia="Calibri" w:hAnsi="Times New Roman" w:cs="Times New Roman"/>
                <w:lang w:val="en-US"/>
              </w:rPr>
              <w:t>M</w:t>
            </w:r>
            <w:r w:rsidRPr="00256512">
              <w:rPr>
                <w:rFonts w:ascii="Times New Roman" w:eastAsia="Calibri" w:hAnsi="Times New Roman" w:cs="Times New Roman"/>
              </w:rPr>
              <w:t xml:space="preserve">.Y. </w:t>
            </w:r>
            <w:r w:rsidRPr="00256512">
              <w:rPr>
                <w:rFonts w:ascii="Times New Roman" w:eastAsia="Calibri" w:hAnsi="Times New Roman" w:cs="Times New Roman"/>
                <w:lang w:val="en-US"/>
              </w:rPr>
              <w:t>Fonarev</w:t>
            </w:r>
          </w:p>
          <w:p w:rsidR="00256512" w:rsidRPr="00256512" w:rsidRDefault="00256512" w:rsidP="00256512">
            <w:pPr>
              <w:spacing w:after="0" w:line="240" w:lineRule="auto"/>
              <w:rPr>
                <w:rFonts w:ascii="Times New Roman" w:eastAsia="Calibri" w:hAnsi="Times New Roman" w:cs="Times New Roman"/>
                <w:sz w:val="24"/>
                <w:szCs w:val="24"/>
              </w:rPr>
            </w:pPr>
            <w:r w:rsidRPr="00256512">
              <w:rPr>
                <w:rFonts w:ascii="Times New Roman" w:eastAsia="Calibri" w:hAnsi="Times New Roman" w:cs="Times New Roman"/>
              </w:rPr>
              <w:t>Должность: Генеральный директор</w:t>
            </w:r>
          </w:p>
          <w:p w:rsidR="00256512" w:rsidRPr="00256512" w:rsidRDefault="00256512" w:rsidP="00256512">
            <w:pPr>
              <w:spacing w:after="0" w:line="240" w:lineRule="auto"/>
              <w:rPr>
                <w:rFonts w:ascii="Times New Roman" w:eastAsia="Calibri" w:hAnsi="Times New Roman" w:cs="Times New Roman"/>
                <w:sz w:val="24"/>
                <w:szCs w:val="24"/>
                <w:lang w:val="en-US"/>
              </w:rPr>
            </w:pPr>
            <w:r w:rsidRPr="00256512">
              <w:rPr>
                <w:rFonts w:ascii="Times New Roman" w:eastAsia="Calibri" w:hAnsi="Times New Roman" w:cs="Times New Roman"/>
                <w:lang w:val="en-US"/>
              </w:rPr>
              <w:t>Title: General Director</w:t>
            </w:r>
          </w:p>
          <w:p w:rsidR="00256512" w:rsidRPr="00256512" w:rsidRDefault="00256512" w:rsidP="00256512">
            <w:pPr>
              <w:spacing w:after="0" w:line="240" w:lineRule="auto"/>
              <w:rPr>
                <w:rFonts w:ascii="Times New Roman" w:eastAsia="Calibri" w:hAnsi="Times New Roman" w:cs="Times New Roman"/>
                <w:b/>
                <w:sz w:val="24"/>
                <w:szCs w:val="24"/>
                <w:lang w:val="en-US"/>
              </w:rPr>
            </w:pPr>
          </w:p>
          <w:p w:rsidR="00256512" w:rsidRPr="00256512" w:rsidRDefault="00256512" w:rsidP="00256512">
            <w:pPr>
              <w:spacing w:after="0" w:line="240" w:lineRule="auto"/>
              <w:ind w:right="-2"/>
              <w:rPr>
                <w:rFonts w:ascii="Times New Roman" w:eastAsia="Calibri" w:hAnsi="Times New Roman" w:cs="Times New Roman"/>
                <w:b/>
                <w:bCs/>
                <w:color w:val="5B9BD5"/>
                <w:sz w:val="24"/>
                <w:szCs w:val="24"/>
                <w:lang w:val="en-US"/>
              </w:rPr>
            </w:pPr>
            <w:r w:rsidRPr="00256512">
              <w:rPr>
                <w:rFonts w:ascii="Times New Roman" w:eastAsia="Calibri" w:hAnsi="Times New Roman" w:cs="Times New Roman"/>
              </w:rPr>
              <w:t>Печать</w:t>
            </w:r>
            <w:r w:rsidRPr="00256512">
              <w:rPr>
                <w:rFonts w:ascii="Times New Roman" w:eastAsia="Calibri" w:hAnsi="Times New Roman" w:cs="Times New Roman"/>
                <w:lang w:val="en-US"/>
              </w:rPr>
              <w:t>:</w:t>
            </w:r>
          </w:p>
          <w:p w:rsidR="00256512" w:rsidRPr="00256512" w:rsidRDefault="00256512" w:rsidP="00256512">
            <w:pPr>
              <w:spacing w:after="120" w:line="240" w:lineRule="auto"/>
              <w:jc w:val="both"/>
              <w:rPr>
                <w:rFonts w:ascii="Times New Roman" w:eastAsia="Calibri" w:hAnsi="Times New Roman" w:cs="Times New Roman"/>
                <w:b/>
                <w:lang w:val="en-US"/>
              </w:rPr>
            </w:pPr>
            <w:r w:rsidRPr="00256512">
              <w:rPr>
                <w:rFonts w:ascii="Times New Roman" w:eastAsia="Calibri" w:hAnsi="Times New Roman" w:cs="Times New Roman"/>
                <w:lang w:val="en-US"/>
              </w:rPr>
              <w:t>Seal</w:t>
            </w:r>
          </w:p>
        </w:tc>
      </w:tr>
    </w:tbl>
    <w:p w:rsidR="006E52A2" w:rsidRDefault="006E52A2" w:rsidP="006E52A2">
      <w:pPr>
        <w:spacing w:after="60" w:line="240" w:lineRule="auto"/>
        <w:jc w:val="both"/>
        <w:rPr>
          <w:rFonts w:ascii="Times New Roman" w:eastAsia="Calibri" w:hAnsi="Times New Roman" w:cs="Times New Roman"/>
          <w:sz w:val="24"/>
          <w:szCs w:val="24"/>
          <w:lang w:val="en-US"/>
        </w:rPr>
      </w:pPr>
    </w:p>
    <w:p w:rsidR="006E52A2" w:rsidRPr="006E52A2" w:rsidRDefault="006E52A2" w:rsidP="00C53ACF">
      <w:pPr>
        <w:pStyle w:val="a9"/>
        <w:shd w:val="clear" w:color="auto" w:fill="FFFFFF"/>
        <w:ind w:left="0"/>
        <w:rPr>
          <w:b/>
          <w:color w:val="000000"/>
          <w:sz w:val="24"/>
          <w:szCs w:val="24"/>
          <w:lang w:val="en-US"/>
        </w:rPr>
        <w:sectPr w:rsidR="006E52A2" w:rsidRPr="006E52A2" w:rsidSect="006E52A2">
          <w:pgSz w:w="11906" w:h="16838"/>
          <w:pgMar w:top="851" w:right="567" w:bottom="851"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t>ТЕХНИЧЕСКОЕ ЗАДАНИЕ</w:t>
      </w:r>
    </w:p>
    <w:p w:rsidR="00CD64DC" w:rsidRDefault="00CD64DC" w:rsidP="00614FF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поставку </w:t>
      </w:r>
      <w:r w:rsidR="006E52A2" w:rsidRPr="006E52A2">
        <w:rPr>
          <w:rFonts w:ascii="Times New Roman" w:hAnsi="Times New Roman" w:cs="Times New Roman"/>
          <w:b/>
          <w:bCs/>
          <w:sz w:val="24"/>
          <w:szCs w:val="24"/>
        </w:rPr>
        <w:t>лекарственного препарата Таргин  Таблетки с пролонгированным высвобождением, покрытые пленочной оболочкой  2,5 мг + 5 мг, 5 мг + 10 мг, 10 мг + 20 мг, 20 мг + 40 мг, с реактивами и материалами, необходимыми для входного контроля.</w:t>
      </w:r>
    </w:p>
    <w:p w:rsidR="006E52A2" w:rsidRPr="006E52A2" w:rsidRDefault="006E52A2" w:rsidP="006E52A2">
      <w:pPr>
        <w:widowControl w:val="0"/>
        <w:tabs>
          <w:tab w:val="center" w:pos="4677"/>
          <w:tab w:val="right" w:pos="9355"/>
        </w:tabs>
        <w:spacing w:after="0" w:line="240" w:lineRule="auto"/>
        <w:rPr>
          <w:rFonts w:ascii="Courier New" w:eastAsia="Courier New" w:hAnsi="Courier New" w:cs="Courier New"/>
          <w:color w:val="000000"/>
          <w:sz w:val="24"/>
          <w:szCs w:val="24"/>
          <w:lang w:bidi="ru-RU"/>
        </w:rPr>
      </w:pPr>
    </w:p>
    <w:tbl>
      <w:tblPr>
        <w:tblOverlap w:val="never"/>
        <w:tblW w:w="10490" w:type="dxa"/>
        <w:tblInd w:w="-132" w:type="dxa"/>
        <w:tblLayout w:type="fixed"/>
        <w:tblCellMar>
          <w:left w:w="10" w:type="dxa"/>
          <w:right w:w="10" w:type="dxa"/>
        </w:tblCellMar>
        <w:tblLook w:val="0000"/>
      </w:tblPr>
      <w:tblGrid>
        <w:gridCol w:w="709"/>
        <w:gridCol w:w="2694"/>
        <w:gridCol w:w="7087"/>
      </w:tblGrid>
      <w:tr w:rsidR="00F60608" w:rsidRPr="00F60608" w:rsidTr="00483E87">
        <w:trPr>
          <w:trHeight w:val="720"/>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Times New Roman" w:eastAsia="Courier New" w:hAnsi="Times New Roman" w:cs="Times New Roman"/>
                <w:b/>
                <w:color w:val="000000"/>
                <w:sz w:val="24"/>
                <w:szCs w:val="24"/>
                <w:lang w:bidi="ru-RU"/>
              </w:rPr>
            </w:pPr>
            <w:r w:rsidRPr="00F60608">
              <w:rPr>
                <w:rFonts w:ascii="Times New Roman" w:eastAsia="Microsoft Sans Serif" w:hAnsi="Times New Roman" w:cs="Times New Roman"/>
                <w:b/>
                <w:color w:val="000000"/>
                <w:sz w:val="24"/>
                <w:lang w:bidi="ru-RU"/>
              </w:rPr>
              <w:t>№ п/п</w:t>
            </w: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Courier New" w:eastAsia="Courier New" w:hAnsi="Courier New" w:cs="Courier New"/>
                <w:b/>
                <w:color w:val="000000"/>
                <w:sz w:val="24"/>
                <w:szCs w:val="24"/>
                <w:lang w:bidi="ru-RU"/>
              </w:rPr>
            </w:pPr>
            <w:r w:rsidRPr="00F60608">
              <w:rPr>
                <w:rFonts w:ascii="Times New Roman" w:eastAsia="Microsoft Sans Serif" w:hAnsi="Times New Roman" w:cs="Times New Roman"/>
                <w:b/>
                <w:color w:val="000000"/>
                <w:sz w:val="24"/>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Courier New" w:eastAsia="Courier New" w:hAnsi="Courier New" w:cs="Courier New"/>
                <w:b/>
                <w:color w:val="000000"/>
                <w:sz w:val="24"/>
                <w:szCs w:val="24"/>
                <w:lang w:bidi="ru-RU"/>
              </w:rPr>
            </w:pPr>
            <w:r w:rsidRPr="00F60608">
              <w:rPr>
                <w:rFonts w:ascii="Times New Roman" w:eastAsia="Microsoft Sans Serif" w:hAnsi="Times New Roman" w:cs="Times New Roman"/>
                <w:b/>
                <w:color w:val="000000"/>
                <w:sz w:val="24"/>
                <w:lang w:bidi="ru-RU"/>
              </w:rPr>
              <w:t xml:space="preserve">Требования к препарату </w:t>
            </w:r>
          </w:p>
        </w:tc>
      </w:tr>
      <w:tr w:rsidR="00F60608" w:rsidRPr="00F60608" w:rsidTr="00483E87">
        <w:trPr>
          <w:trHeight w:val="738"/>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color w:val="000000"/>
                <w:sz w:val="24"/>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spacing w:after="0" w:line="240" w:lineRule="auto"/>
              <w:ind w:left="273" w:right="132"/>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color w:val="000000"/>
                <w:sz w:val="24"/>
                <w:lang w:bidi="ru-RU"/>
              </w:rPr>
              <w:t xml:space="preserve">Международное непатентованное наименование: </w:t>
            </w:r>
            <w:r w:rsidRPr="00F60608">
              <w:rPr>
                <w:rFonts w:ascii="Times New Roman" w:eastAsia="Microsoft Sans Serif" w:hAnsi="Times New Roman" w:cs="Times New Roman"/>
                <w:i/>
                <w:iCs/>
                <w:color w:val="000000"/>
                <w:sz w:val="24"/>
                <w:lang w:bidi="ru-RU"/>
              </w:rPr>
              <w:t>Налоксон+Оксикодон</w:t>
            </w:r>
          </w:p>
          <w:p w:rsidR="00F60608" w:rsidRPr="00F60608" w:rsidRDefault="00F60608" w:rsidP="00F60608">
            <w:pPr>
              <w:widowControl w:val="0"/>
              <w:spacing w:after="0" w:line="240" w:lineRule="auto"/>
              <w:ind w:left="273" w:right="132"/>
              <w:jc w:val="both"/>
              <w:rPr>
                <w:rFonts w:ascii="Courier New" w:eastAsia="Courier New" w:hAnsi="Courier New" w:cs="Courier New"/>
                <w:i/>
                <w:color w:val="000000"/>
                <w:sz w:val="24"/>
                <w:szCs w:val="24"/>
                <w:lang w:bidi="ru-RU"/>
              </w:rPr>
            </w:pPr>
            <w:r w:rsidRPr="00F60608">
              <w:rPr>
                <w:rFonts w:ascii="Times New Roman" w:eastAsia="Microsoft Sans Serif" w:hAnsi="Times New Roman" w:cs="Times New Roman"/>
                <w:color w:val="000000"/>
                <w:sz w:val="24"/>
                <w:lang w:bidi="ru-RU"/>
              </w:rPr>
              <w:t xml:space="preserve">Торговое наименование лекарственного препарата: </w:t>
            </w:r>
            <w:r w:rsidRPr="00F60608">
              <w:rPr>
                <w:rFonts w:ascii="Times New Roman" w:eastAsia="Microsoft Sans Serif" w:hAnsi="Times New Roman" w:cs="Times New Roman"/>
                <w:color w:val="000000"/>
                <w:sz w:val="24"/>
                <w:szCs w:val="24"/>
                <w:lang w:val="de-DE" w:bidi="ru-RU"/>
              </w:rPr>
              <w:t>Таргин</w:t>
            </w:r>
            <w:r w:rsidRPr="00F60608">
              <w:rPr>
                <w:rFonts w:ascii="Times New Roman" w:eastAsia="Microsoft Sans Serif" w:hAnsi="Times New Roman" w:cs="Times New Roman"/>
                <w:b/>
                <w:bCs/>
                <w:i/>
                <w:color w:val="000000"/>
                <w:sz w:val="24"/>
                <w:szCs w:val="24"/>
                <w:lang w:bidi="ru-RU"/>
              </w:rPr>
              <w:t>®</w:t>
            </w:r>
          </w:p>
        </w:tc>
      </w:tr>
      <w:tr w:rsidR="00F60608" w:rsidRPr="00F60608" w:rsidTr="00483E87">
        <w:trPr>
          <w:trHeight w:val="550"/>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color w:val="000000"/>
                <w:sz w:val="24"/>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tabs>
                <w:tab w:val="left" w:pos="34"/>
                <w:tab w:val="left" w:pos="5740"/>
              </w:tabs>
              <w:overflowPunct w:val="0"/>
              <w:spacing w:after="0" w:line="240" w:lineRule="auto"/>
              <w:ind w:left="273"/>
              <w:jc w:val="both"/>
              <w:rPr>
                <w:rFonts w:ascii="Times New Roman" w:eastAsia="Courier New" w:hAnsi="Times New Roman" w:cs="Times New Roman"/>
                <w:color w:val="000000"/>
                <w:sz w:val="24"/>
                <w:szCs w:val="24"/>
                <w:lang w:bidi="ru-RU"/>
              </w:rPr>
            </w:pPr>
            <w:r w:rsidRPr="00F60608">
              <w:rPr>
                <w:rFonts w:ascii="Times New Roman" w:eastAsia="Microsoft Sans Serif" w:hAnsi="Times New Roman" w:cs="Times New Roman"/>
                <w:color w:val="000000"/>
                <w:sz w:val="24"/>
                <w:lang w:bidi="ru-RU"/>
              </w:rPr>
              <w:t>99</w:t>
            </w:r>
            <w:r w:rsidRPr="00F60608">
              <w:rPr>
                <w:rFonts w:ascii="Times New Roman" w:eastAsia="Microsoft Sans Serif" w:hAnsi="Times New Roman" w:cs="Times New Roman"/>
                <w:color w:val="000000"/>
                <w:sz w:val="24"/>
                <w:lang w:val="en-US" w:bidi="ru-RU"/>
              </w:rPr>
              <w:t> </w:t>
            </w:r>
            <w:r w:rsidRPr="00F60608">
              <w:rPr>
                <w:rFonts w:ascii="Times New Roman" w:eastAsia="Microsoft Sans Serif" w:hAnsi="Times New Roman" w:cs="Times New Roman"/>
                <w:color w:val="000000"/>
                <w:sz w:val="24"/>
                <w:lang w:bidi="ru-RU"/>
              </w:rPr>
              <w:t>000 упаковок</w:t>
            </w:r>
            <w:r w:rsidRPr="00F60608">
              <w:rPr>
                <w:rFonts w:ascii="Courier New" w:eastAsia="Courier New" w:hAnsi="Courier New" w:cs="Times New Roman"/>
                <w:color w:val="000000"/>
                <w:sz w:val="24"/>
                <w:szCs w:val="24"/>
                <w:lang w:bidi="ru-RU"/>
              </w:rPr>
              <w:t>;</w:t>
            </w:r>
          </w:p>
          <w:p w:rsidR="00F60608" w:rsidRPr="00F60608" w:rsidRDefault="00F60608" w:rsidP="00F60608">
            <w:pPr>
              <w:widowControl w:val="0"/>
              <w:tabs>
                <w:tab w:val="left" w:pos="34"/>
                <w:tab w:val="left" w:pos="5740"/>
              </w:tabs>
              <w:overflowPunct w:val="0"/>
              <w:spacing w:after="0" w:line="240" w:lineRule="auto"/>
              <w:ind w:left="273"/>
              <w:jc w:val="both"/>
              <w:rPr>
                <w:rFonts w:ascii="Times New Roman" w:eastAsia="Courier New" w:hAnsi="Times New Roman" w:cs="Times New Roman"/>
                <w:color w:val="000000"/>
                <w:sz w:val="24"/>
                <w:szCs w:val="24"/>
                <w:lang w:bidi="ru-RU"/>
              </w:rPr>
            </w:pPr>
            <w:r w:rsidRPr="00F60608">
              <w:rPr>
                <w:rFonts w:ascii="Times New Roman" w:eastAsia="Courier New" w:hAnsi="Times New Roman" w:cs="Times New Roman"/>
                <w:color w:val="000000"/>
                <w:sz w:val="24"/>
                <w:szCs w:val="24"/>
                <w:lang w:bidi="ru-RU"/>
              </w:rPr>
              <w:t>реактивы и материалы, необходимых для входного контроля:</w:t>
            </w:r>
          </w:p>
          <w:p w:rsidR="00F60608" w:rsidRPr="00F60608" w:rsidRDefault="00F60608" w:rsidP="00F60608">
            <w:pPr>
              <w:widowControl w:val="0"/>
              <w:tabs>
                <w:tab w:val="left" w:pos="34"/>
                <w:tab w:val="left" w:pos="5740"/>
              </w:tabs>
              <w:overflowPunct w:val="0"/>
              <w:spacing w:after="0" w:line="240" w:lineRule="auto"/>
              <w:ind w:left="273"/>
              <w:jc w:val="both"/>
              <w:rPr>
                <w:rFonts w:ascii="Times New Roman" w:eastAsia="Courier New" w:hAnsi="Times New Roman" w:cs="Times New Roman"/>
                <w:color w:val="000000"/>
                <w:sz w:val="24"/>
                <w:szCs w:val="24"/>
                <w:shd w:val="clear" w:color="auto" w:fill="FFFFFF"/>
                <w:lang w:bidi="ru-RU"/>
              </w:rPr>
            </w:pPr>
            <w:r w:rsidRPr="00F60608">
              <w:rPr>
                <w:rFonts w:ascii="Times New Roman" w:eastAsia="Courier New" w:hAnsi="Times New Roman" w:cs="Times New Roman"/>
                <w:color w:val="000000"/>
                <w:sz w:val="24"/>
                <w:szCs w:val="24"/>
                <w:lang w:eastAsia="de-DE" w:bidi="ru-RU"/>
              </w:rPr>
              <w:t xml:space="preserve">Оксикодон основа - </w:t>
            </w:r>
            <w:r w:rsidRPr="00F60608">
              <w:rPr>
                <w:rFonts w:ascii="Times New Roman" w:eastAsia="Courier New" w:hAnsi="Times New Roman" w:cs="Times New Roman"/>
                <w:color w:val="000000"/>
                <w:sz w:val="24"/>
                <w:szCs w:val="24"/>
                <w:shd w:val="clear" w:color="auto" w:fill="FFFFFF"/>
                <w:lang w:bidi="ru-RU"/>
              </w:rPr>
              <w:t>2 x 180 мг;</w:t>
            </w:r>
          </w:p>
          <w:p w:rsidR="00F60608" w:rsidRPr="00F60608" w:rsidRDefault="00F60608" w:rsidP="00F60608">
            <w:pPr>
              <w:widowControl w:val="0"/>
              <w:tabs>
                <w:tab w:val="left" w:pos="34"/>
                <w:tab w:val="left" w:pos="5740"/>
              </w:tabs>
              <w:overflowPunct w:val="0"/>
              <w:spacing w:after="0" w:line="240" w:lineRule="auto"/>
              <w:ind w:left="273"/>
              <w:jc w:val="both"/>
              <w:rPr>
                <w:rFonts w:ascii="Times New Roman" w:eastAsia="Courier New" w:hAnsi="Times New Roman" w:cs="Times New Roman"/>
                <w:color w:val="000000"/>
                <w:sz w:val="24"/>
                <w:szCs w:val="24"/>
                <w:shd w:val="clear" w:color="auto" w:fill="FFFFFF"/>
                <w:lang w:bidi="ru-RU"/>
              </w:rPr>
            </w:pPr>
            <w:r w:rsidRPr="00F60608">
              <w:rPr>
                <w:rFonts w:ascii="Times New Roman" w:eastAsia="Courier New" w:hAnsi="Times New Roman" w:cs="Times New Roman"/>
                <w:color w:val="000000"/>
                <w:sz w:val="24"/>
                <w:szCs w:val="24"/>
                <w:lang w:eastAsia="de-DE" w:bidi="ru-RU"/>
              </w:rPr>
              <w:t xml:space="preserve">Налоксона гидрохлорид - </w:t>
            </w:r>
            <w:r w:rsidRPr="00F60608">
              <w:rPr>
                <w:rFonts w:ascii="Times New Roman" w:eastAsia="Courier New" w:hAnsi="Times New Roman" w:cs="Times New Roman"/>
                <w:color w:val="000000"/>
                <w:sz w:val="24"/>
                <w:szCs w:val="24"/>
                <w:shd w:val="clear" w:color="auto" w:fill="FFFFFF"/>
                <w:lang w:bidi="ru-RU"/>
              </w:rPr>
              <w:t>2 x 100 мг;</w:t>
            </w:r>
          </w:p>
          <w:p w:rsidR="00F60608" w:rsidRPr="00F60608" w:rsidRDefault="00F60608" w:rsidP="00F60608">
            <w:pPr>
              <w:widowControl w:val="0"/>
              <w:tabs>
                <w:tab w:val="left" w:pos="34"/>
                <w:tab w:val="left" w:pos="5740"/>
              </w:tabs>
              <w:overflowPunct w:val="0"/>
              <w:spacing w:after="0" w:line="240" w:lineRule="auto"/>
              <w:ind w:left="273"/>
              <w:jc w:val="both"/>
              <w:rPr>
                <w:rFonts w:ascii="Courier New" w:eastAsia="Courier New" w:hAnsi="Courier New" w:cs="Courier New"/>
                <w:color w:val="000000"/>
                <w:sz w:val="24"/>
                <w:szCs w:val="24"/>
                <w:lang w:bidi="ru-RU"/>
              </w:rPr>
            </w:pPr>
            <w:r w:rsidRPr="00F60608">
              <w:rPr>
                <w:rFonts w:ascii="Times New Roman" w:eastAsia="Courier New" w:hAnsi="Times New Roman" w:cs="Times New Roman"/>
                <w:color w:val="000000"/>
                <w:sz w:val="24"/>
                <w:szCs w:val="24"/>
                <w:lang w:eastAsia="de-DE" w:bidi="ru-RU"/>
              </w:rPr>
              <w:t xml:space="preserve">Оксикодон-Налоксона раствор для идентификации примесей - </w:t>
            </w:r>
            <w:r w:rsidRPr="00F60608">
              <w:rPr>
                <w:rFonts w:ascii="Times New Roman" w:eastAsia="Courier New" w:hAnsi="Times New Roman" w:cs="Times New Roman"/>
                <w:color w:val="000000"/>
                <w:sz w:val="24"/>
                <w:szCs w:val="24"/>
                <w:shd w:val="clear" w:color="auto" w:fill="FFFFFF"/>
                <w:lang w:bidi="ru-RU"/>
              </w:rPr>
              <w:t>1 x 0,5 мл.</w:t>
            </w:r>
          </w:p>
        </w:tc>
      </w:tr>
      <w:tr w:rsidR="00F60608" w:rsidRPr="00F60608" w:rsidTr="00483E87">
        <w:trPr>
          <w:trHeight w:val="402"/>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Times New Roman" w:eastAsia="Microsoft Sans Serif" w:hAnsi="Times New Roman" w:cs="Times New Roman"/>
                <w:color w:val="000000"/>
                <w:sz w:val="24"/>
                <w:szCs w:val="24"/>
                <w:lang w:bidi="ru-RU"/>
              </w:rPr>
            </w:pPr>
            <w:r w:rsidRPr="00F60608">
              <w:rPr>
                <w:rFonts w:ascii="Times New Roman" w:eastAsia="Microsoft Sans Serif" w:hAnsi="Times New Roman" w:cs="Times New Roman"/>
                <w:color w:val="000000"/>
                <w:sz w:val="24"/>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spacing w:after="0" w:line="240" w:lineRule="auto"/>
              <w:ind w:right="132"/>
              <w:jc w:val="both"/>
              <w:rPr>
                <w:rFonts w:ascii="Courier New" w:eastAsia="Courier New" w:hAnsi="Courier New" w:cs="Courier New"/>
                <w:i/>
                <w:color w:val="000000"/>
                <w:sz w:val="24"/>
                <w:szCs w:val="24"/>
                <w:lang w:bidi="ru-RU"/>
              </w:rPr>
            </w:pPr>
            <w:r w:rsidRPr="00F60608">
              <w:rPr>
                <w:rFonts w:ascii="Times New Roman" w:eastAsia="Microsoft Sans Serif" w:hAnsi="Times New Roman" w:cs="Times New Roman"/>
                <w:iCs/>
                <w:color w:val="000000"/>
                <w:sz w:val="24"/>
                <w:lang w:bidi="ru-RU"/>
              </w:rPr>
              <w:t xml:space="preserve">    Не позднее 30.11.2018г.</w:t>
            </w:r>
          </w:p>
        </w:tc>
      </w:tr>
      <w:tr w:rsidR="00F60608" w:rsidRPr="00F60608" w:rsidTr="00483E87">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Times New Roman" w:eastAsia="Microsoft Sans Serif" w:hAnsi="Times New Roman" w:cs="Times New Roman"/>
                <w:color w:val="000000"/>
                <w:sz w:val="24"/>
                <w:lang w:bidi="ru-RU"/>
              </w:rPr>
            </w:pPr>
            <w:r w:rsidRPr="00F60608">
              <w:rPr>
                <w:rFonts w:ascii="Times New Roman" w:eastAsia="Microsoft Sans Serif" w:hAnsi="Times New Roman" w:cs="Times New Roman"/>
                <w:color w:val="000000"/>
                <w:sz w:val="24"/>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F60608" w:rsidRPr="00F60608" w:rsidRDefault="00F60608" w:rsidP="00F60608">
            <w:pPr>
              <w:widowControl w:val="0"/>
              <w:spacing w:after="0" w:line="240" w:lineRule="auto"/>
              <w:ind w:left="273"/>
              <w:rPr>
                <w:rFonts w:ascii="Times New Roman" w:eastAsia="Microsoft Sans Serif" w:hAnsi="Times New Roman" w:cs="Times New Roman"/>
                <w:iCs/>
                <w:color w:val="000000"/>
                <w:sz w:val="24"/>
                <w:lang w:bidi="ru-RU"/>
              </w:rPr>
            </w:pPr>
            <w:r w:rsidRPr="00F60608">
              <w:rPr>
                <w:rFonts w:ascii="Times New Roman" w:eastAsia="Microsoft Sans Serif" w:hAnsi="Times New Roman" w:cs="Times New Roman"/>
                <w:iCs/>
                <w:color w:val="000000"/>
                <w:sz w:val="24"/>
                <w:lang w:bidi="ru-RU"/>
              </w:rPr>
              <w:t>Москва, аэропорт Домодедово</w:t>
            </w:r>
          </w:p>
        </w:tc>
      </w:tr>
      <w:tr w:rsidR="00F60608" w:rsidRPr="00F60608" w:rsidTr="00483E87">
        <w:trPr>
          <w:trHeight w:val="2834"/>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F60608">
              <w:rPr>
                <w:rFonts w:ascii="Times New Roman" w:eastAsia="Courier New" w:hAnsi="Times New Roman" w:cs="Times New Roman"/>
                <w:bCs/>
                <w:sz w:val="24"/>
                <w:szCs w:val="24"/>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Cs/>
                <w:color w:val="000000"/>
                <w:sz w:val="24"/>
                <w:lang w:bidi="ru-RU"/>
              </w:rPr>
              <w:t>Производитель, страна производства:</w:t>
            </w:r>
            <w:r w:rsidRPr="00F60608">
              <w:rPr>
                <w:rFonts w:ascii="Times New Roman" w:eastAsia="Microsoft Sans Serif" w:hAnsi="Times New Roman" w:cs="Times New Roman"/>
                <w:i/>
                <w:iCs/>
                <w:color w:val="000000"/>
                <w:sz w:val="24"/>
                <w:lang w:bidi="ru-RU"/>
              </w:rPr>
              <w:t xml:space="preserve"> </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rPr>
            </w:pPr>
            <w:r w:rsidRPr="00F60608">
              <w:rPr>
                <w:rFonts w:ascii="Times New Roman" w:eastAsia="Microsoft Sans Serif" w:hAnsi="Times New Roman" w:cs="Times New Roman"/>
                <w:iCs/>
                <w:color w:val="000000"/>
                <w:sz w:val="24"/>
                <w:szCs w:val="24"/>
              </w:rPr>
              <w:t>Бард Фармасьютикалс Лтд , Великобритания.</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F60608">
              <w:rPr>
                <w:rFonts w:ascii="Times New Roman" w:eastAsia="Microsoft Sans Serif" w:hAnsi="Times New Roman" w:cs="Times New Roman"/>
                <w:iCs/>
                <w:color w:val="000000"/>
                <w:sz w:val="24"/>
                <w:lang w:bidi="ru-RU"/>
              </w:rPr>
              <w:t>Лекарственная форма:</w:t>
            </w:r>
            <w:r w:rsidRPr="00F60608">
              <w:rPr>
                <w:rFonts w:ascii="Times New Roman" w:hAnsi="Times New Roman" w:cs="Times New Roman"/>
                <w:sz w:val="24"/>
                <w:szCs w:val="24"/>
              </w:rPr>
              <w:t xml:space="preserve"> </w:t>
            </w:r>
            <w:r w:rsidRPr="00F60608">
              <w:rPr>
                <w:rFonts w:ascii="Times New Roman" w:eastAsia="Microsoft Sans Serif" w:hAnsi="Times New Roman" w:cs="Times New Roman"/>
                <w:iCs/>
                <w:color w:val="000000"/>
                <w:sz w:val="24"/>
                <w:szCs w:val="24"/>
                <w:lang w:bidi="ru-RU"/>
              </w:rPr>
              <w:t xml:space="preserve">Таблетки с пролонгированным высвобождением, покрытые пленочной оболочкой. </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Cs/>
                <w:color w:val="000000"/>
                <w:sz w:val="24"/>
                <w:lang w:bidi="ru-RU"/>
              </w:rPr>
              <w:t>Дозировка:</w:t>
            </w:r>
            <w:r w:rsidRPr="00F60608">
              <w:rPr>
                <w:rFonts w:ascii="Times New Roman" w:eastAsia="Microsoft Sans Serif" w:hAnsi="Times New Roman" w:cs="Times New Roman"/>
                <w:i/>
                <w:iCs/>
                <w:color w:val="000000"/>
                <w:sz w:val="24"/>
                <w:lang w:bidi="ru-RU"/>
              </w:rPr>
              <w:t xml:space="preserve"> 2,5 мг + 5мг; 5мг + 10мг; 10мг + 20мг; 20 мг + 40 мг.</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F60608">
              <w:rPr>
                <w:rFonts w:ascii="Times New Roman" w:eastAsia="Microsoft Sans Serif" w:hAnsi="Times New Roman" w:cs="Times New Roman"/>
                <w:iCs/>
                <w:color w:val="000000"/>
                <w:sz w:val="24"/>
                <w:lang w:bidi="ru-RU"/>
              </w:rPr>
              <w:t>Фармако-терапевтическая группа:</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прекурсоров, подлежащих контролю в Российской Федерации).</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F60608">
              <w:rPr>
                <w:rFonts w:ascii="Times New Roman" w:eastAsia="Microsoft Sans Serif" w:hAnsi="Times New Roman" w:cs="Times New Roman"/>
                <w:iCs/>
                <w:color w:val="000000"/>
                <w:sz w:val="24"/>
                <w:lang w:bidi="ru-RU"/>
              </w:rPr>
              <w:t>Показания к применению:</w:t>
            </w:r>
          </w:p>
          <w:p w:rsidR="00F60608" w:rsidRPr="00F60608" w:rsidRDefault="00F60608" w:rsidP="00F60608">
            <w:pPr>
              <w:widowControl w:val="0"/>
              <w:tabs>
                <w:tab w:val="left" w:pos="34"/>
              </w:tabs>
              <w:spacing w:after="0" w:line="240" w:lineRule="auto"/>
              <w:ind w:left="273"/>
              <w:contextualSpacing/>
              <w:mirrorIndents/>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тяжёлый болевой синдром у взрослых, требующий применения опиоидных анальгетиков. В состав препарата входит налоксон, который может уменьшить проявление опиоид-индуцированного запора посредством блокирования действия оксикодона на опиоидные рецепторы кишечника.</w:t>
            </w:r>
          </w:p>
          <w:p w:rsidR="00F60608" w:rsidRPr="00F60608" w:rsidRDefault="00F60608" w:rsidP="00F60608">
            <w:pPr>
              <w:widowControl w:val="0"/>
              <w:tabs>
                <w:tab w:val="left" w:pos="34"/>
              </w:tabs>
              <w:spacing w:after="0" w:line="240" w:lineRule="auto"/>
              <w:ind w:left="273"/>
              <w:contextualSpacing/>
              <w:mirrorIndents/>
              <w:jc w:val="both"/>
              <w:rPr>
                <w:rFonts w:ascii="Times New Roman" w:eastAsia="Courier New" w:hAnsi="Times New Roman" w:cs="Times New Roman"/>
                <w:bCs/>
                <w:color w:val="000000"/>
                <w:sz w:val="24"/>
                <w:szCs w:val="24"/>
                <w:lang w:bidi="ru-RU"/>
              </w:rPr>
            </w:pPr>
            <w:r w:rsidRPr="00F60608">
              <w:rPr>
                <w:rFonts w:ascii="Times New Roman" w:eastAsia="Courier New" w:hAnsi="Times New Roman" w:cs="Times New Roman"/>
                <w:bCs/>
                <w:color w:val="000000"/>
                <w:sz w:val="24"/>
                <w:szCs w:val="24"/>
                <w:lang w:bidi="ru-RU"/>
              </w:rPr>
              <w:t>Реактивы и материалы, необходимые для входного контроля качества лекарственного препарата Таргин:</w:t>
            </w:r>
          </w:p>
          <w:p w:rsidR="00F60608" w:rsidRPr="00F60608" w:rsidRDefault="00F60608" w:rsidP="00F60608">
            <w:pPr>
              <w:widowControl w:val="0"/>
              <w:tabs>
                <w:tab w:val="center" w:pos="4677"/>
                <w:tab w:val="right" w:pos="9355"/>
              </w:tabs>
              <w:spacing w:after="0" w:line="240" w:lineRule="auto"/>
              <w:ind w:left="273"/>
              <w:jc w:val="both"/>
              <w:rPr>
                <w:rFonts w:ascii="Times New Roman" w:eastAsia="Courier New" w:hAnsi="Times New Roman" w:cs="Times New Roman"/>
                <w:bCs/>
                <w:color w:val="000000"/>
                <w:sz w:val="24"/>
                <w:szCs w:val="24"/>
                <w:lang w:bidi="ru-RU"/>
              </w:rPr>
            </w:pPr>
            <w:r w:rsidRPr="00F60608">
              <w:rPr>
                <w:rFonts w:ascii="Times New Roman" w:eastAsia="Courier New" w:hAnsi="Times New Roman" w:cs="Times New Roman"/>
                <w:bCs/>
                <w:color w:val="000000"/>
                <w:sz w:val="24"/>
                <w:szCs w:val="24"/>
                <w:lang w:bidi="ru-RU"/>
              </w:rPr>
              <w:t xml:space="preserve"> 1.Оксикодон основание стандарт фирмы –  0,360гр;</w:t>
            </w:r>
          </w:p>
          <w:p w:rsidR="00F60608" w:rsidRPr="00F60608" w:rsidRDefault="00F60608" w:rsidP="00F60608">
            <w:pPr>
              <w:widowControl w:val="0"/>
              <w:tabs>
                <w:tab w:val="center" w:pos="4677"/>
                <w:tab w:val="right" w:pos="9355"/>
              </w:tabs>
              <w:spacing w:after="0" w:line="240" w:lineRule="auto"/>
              <w:ind w:left="273"/>
              <w:jc w:val="both"/>
              <w:rPr>
                <w:rFonts w:ascii="Times New Roman" w:eastAsia="Courier New" w:hAnsi="Times New Roman" w:cs="Times New Roman"/>
                <w:bCs/>
                <w:color w:val="000000"/>
                <w:sz w:val="24"/>
                <w:szCs w:val="24"/>
                <w:lang w:bidi="ru-RU"/>
              </w:rPr>
            </w:pPr>
            <w:r w:rsidRPr="00F60608">
              <w:rPr>
                <w:rFonts w:ascii="Times New Roman" w:eastAsia="Courier New" w:hAnsi="Times New Roman" w:cs="Times New Roman"/>
                <w:bCs/>
                <w:color w:val="000000"/>
                <w:sz w:val="24"/>
                <w:szCs w:val="24"/>
                <w:lang w:bidi="ru-RU"/>
              </w:rPr>
              <w:t xml:space="preserve"> 2.Налоксона гидрохлорид стандарт фирмы или Налоксона   гидрохлорид </w:t>
            </w:r>
            <w:r w:rsidRPr="00F60608">
              <w:rPr>
                <w:rFonts w:ascii="Times New Roman" w:eastAsia="Courier New" w:hAnsi="Times New Roman" w:cs="Times New Roman"/>
                <w:bCs/>
                <w:color w:val="000000"/>
                <w:sz w:val="24"/>
                <w:szCs w:val="24"/>
                <w:lang w:val="en-US" w:bidi="ru-RU"/>
              </w:rPr>
              <w:t>BPCRS</w:t>
            </w:r>
            <w:r w:rsidRPr="00F60608">
              <w:rPr>
                <w:rFonts w:ascii="Times New Roman" w:eastAsia="Courier New" w:hAnsi="Times New Roman" w:cs="Times New Roman"/>
                <w:bCs/>
                <w:color w:val="000000"/>
                <w:sz w:val="24"/>
                <w:szCs w:val="24"/>
                <w:lang w:bidi="ru-RU"/>
              </w:rPr>
              <w:t xml:space="preserve"> –   0,200 гр;</w:t>
            </w:r>
          </w:p>
          <w:p w:rsidR="00F60608" w:rsidRPr="00F60608" w:rsidRDefault="00F60608" w:rsidP="00F60608">
            <w:pPr>
              <w:widowControl w:val="0"/>
              <w:tabs>
                <w:tab w:val="center" w:pos="4677"/>
                <w:tab w:val="right" w:pos="9355"/>
              </w:tabs>
              <w:spacing w:after="0" w:line="240" w:lineRule="auto"/>
              <w:ind w:left="273"/>
              <w:jc w:val="both"/>
              <w:rPr>
                <w:rFonts w:ascii="Times New Roman" w:eastAsia="Courier New" w:hAnsi="Times New Roman" w:cs="Times New Roman"/>
                <w:bCs/>
                <w:color w:val="000000"/>
                <w:sz w:val="24"/>
                <w:szCs w:val="24"/>
                <w:lang w:bidi="ru-RU"/>
              </w:rPr>
            </w:pPr>
            <w:r w:rsidRPr="00F60608">
              <w:rPr>
                <w:rFonts w:ascii="Times New Roman" w:eastAsia="Courier New" w:hAnsi="Times New Roman" w:cs="Times New Roman"/>
                <w:bCs/>
                <w:color w:val="000000"/>
                <w:sz w:val="24"/>
                <w:szCs w:val="24"/>
                <w:lang w:bidi="ru-RU"/>
              </w:rPr>
              <w:t xml:space="preserve"> 3.Раствор для идентификации примесей - 0,5 мл;</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p>
        </w:tc>
      </w:tr>
      <w:tr w:rsidR="00F60608" w:rsidRPr="00F60608" w:rsidTr="00483E87">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Times New Roman" w:eastAsia="Microsoft Sans Serif" w:hAnsi="Times New Roman" w:cs="Times New Roman"/>
                <w:color w:val="000000"/>
                <w:sz w:val="24"/>
                <w:lang w:bidi="ru-RU"/>
              </w:rPr>
            </w:pPr>
            <w:r w:rsidRPr="00F60608">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F60608">
              <w:rPr>
                <w:rFonts w:ascii="Times New Roman" w:eastAsia="Microsoft Sans Serif" w:hAnsi="Times New Roman" w:cs="Times New Roman"/>
                <w:iCs/>
                <w:color w:val="000000"/>
                <w:sz w:val="24"/>
                <w:lang w:bidi="ru-RU"/>
              </w:rPr>
              <w:t>Качество Товара подтверждается:</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 xml:space="preserve">- нормативной документацией ЛП 0028280-271217; </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-паспортом завода изготовителя</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 сертификатами качества;</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F60608" w:rsidRPr="00F60608" w:rsidTr="00483E87">
        <w:trPr>
          <w:trHeight w:val="704"/>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color w:val="000000"/>
                <w:sz w:val="24"/>
                <w:lang w:bidi="ru-RU"/>
              </w:rPr>
              <w:t>Требования по сроку годности</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spacing w:after="0" w:line="240" w:lineRule="auto"/>
              <w:ind w:left="273" w:right="132"/>
              <w:rPr>
                <w:rFonts w:ascii="Times New Roman" w:eastAsia="Microsoft Sans Serif" w:hAnsi="Times New Roman" w:cs="Times New Roman"/>
                <w:iCs/>
                <w:color w:val="000000"/>
                <w:sz w:val="24"/>
                <w:lang w:bidi="ru-RU"/>
              </w:rPr>
            </w:pPr>
            <w:r w:rsidRPr="00F60608">
              <w:rPr>
                <w:rFonts w:ascii="Times New Roman" w:eastAsia="Microsoft Sans Serif" w:hAnsi="Times New Roman" w:cs="Times New Roman"/>
                <w:iCs/>
                <w:color w:val="000000"/>
                <w:sz w:val="24"/>
                <w:lang w:bidi="ru-RU"/>
              </w:rPr>
              <w:t>Остаточный срок годности на момент поставки должен составлять не менее 80% (восьмидесяти процентов)  от общего срока годности. Общий срок годности товара: 3 года.</w:t>
            </w:r>
          </w:p>
          <w:p w:rsidR="00F60608" w:rsidRPr="00F60608" w:rsidRDefault="00F60608" w:rsidP="00F60608">
            <w:pPr>
              <w:widowControl w:val="0"/>
              <w:spacing w:after="0" w:line="240" w:lineRule="auto"/>
              <w:ind w:left="273" w:right="132"/>
              <w:jc w:val="both"/>
              <w:rPr>
                <w:rFonts w:ascii="Times New Roman" w:eastAsia="Microsoft Sans Serif" w:hAnsi="Times New Roman" w:cs="Times New Roman"/>
                <w:i/>
                <w:iCs/>
                <w:color w:val="000000"/>
                <w:sz w:val="24"/>
                <w:lang w:bidi="ru-RU"/>
              </w:rPr>
            </w:pPr>
          </w:p>
        </w:tc>
      </w:tr>
      <w:tr w:rsidR="00F60608" w:rsidRPr="00F60608" w:rsidTr="00483E87">
        <w:trPr>
          <w:trHeight w:val="279"/>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ind w:right="132"/>
              <w:jc w:val="center"/>
              <w:rPr>
                <w:rFonts w:ascii="Courier New" w:eastAsia="Courier New" w:hAnsi="Courier New" w:cs="Courier New"/>
                <w:sz w:val="24"/>
                <w:szCs w:val="24"/>
                <w:lang w:bidi="ru-RU"/>
              </w:rPr>
            </w:pPr>
            <w:r w:rsidRPr="00F60608">
              <w:rPr>
                <w:rFonts w:ascii="Times New Roman" w:eastAsia="Microsoft Sans Serif" w:hAnsi="Times New Roman" w:cs="Times New Roman"/>
                <w:sz w:val="24"/>
                <w:lang w:bidi="ru-RU"/>
              </w:rPr>
              <w:t>Требования к размерам, упаковке, отгрузке товара</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Внешняя упаковка Товаров должна исключать возможность их извлечения без нарушения целостности указанной упаковки, предохранять от атмосферных воздействий.</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sz w:val="24"/>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 xml:space="preserve">Отгрузка Товара осуществляется на условиях СIР Москва, аэропорт Домодедово (в соответствии с Международными Правилами Толкования Торговых Терминов Инкотермс 2010). </w:t>
            </w:r>
          </w:p>
        </w:tc>
      </w:tr>
      <w:tr w:rsidR="00F60608" w:rsidRPr="00F60608" w:rsidTr="00483E87">
        <w:trPr>
          <w:trHeight w:val="846"/>
        </w:trPr>
        <w:tc>
          <w:tcPr>
            <w:tcW w:w="709" w:type="dxa"/>
            <w:tcBorders>
              <w:top w:val="single" w:sz="4" w:space="0" w:color="auto"/>
              <w:left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Times New Roman" w:eastAsia="Microsoft Sans Serif" w:hAnsi="Times New Roman" w:cs="Times New Roman"/>
                <w:color w:val="000000"/>
                <w:sz w:val="24"/>
                <w:lang w:bidi="ru-RU"/>
              </w:rPr>
            </w:pPr>
          </w:p>
          <w:p w:rsidR="00F60608" w:rsidRPr="00F60608" w:rsidRDefault="00F60608" w:rsidP="00F60608">
            <w:pPr>
              <w:widowControl w:val="0"/>
              <w:spacing w:after="0" w:line="240" w:lineRule="auto"/>
              <w:jc w:val="center"/>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color w:val="000000"/>
                <w:sz w:val="24"/>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F60608" w:rsidRPr="00F60608" w:rsidRDefault="00F60608" w:rsidP="00F60608">
            <w:pPr>
              <w:widowControl w:val="0"/>
              <w:spacing w:after="0" w:line="240" w:lineRule="auto"/>
              <w:ind w:left="273" w:right="132"/>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F60608" w:rsidRPr="00F60608" w:rsidRDefault="00F60608" w:rsidP="00F60608">
            <w:pPr>
              <w:widowControl w:val="0"/>
              <w:tabs>
                <w:tab w:val="left" w:pos="993"/>
              </w:tabs>
              <w:spacing w:after="0" w:line="240" w:lineRule="auto"/>
              <w:ind w:left="273" w:right="132" w:firstLine="1"/>
              <w:jc w:val="both"/>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F60608" w:rsidRPr="00F60608" w:rsidTr="00483E87">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spacing w:after="0" w:line="240" w:lineRule="auto"/>
              <w:jc w:val="center"/>
              <w:rPr>
                <w:rFonts w:ascii="Courier New" w:eastAsia="Courier New" w:hAnsi="Courier New" w:cs="Courier New"/>
                <w:color w:val="000000"/>
                <w:sz w:val="24"/>
                <w:szCs w:val="24"/>
                <w:lang w:bidi="ru-RU"/>
              </w:rPr>
            </w:pPr>
            <w:r w:rsidRPr="00F60608">
              <w:rPr>
                <w:rFonts w:ascii="Times New Roman" w:eastAsia="Microsoft Sans Serif" w:hAnsi="Times New Roman" w:cs="Times New Roman"/>
                <w:color w:val="000000"/>
                <w:sz w:val="24"/>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szCs w:val="24"/>
                <w:lang w:bidi="ru-RU"/>
              </w:rPr>
            </w:pPr>
            <w:r w:rsidRPr="00F60608">
              <w:rPr>
                <w:rFonts w:ascii="Times New Roman" w:eastAsia="Microsoft Sans Serif" w:hAnsi="Times New Roman" w:cs="Times New Roman"/>
                <w:i/>
                <w:iCs/>
                <w:color w:val="000000"/>
                <w:sz w:val="24"/>
                <w:szCs w:val="24"/>
                <w:lang w:bidi="ru-RU"/>
              </w:rPr>
              <w:t>Упаковка и маркировка должна соответствовать НД ЛП 002880-271217.</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F60608">
              <w:rPr>
                <w:rFonts w:ascii="Times New Roman" w:eastAsia="Microsoft Sans Serif" w:hAnsi="Times New Roman" w:cs="Times New Roman"/>
                <w:i/>
                <w:iCs/>
                <w:color w:val="000000"/>
                <w:sz w:val="24"/>
                <w:szCs w:val="24"/>
                <w:lang w:bidi="ru-RU"/>
              </w:rPr>
              <w:t>На этикетке контейнера должно быть указано название препарата, дозировка, количество таблеток, название фирмы-производителя и ее адрес, номер серии, дата изготовления, срок годности, вес нетто и брутто.</w:t>
            </w:r>
          </w:p>
          <w:p w:rsidR="00F60608" w:rsidRPr="00F60608" w:rsidRDefault="00F60608" w:rsidP="00F60608">
            <w:pPr>
              <w:widowControl w:val="0"/>
              <w:tabs>
                <w:tab w:val="left" w:pos="993"/>
              </w:tabs>
              <w:spacing w:after="0" w:line="240" w:lineRule="auto"/>
              <w:ind w:left="273" w:right="132" w:firstLine="1"/>
              <w:jc w:val="both"/>
              <w:rPr>
                <w:rFonts w:ascii="Courier New" w:eastAsia="Courier New" w:hAnsi="Courier New" w:cs="Courier New"/>
                <w:color w:val="000000"/>
                <w:sz w:val="24"/>
                <w:szCs w:val="24"/>
                <w:lang w:bidi="ru-RU"/>
              </w:rPr>
            </w:pPr>
          </w:p>
        </w:tc>
      </w:tr>
      <w:tr w:rsidR="00F60608" w:rsidRPr="00F60608" w:rsidTr="00483E87">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autoSpaceDE w:val="0"/>
              <w:autoSpaceDN w:val="0"/>
              <w:adjustRightInd w:val="0"/>
              <w:spacing w:after="0" w:line="240" w:lineRule="auto"/>
              <w:jc w:val="center"/>
              <w:rPr>
                <w:rFonts w:ascii="Times New Roman" w:eastAsia="Courier New" w:hAnsi="Times New Roman" w:cs="Times New Roman"/>
                <w:bCs/>
                <w:sz w:val="24"/>
                <w:szCs w:val="24"/>
              </w:rPr>
            </w:pPr>
            <w:r w:rsidRPr="00F60608">
              <w:rPr>
                <w:rFonts w:ascii="Times New Roman" w:eastAsia="Courier New" w:hAnsi="Times New Roman" w:cs="Times New Roman"/>
                <w:bCs/>
                <w:sz w:val="24"/>
                <w:szCs w:val="24"/>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F60608" w:rsidRPr="00F60608" w:rsidRDefault="00F60608" w:rsidP="00F6060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73"/>
              <w:jc w:val="both"/>
              <w:rPr>
                <w:rFonts w:ascii="Times New Roman" w:eastAsia="Microsoft Sans Serif" w:hAnsi="Times New Roman" w:cs="Times New Roman"/>
                <w:i/>
                <w:iCs/>
                <w:color w:val="000000"/>
                <w:sz w:val="24"/>
                <w:szCs w:val="24"/>
                <w:lang w:bidi="ru-RU"/>
              </w:rPr>
            </w:pPr>
            <w:r w:rsidRPr="00F60608">
              <w:rPr>
                <w:rFonts w:ascii="Times New Roman" w:eastAsia="Microsoft Sans Serif" w:hAnsi="Times New Roman" w:cs="Times New Roman"/>
                <w:i/>
                <w:iCs/>
                <w:color w:val="000000"/>
                <w:sz w:val="24"/>
                <w:szCs w:val="24"/>
                <w:lang w:bidi="ru-RU"/>
              </w:rPr>
              <w:t>Платежи по настоящему Контракту осуществляются в рублях путем банковского перевода на расчетный счет Продавца, указанный в Контракте, платежами по следующей схеме:</w:t>
            </w:r>
          </w:p>
          <w:p w:rsidR="00F60608" w:rsidRPr="00F60608" w:rsidRDefault="00F60608" w:rsidP="00F6060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73"/>
              <w:jc w:val="both"/>
              <w:rPr>
                <w:rFonts w:ascii="Times New Roman" w:eastAsia="Microsoft Sans Serif" w:hAnsi="Times New Roman" w:cs="Times New Roman"/>
                <w:i/>
                <w:iCs/>
                <w:color w:val="000000"/>
                <w:sz w:val="24"/>
                <w:szCs w:val="24"/>
                <w:lang w:bidi="ru-RU"/>
              </w:rPr>
            </w:pPr>
            <w:r w:rsidRPr="00F60608">
              <w:rPr>
                <w:rFonts w:ascii="Times New Roman" w:eastAsia="Microsoft Sans Serif" w:hAnsi="Times New Roman" w:cs="Times New Roman"/>
                <w:i/>
                <w:iCs/>
                <w:color w:val="000000"/>
                <w:sz w:val="24"/>
                <w:szCs w:val="24"/>
                <w:lang w:bidi="ru-RU"/>
              </w:rPr>
              <w:t>Платежи за Товар по Приложению №1 вносятся Покупателем в следующем порядке:</w:t>
            </w:r>
          </w:p>
          <w:p w:rsidR="00F60608" w:rsidRPr="00F60608" w:rsidRDefault="00F60608" w:rsidP="00F6060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73"/>
              <w:jc w:val="both"/>
              <w:rPr>
                <w:rFonts w:ascii="Times New Roman" w:eastAsia="Microsoft Sans Serif" w:hAnsi="Times New Roman" w:cs="Times New Roman"/>
                <w:i/>
                <w:iCs/>
                <w:color w:val="000000"/>
                <w:sz w:val="24"/>
                <w:szCs w:val="24"/>
                <w:lang w:bidi="ru-RU"/>
              </w:rPr>
            </w:pPr>
            <w:r w:rsidRPr="00F60608">
              <w:rPr>
                <w:rFonts w:ascii="Times New Roman" w:eastAsia="Microsoft Sans Serif" w:hAnsi="Times New Roman" w:cs="Times New Roman"/>
                <w:i/>
                <w:iCs/>
                <w:color w:val="000000"/>
                <w:sz w:val="24"/>
                <w:szCs w:val="24"/>
                <w:lang w:bidi="ru-RU"/>
              </w:rPr>
              <w:t xml:space="preserve">Оплата, последующая поставке Товара, осуществляется Покупателем в течение 60 (шестидесяти) календарных дней после окончания каждого календарного квартала, в объеме, соответствующем количеству упаковок Товара, отгруженных Покупателем в адрес Конечных покупателей в расчетном календарном квартале. </w:t>
            </w:r>
          </w:p>
          <w:p w:rsidR="00F60608" w:rsidRPr="00F60608" w:rsidRDefault="00F60608" w:rsidP="00F6060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73"/>
              <w:jc w:val="both"/>
              <w:rPr>
                <w:rFonts w:ascii="Times New Roman" w:eastAsia="Microsoft Sans Serif" w:hAnsi="Times New Roman" w:cs="Times New Roman"/>
                <w:i/>
                <w:iCs/>
                <w:color w:val="000000"/>
                <w:sz w:val="24"/>
                <w:szCs w:val="24"/>
                <w:lang w:bidi="ru-RU"/>
              </w:rPr>
            </w:pPr>
            <w:r w:rsidRPr="00F60608">
              <w:rPr>
                <w:rFonts w:ascii="Times New Roman" w:eastAsia="Microsoft Sans Serif" w:hAnsi="Times New Roman" w:cs="Times New Roman"/>
                <w:i/>
                <w:iCs/>
                <w:color w:val="000000"/>
                <w:sz w:val="24"/>
                <w:szCs w:val="24"/>
                <w:lang w:bidi="ru-RU"/>
              </w:rPr>
              <w:t>Датой платежа считается дата зачисления средств на расчётный счёт Продавца.</w:t>
            </w:r>
          </w:p>
          <w:p w:rsidR="00F60608" w:rsidRPr="00F60608" w:rsidRDefault="00F60608" w:rsidP="00F6060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73"/>
              <w:jc w:val="both"/>
              <w:rPr>
                <w:rFonts w:ascii="Times New Roman" w:eastAsia="Microsoft Sans Serif" w:hAnsi="Times New Roman" w:cs="Times New Roman"/>
                <w:i/>
                <w:iCs/>
                <w:color w:val="000000"/>
                <w:sz w:val="24"/>
                <w:szCs w:val="24"/>
                <w:lang w:bidi="ru-RU"/>
              </w:rPr>
            </w:pPr>
            <w:r w:rsidRPr="00F60608">
              <w:rPr>
                <w:rFonts w:ascii="Times New Roman" w:eastAsia="Microsoft Sans Serif" w:hAnsi="Times New Roman" w:cs="Times New Roman"/>
                <w:i/>
                <w:iCs/>
                <w:color w:val="000000"/>
                <w:sz w:val="24"/>
                <w:szCs w:val="24"/>
                <w:lang w:bidi="ru-RU"/>
              </w:rPr>
              <w:t>Платежи за Товар по Приложению № 2 оплачиваются Покупателем с первым платежом Продавцу по настоящему Контракту в порядке 100% постоплаты.</w:t>
            </w:r>
          </w:p>
          <w:p w:rsidR="00F60608" w:rsidRPr="00F60608" w:rsidRDefault="00F60608" w:rsidP="00F60608">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p>
        </w:tc>
      </w:tr>
      <w:tr w:rsidR="00F60608" w:rsidRPr="00F60608" w:rsidTr="00483E87">
        <w:trPr>
          <w:trHeight w:val="939"/>
        </w:trPr>
        <w:tc>
          <w:tcPr>
            <w:tcW w:w="709"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F60608" w:rsidRPr="00F60608" w:rsidRDefault="00F60608" w:rsidP="00F60608">
            <w:pPr>
              <w:autoSpaceDE w:val="0"/>
              <w:autoSpaceDN w:val="0"/>
              <w:adjustRightInd w:val="0"/>
              <w:spacing w:after="0" w:line="240" w:lineRule="auto"/>
              <w:jc w:val="center"/>
              <w:rPr>
                <w:rFonts w:ascii="Times New Roman" w:eastAsia="Courier New" w:hAnsi="Times New Roman" w:cs="Times New Roman"/>
                <w:bCs/>
                <w:sz w:val="24"/>
                <w:szCs w:val="24"/>
              </w:rPr>
            </w:pPr>
            <w:r w:rsidRPr="00F60608">
              <w:rPr>
                <w:rFonts w:ascii="Times New Roman" w:eastAsia="Courier New" w:hAnsi="Times New Roman" w:cs="Times New Roman"/>
                <w:bCs/>
                <w:sz w:val="24"/>
                <w:szCs w:val="24"/>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F60608" w:rsidRPr="00F60608" w:rsidRDefault="00F60608" w:rsidP="00F60608">
            <w:pPr>
              <w:widowControl w:val="0"/>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73"/>
              <w:jc w:val="both"/>
              <w:rPr>
                <w:rFonts w:ascii="Times New Roman" w:eastAsia="Courier New" w:hAnsi="Times New Roman" w:cs="Times New Roman"/>
                <w:bCs/>
                <w:i/>
                <w:iCs/>
                <w:sz w:val="24"/>
              </w:rPr>
            </w:pPr>
            <w:r w:rsidRPr="00F60608">
              <w:rPr>
                <w:rFonts w:ascii="Times New Roman" w:eastAsia="Courier New" w:hAnsi="Times New Roman" w:cs="Times New Roman"/>
                <w:bCs/>
                <w:iCs/>
                <w:sz w:val="24"/>
              </w:rPr>
              <w:t>135 028 022 (Сто тридцать пять миллионов двадцать восемь тысяч двадцать два) Рубля, 82 копейки</w:t>
            </w:r>
            <w:r w:rsidRPr="00F60608">
              <w:rPr>
                <w:rFonts w:ascii="Times New Roman" w:eastAsia="Courier New" w:hAnsi="Times New Roman" w:cs="Times New Roman"/>
                <w:bCs/>
                <w:i/>
                <w:iCs/>
                <w:sz w:val="24"/>
              </w:rPr>
              <w:t xml:space="preserve">. </w:t>
            </w:r>
          </w:p>
          <w:p w:rsidR="00F60608" w:rsidRPr="00F60608" w:rsidRDefault="00F60608" w:rsidP="00F60608">
            <w:pPr>
              <w:widowControl w:val="0"/>
              <w:spacing w:after="0" w:line="240" w:lineRule="auto"/>
              <w:ind w:left="273" w:right="132"/>
              <w:jc w:val="both"/>
              <w:rPr>
                <w:rFonts w:ascii="Times New Roman" w:eastAsia="Courier New" w:hAnsi="Times New Roman" w:cs="Times New Roman"/>
                <w:bCs/>
                <w:sz w:val="24"/>
              </w:rPr>
            </w:pPr>
          </w:p>
        </w:tc>
      </w:tr>
    </w:tbl>
    <w:p w:rsidR="006E52A2" w:rsidRPr="00F60608" w:rsidRDefault="006E52A2" w:rsidP="005E1E06">
      <w:pPr>
        <w:spacing w:after="0" w:line="240" w:lineRule="auto"/>
        <w:rPr>
          <w:rFonts w:ascii="Times New Roman" w:hAnsi="Times New Roman" w:cs="Times New Roman"/>
          <w:b/>
          <w:sz w:val="24"/>
          <w:szCs w:val="24"/>
        </w:rPr>
      </w:pPr>
    </w:p>
    <w:sectPr w:rsidR="006E52A2" w:rsidRPr="00F60608" w:rsidSect="006E52A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F5" w:rsidRDefault="009C45F5" w:rsidP="00D36188">
      <w:pPr>
        <w:spacing w:after="0" w:line="240" w:lineRule="auto"/>
      </w:pPr>
      <w:r>
        <w:separator/>
      </w:r>
    </w:p>
  </w:endnote>
  <w:endnote w:type="continuationSeparator" w:id="0">
    <w:p w:rsidR="009C45F5" w:rsidRDefault="009C45F5"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F5" w:rsidRDefault="00807C73">
    <w:pPr>
      <w:pStyle w:val="19"/>
      <w:framePr w:wrap="auto" w:vAnchor="text" w:hAnchor="margin" w:xAlign="center" w:y="1"/>
      <w:widowControl/>
      <w:rPr>
        <w:rStyle w:val="17"/>
      </w:rPr>
    </w:pPr>
    <w:r>
      <w:rPr>
        <w:rStyle w:val="17"/>
      </w:rPr>
      <w:fldChar w:fldCharType="begin"/>
    </w:r>
    <w:r w:rsidR="009C45F5">
      <w:rPr>
        <w:rStyle w:val="17"/>
      </w:rPr>
      <w:instrText xml:space="preserve">PAGE  </w:instrText>
    </w:r>
    <w:r>
      <w:rPr>
        <w:rStyle w:val="17"/>
      </w:rPr>
      <w:fldChar w:fldCharType="separate"/>
    </w:r>
    <w:r w:rsidR="006F2B9F">
      <w:rPr>
        <w:rStyle w:val="17"/>
        <w:noProof/>
      </w:rPr>
      <w:t>4</w:t>
    </w:r>
    <w:r>
      <w:rPr>
        <w:rStyle w:val="17"/>
      </w:rPr>
      <w:fldChar w:fldCharType="end"/>
    </w:r>
  </w:p>
  <w:p w:rsidR="009C45F5" w:rsidRDefault="009C45F5" w:rsidP="006E52A2">
    <w:pPr>
      <w:pStyle w:val="19"/>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C45F5" w:rsidRPr="004F3B4B" w:rsidRDefault="00807C73" w:rsidP="00150E59">
        <w:pPr>
          <w:pStyle w:val="a7"/>
          <w:jc w:val="right"/>
          <w:rPr>
            <w:rFonts w:ascii="Times New Roman" w:hAnsi="Times New Roman" w:cs="Times New Roman"/>
          </w:rPr>
        </w:pPr>
        <w:r w:rsidRPr="004F3B4B">
          <w:rPr>
            <w:rFonts w:ascii="Times New Roman" w:hAnsi="Times New Roman" w:cs="Times New Roman"/>
          </w:rPr>
          <w:fldChar w:fldCharType="begin"/>
        </w:r>
        <w:r w:rsidR="009C45F5"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187E8C">
          <w:rPr>
            <w:rFonts w:ascii="Times New Roman" w:hAnsi="Times New Roman" w:cs="Times New Roman"/>
            <w:noProof/>
          </w:rPr>
          <w:t>38</w:t>
        </w:r>
        <w:r w:rsidRPr="004F3B4B">
          <w:rPr>
            <w:rFonts w:ascii="Times New Roman" w:hAnsi="Times New Roman" w:cs="Times New Roman"/>
          </w:rPr>
          <w:fldChar w:fldCharType="end"/>
        </w:r>
      </w:p>
    </w:sdtContent>
  </w:sdt>
  <w:p w:rsidR="009C45F5" w:rsidRDefault="009C45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F5" w:rsidRDefault="009C45F5" w:rsidP="00D36188">
      <w:pPr>
        <w:spacing w:after="0" w:line="240" w:lineRule="auto"/>
      </w:pPr>
      <w:r>
        <w:separator/>
      </w:r>
    </w:p>
  </w:footnote>
  <w:footnote w:type="continuationSeparator" w:id="0">
    <w:p w:rsidR="009C45F5" w:rsidRDefault="009C45F5"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187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5">
    <w:nsid w:val="0F4049CA"/>
    <w:multiLevelType w:val="hybridMultilevel"/>
    <w:tmpl w:val="65FE1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7">
    <w:nsid w:val="2D8D3D14"/>
    <w:multiLevelType w:val="hybridMultilevel"/>
    <w:tmpl w:val="BA92F9DA"/>
    <w:lvl w:ilvl="0" w:tplc="36D88400">
      <w:start w:val="6"/>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1BF26DC"/>
    <w:multiLevelType w:val="hybridMultilevel"/>
    <w:tmpl w:val="1190174A"/>
    <w:lvl w:ilvl="0" w:tplc="C6DC70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4C71B9"/>
    <w:multiLevelType w:val="hybridMultilevel"/>
    <w:tmpl w:val="45F420D8"/>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BA11DA"/>
    <w:multiLevelType w:val="multilevel"/>
    <w:tmpl w:val="F7840B4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12">
    <w:nsid w:val="45336E41"/>
    <w:multiLevelType w:val="hybridMultilevel"/>
    <w:tmpl w:val="DE560F12"/>
    <w:lvl w:ilvl="0" w:tplc="564AB3D0">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752F1"/>
    <w:multiLevelType w:val="hybridMultilevel"/>
    <w:tmpl w:val="4AF2A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E2302"/>
    <w:multiLevelType w:val="hybridMultilevel"/>
    <w:tmpl w:val="E7F67986"/>
    <w:lvl w:ilvl="0" w:tplc="6F4ADCA2">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AB107E7"/>
    <w:multiLevelType w:val="multilevel"/>
    <w:tmpl w:val="C5C2178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B714ECA"/>
    <w:multiLevelType w:val="hybridMultilevel"/>
    <w:tmpl w:val="A8622C90"/>
    <w:lvl w:ilvl="0" w:tplc="172097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ED85CA0"/>
    <w:multiLevelType w:val="hybridMultilevel"/>
    <w:tmpl w:val="708C4B88"/>
    <w:lvl w:ilvl="0" w:tplc="227C707C">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D123B7"/>
    <w:multiLevelType w:val="multilevel"/>
    <w:tmpl w:val="CB7CCC0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65774F82"/>
    <w:multiLevelType w:val="hybridMultilevel"/>
    <w:tmpl w:val="99D052CE"/>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ADD7A8A"/>
    <w:multiLevelType w:val="hybridMultilevel"/>
    <w:tmpl w:val="ED821A80"/>
    <w:lvl w:ilvl="0" w:tplc="8AA4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24">
    <w:nsid w:val="718A13DA"/>
    <w:multiLevelType w:val="hybridMultilevel"/>
    <w:tmpl w:val="A4C6B1D0"/>
    <w:lvl w:ilvl="0" w:tplc="0419000D">
      <w:start w:val="1"/>
      <w:numFmt w:val="bullet"/>
      <w:lvlText w:val=""/>
      <w:lvlJc w:val="left"/>
      <w:pPr>
        <w:ind w:left="1474" w:hanging="360"/>
      </w:pPr>
      <w:rPr>
        <w:rFonts w:ascii="Wingdings" w:hAnsi="Wingdings"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5">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abstractNum w:abstractNumId="26">
    <w:nsid w:val="7DC8259E"/>
    <w:multiLevelType w:val="hybridMultilevel"/>
    <w:tmpl w:val="98789D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7EA2542E"/>
    <w:multiLevelType w:val="hybridMultilevel"/>
    <w:tmpl w:val="ED821A80"/>
    <w:lvl w:ilvl="0" w:tplc="8AA4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3"/>
  </w:num>
  <w:num w:numId="3">
    <w:abstractNumId w:val="25"/>
  </w:num>
  <w:num w:numId="4">
    <w:abstractNumId w:val="11"/>
  </w:num>
  <w:num w:numId="5">
    <w:abstractNumId w:val="13"/>
  </w:num>
  <w:num w:numId="6">
    <w:abstractNumId w:val="6"/>
  </w:num>
  <w:num w:numId="7">
    <w:abstractNumId w:val="4"/>
  </w:num>
  <w:num w:numId="8">
    <w:abstractNumId w:val="17"/>
  </w:num>
  <w:num w:numId="9">
    <w:abstractNumId w:val="10"/>
  </w:num>
  <w:num w:numId="10">
    <w:abstractNumId w:val="7"/>
  </w:num>
  <w:num w:numId="11">
    <w:abstractNumId w:val="12"/>
  </w:num>
  <w:num w:numId="12">
    <w:abstractNumId w:val="15"/>
  </w:num>
  <w:num w:numId="13">
    <w:abstractNumId w:val="0"/>
  </w:num>
  <w:num w:numId="14">
    <w:abstractNumId w:val="18"/>
  </w:num>
  <w:num w:numId="15">
    <w:abstractNumId w:val="21"/>
  </w:num>
  <w:num w:numId="16">
    <w:abstractNumId w:val="27"/>
  </w:num>
  <w:num w:numId="17">
    <w:abstractNumId w:val="22"/>
  </w:num>
  <w:num w:numId="18">
    <w:abstractNumId w:val="20"/>
  </w:num>
  <w:num w:numId="19">
    <w:abstractNumId w:val="14"/>
  </w:num>
  <w:num w:numId="20">
    <w:abstractNumId w:val="5"/>
  </w:num>
  <w:num w:numId="21">
    <w:abstractNumId w:val="8"/>
  </w:num>
  <w:num w:numId="22">
    <w:abstractNumId w:val="19"/>
  </w:num>
  <w:num w:numId="23">
    <w:abstractNumId w:val="26"/>
  </w:num>
  <w:num w:numId="24">
    <w:abstractNumId w:val="24"/>
  </w:num>
  <w:num w:numId="2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1705F"/>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0F63E3"/>
    <w:rsid w:val="001027C2"/>
    <w:rsid w:val="001116D7"/>
    <w:rsid w:val="001313FB"/>
    <w:rsid w:val="0013311C"/>
    <w:rsid w:val="00145D56"/>
    <w:rsid w:val="00150E59"/>
    <w:rsid w:val="00151CBC"/>
    <w:rsid w:val="00154788"/>
    <w:rsid w:val="00155EDB"/>
    <w:rsid w:val="00157C54"/>
    <w:rsid w:val="001616FB"/>
    <w:rsid w:val="0016180C"/>
    <w:rsid w:val="00161FF3"/>
    <w:rsid w:val="00163109"/>
    <w:rsid w:val="001719DE"/>
    <w:rsid w:val="001729B6"/>
    <w:rsid w:val="00180F33"/>
    <w:rsid w:val="00186F03"/>
    <w:rsid w:val="00187E8C"/>
    <w:rsid w:val="00192893"/>
    <w:rsid w:val="001972F0"/>
    <w:rsid w:val="001A4C8E"/>
    <w:rsid w:val="001A7B2C"/>
    <w:rsid w:val="001B2455"/>
    <w:rsid w:val="001B43BB"/>
    <w:rsid w:val="001C4974"/>
    <w:rsid w:val="001D062C"/>
    <w:rsid w:val="001D176F"/>
    <w:rsid w:val="001D2859"/>
    <w:rsid w:val="001D29D7"/>
    <w:rsid w:val="001D2E2B"/>
    <w:rsid w:val="001E13CA"/>
    <w:rsid w:val="001E3159"/>
    <w:rsid w:val="001F375A"/>
    <w:rsid w:val="002137AA"/>
    <w:rsid w:val="00215D4B"/>
    <w:rsid w:val="00226D7F"/>
    <w:rsid w:val="00227452"/>
    <w:rsid w:val="002331A5"/>
    <w:rsid w:val="002345CD"/>
    <w:rsid w:val="002350F9"/>
    <w:rsid w:val="00237456"/>
    <w:rsid w:val="00250197"/>
    <w:rsid w:val="00254FAF"/>
    <w:rsid w:val="0025510A"/>
    <w:rsid w:val="00256512"/>
    <w:rsid w:val="0025774F"/>
    <w:rsid w:val="0026405A"/>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77508"/>
    <w:rsid w:val="00384097"/>
    <w:rsid w:val="003846B5"/>
    <w:rsid w:val="003A2496"/>
    <w:rsid w:val="003A432A"/>
    <w:rsid w:val="003A543D"/>
    <w:rsid w:val="003A5B1E"/>
    <w:rsid w:val="003A5FB4"/>
    <w:rsid w:val="003B2542"/>
    <w:rsid w:val="003B6F04"/>
    <w:rsid w:val="003C1ED0"/>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0586"/>
    <w:rsid w:val="00461043"/>
    <w:rsid w:val="00465649"/>
    <w:rsid w:val="00467E36"/>
    <w:rsid w:val="004747C6"/>
    <w:rsid w:val="004766B8"/>
    <w:rsid w:val="00477B48"/>
    <w:rsid w:val="00483292"/>
    <w:rsid w:val="004833E1"/>
    <w:rsid w:val="00483E87"/>
    <w:rsid w:val="00484DA5"/>
    <w:rsid w:val="0048775B"/>
    <w:rsid w:val="00490CEB"/>
    <w:rsid w:val="004938B9"/>
    <w:rsid w:val="00493D6F"/>
    <w:rsid w:val="004A2C3A"/>
    <w:rsid w:val="004A33A1"/>
    <w:rsid w:val="004B2727"/>
    <w:rsid w:val="004B7036"/>
    <w:rsid w:val="004C1DF4"/>
    <w:rsid w:val="004C2DA7"/>
    <w:rsid w:val="004C53D4"/>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44D0D"/>
    <w:rsid w:val="00545C59"/>
    <w:rsid w:val="005472C1"/>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A5A"/>
    <w:rsid w:val="00601CCC"/>
    <w:rsid w:val="00601EB1"/>
    <w:rsid w:val="0061204A"/>
    <w:rsid w:val="00612128"/>
    <w:rsid w:val="00614FFF"/>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E52A2"/>
    <w:rsid w:val="006F1351"/>
    <w:rsid w:val="006F2B9F"/>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C14"/>
    <w:rsid w:val="00767BA5"/>
    <w:rsid w:val="00767E1E"/>
    <w:rsid w:val="007732B6"/>
    <w:rsid w:val="00783D1C"/>
    <w:rsid w:val="00787B11"/>
    <w:rsid w:val="00791A0D"/>
    <w:rsid w:val="007A19D9"/>
    <w:rsid w:val="007A7A56"/>
    <w:rsid w:val="007B1A6E"/>
    <w:rsid w:val="007B7D11"/>
    <w:rsid w:val="007C3AC5"/>
    <w:rsid w:val="007C6C49"/>
    <w:rsid w:val="007D244F"/>
    <w:rsid w:val="007D286F"/>
    <w:rsid w:val="007D46C4"/>
    <w:rsid w:val="007E2969"/>
    <w:rsid w:val="007F16B7"/>
    <w:rsid w:val="007F369B"/>
    <w:rsid w:val="007F6DEB"/>
    <w:rsid w:val="00807C73"/>
    <w:rsid w:val="008162E7"/>
    <w:rsid w:val="00823944"/>
    <w:rsid w:val="0082438E"/>
    <w:rsid w:val="00825268"/>
    <w:rsid w:val="00831748"/>
    <w:rsid w:val="00835B92"/>
    <w:rsid w:val="00835CD1"/>
    <w:rsid w:val="00841B6F"/>
    <w:rsid w:val="00845095"/>
    <w:rsid w:val="00847EC5"/>
    <w:rsid w:val="00856BD1"/>
    <w:rsid w:val="008639FE"/>
    <w:rsid w:val="00865A54"/>
    <w:rsid w:val="00873CA8"/>
    <w:rsid w:val="00874643"/>
    <w:rsid w:val="00875BE8"/>
    <w:rsid w:val="00877514"/>
    <w:rsid w:val="00883A5D"/>
    <w:rsid w:val="008931E2"/>
    <w:rsid w:val="00894750"/>
    <w:rsid w:val="008967AF"/>
    <w:rsid w:val="00896B1E"/>
    <w:rsid w:val="008A3337"/>
    <w:rsid w:val="008A4CA9"/>
    <w:rsid w:val="008A6F02"/>
    <w:rsid w:val="008A72A2"/>
    <w:rsid w:val="008B153B"/>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2D3A"/>
    <w:rsid w:val="0093696C"/>
    <w:rsid w:val="00943F54"/>
    <w:rsid w:val="00944C3A"/>
    <w:rsid w:val="009463C7"/>
    <w:rsid w:val="00950936"/>
    <w:rsid w:val="00960B69"/>
    <w:rsid w:val="00965C89"/>
    <w:rsid w:val="00967A44"/>
    <w:rsid w:val="009702F3"/>
    <w:rsid w:val="00973141"/>
    <w:rsid w:val="00975D98"/>
    <w:rsid w:val="00976394"/>
    <w:rsid w:val="009763EA"/>
    <w:rsid w:val="00991419"/>
    <w:rsid w:val="00991E8D"/>
    <w:rsid w:val="009B5D64"/>
    <w:rsid w:val="009C45F5"/>
    <w:rsid w:val="009D0C8B"/>
    <w:rsid w:val="009E6761"/>
    <w:rsid w:val="009E6D5A"/>
    <w:rsid w:val="009F0834"/>
    <w:rsid w:val="009F5AE5"/>
    <w:rsid w:val="00A01971"/>
    <w:rsid w:val="00A01ECC"/>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677B3"/>
    <w:rsid w:val="00B73E6A"/>
    <w:rsid w:val="00B76858"/>
    <w:rsid w:val="00B76E76"/>
    <w:rsid w:val="00B80989"/>
    <w:rsid w:val="00B864E4"/>
    <w:rsid w:val="00B87A97"/>
    <w:rsid w:val="00BA1D61"/>
    <w:rsid w:val="00BB2612"/>
    <w:rsid w:val="00BB593C"/>
    <w:rsid w:val="00BB6305"/>
    <w:rsid w:val="00BD2085"/>
    <w:rsid w:val="00BD4F87"/>
    <w:rsid w:val="00BD77D6"/>
    <w:rsid w:val="00BF005E"/>
    <w:rsid w:val="00BF2196"/>
    <w:rsid w:val="00BF26DC"/>
    <w:rsid w:val="00BF7642"/>
    <w:rsid w:val="00C0159D"/>
    <w:rsid w:val="00C0520A"/>
    <w:rsid w:val="00C05735"/>
    <w:rsid w:val="00C06D42"/>
    <w:rsid w:val="00C11E8E"/>
    <w:rsid w:val="00C17117"/>
    <w:rsid w:val="00C42F9B"/>
    <w:rsid w:val="00C50775"/>
    <w:rsid w:val="00C53ACF"/>
    <w:rsid w:val="00C54C07"/>
    <w:rsid w:val="00C57A51"/>
    <w:rsid w:val="00C62AF5"/>
    <w:rsid w:val="00C636A5"/>
    <w:rsid w:val="00C6612B"/>
    <w:rsid w:val="00C66294"/>
    <w:rsid w:val="00C701EF"/>
    <w:rsid w:val="00C70FE9"/>
    <w:rsid w:val="00C75A87"/>
    <w:rsid w:val="00C75E25"/>
    <w:rsid w:val="00C815D4"/>
    <w:rsid w:val="00C86F02"/>
    <w:rsid w:val="00C90758"/>
    <w:rsid w:val="00C91D5C"/>
    <w:rsid w:val="00C92111"/>
    <w:rsid w:val="00C944B2"/>
    <w:rsid w:val="00C94C79"/>
    <w:rsid w:val="00CA1785"/>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8E1"/>
    <w:rsid w:val="00CF6C57"/>
    <w:rsid w:val="00D06E3F"/>
    <w:rsid w:val="00D10C6D"/>
    <w:rsid w:val="00D14570"/>
    <w:rsid w:val="00D1606B"/>
    <w:rsid w:val="00D170D4"/>
    <w:rsid w:val="00D2446F"/>
    <w:rsid w:val="00D25D89"/>
    <w:rsid w:val="00D27699"/>
    <w:rsid w:val="00D33F16"/>
    <w:rsid w:val="00D35351"/>
    <w:rsid w:val="00D36188"/>
    <w:rsid w:val="00D37A3D"/>
    <w:rsid w:val="00D4270A"/>
    <w:rsid w:val="00D42CD1"/>
    <w:rsid w:val="00D44885"/>
    <w:rsid w:val="00D62366"/>
    <w:rsid w:val="00D73420"/>
    <w:rsid w:val="00D857CB"/>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D0B06"/>
    <w:rsid w:val="00EE070E"/>
    <w:rsid w:val="00EE12E8"/>
    <w:rsid w:val="00EE215A"/>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608"/>
    <w:rsid w:val="00F60A00"/>
    <w:rsid w:val="00F621B3"/>
    <w:rsid w:val="00F638E1"/>
    <w:rsid w:val="00F654FE"/>
    <w:rsid w:val="00F67490"/>
    <w:rsid w:val="00F714E7"/>
    <w:rsid w:val="00F7396B"/>
    <w:rsid w:val="00F75217"/>
    <w:rsid w:val="00F762B2"/>
    <w:rsid w:val="00F775CF"/>
    <w:rsid w:val="00F77C8F"/>
    <w:rsid w:val="00F83CA9"/>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uiPriority w:val="99"/>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9"/>
    <w:rsid w:val="00B236B3"/>
    <w:rPr>
      <w:rFonts w:ascii="Arial" w:eastAsia="Times New Roman" w:hAnsi="Arial" w:cs="Arial"/>
      <w:b/>
      <w:bCs/>
      <w:sz w:val="24"/>
      <w:szCs w:val="24"/>
    </w:rPr>
  </w:style>
  <w:style w:type="character" w:customStyle="1" w:styleId="40">
    <w:name w:val="Заголовок 4 Знак"/>
    <w:basedOn w:val="a0"/>
    <w:link w:val="4"/>
    <w:uiPriority w:val="99"/>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uiPriority w:val="99"/>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uiPriority w:val="99"/>
    <w:locked/>
    <w:rsid w:val="00B236B3"/>
    <w:rPr>
      <w:rFonts w:ascii="Times New Roman" w:hAnsi="Times New Roman"/>
      <w:sz w:val="24"/>
      <w:szCs w:val="24"/>
      <w:lang w:eastAsia="ar-SA"/>
    </w:rPr>
  </w:style>
  <w:style w:type="paragraph" w:styleId="28">
    <w:name w:val="Body Text 2"/>
    <w:basedOn w:val="a"/>
    <w:link w:val="27"/>
    <w:uiPriority w:val="99"/>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uiPriority w:val="99"/>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uiPriority w:val="99"/>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uiPriority w:val="9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numbering" w:customStyle="1" w:styleId="180">
    <w:name w:val="Нет списка18"/>
    <w:next w:val="a2"/>
    <w:uiPriority w:val="99"/>
    <w:semiHidden/>
    <w:unhideWhenUsed/>
    <w:rsid w:val="00F7396B"/>
  </w:style>
  <w:style w:type="table" w:customStyle="1" w:styleId="151">
    <w:name w:val="Сетка таблицы15"/>
    <w:basedOn w:val="a1"/>
    <w:next w:val="a3"/>
    <w:uiPriority w:val="59"/>
    <w:rsid w:val="00F73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F7396B"/>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F7396B"/>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190">
    <w:name w:val="Нет списка19"/>
    <w:next w:val="a2"/>
    <w:uiPriority w:val="99"/>
    <w:semiHidden/>
    <w:unhideWhenUsed/>
    <w:rsid w:val="00460586"/>
  </w:style>
  <w:style w:type="numbering" w:customStyle="1" w:styleId="200">
    <w:name w:val="Нет списка20"/>
    <w:next w:val="a2"/>
    <w:uiPriority w:val="99"/>
    <w:semiHidden/>
    <w:unhideWhenUsed/>
    <w:rsid w:val="00C53ACF"/>
  </w:style>
  <w:style w:type="character" w:styleId="aff9">
    <w:name w:val="Emphasis"/>
    <w:uiPriority w:val="99"/>
    <w:qFormat/>
    <w:rsid w:val="00C53ACF"/>
    <w:rPr>
      <w:rFonts w:cs="Times New Roman"/>
      <w:i/>
      <w:iCs/>
    </w:rPr>
  </w:style>
  <w:style w:type="paragraph" w:styleId="affa">
    <w:name w:val="endnote text"/>
    <w:basedOn w:val="a"/>
    <w:link w:val="affb"/>
    <w:uiPriority w:val="99"/>
    <w:semiHidden/>
    <w:unhideWhenUsed/>
    <w:rsid w:val="00C53ACF"/>
    <w:pPr>
      <w:spacing w:after="0" w:line="24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0"/>
    <w:link w:val="affa"/>
    <w:uiPriority w:val="99"/>
    <w:semiHidden/>
    <w:rsid w:val="00C53ACF"/>
    <w:rPr>
      <w:rFonts w:ascii="Times New Roman" w:eastAsia="Times New Roman" w:hAnsi="Times New Roman" w:cs="Times New Roman"/>
      <w:sz w:val="20"/>
      <w:szCs w:val="20"/>
    </w:rPr>
  </w:style>
  <w:style w:type="character" w:styleId="affc">
    <w:name w:val="endnote reference"/>
    <w:uiPriority w:val="99"/>
    <w:semiHidden/>
    <w:unhideWhenUsed/>
    <w:rsid w:val="00C53ACF"/>
    <w:rPr>
      <w:vertAlign w:val="superscript"/>
    </w:rPr>
  </w:style>
  <w:style w:type="character" w:customStyle="1" w:styleId="apple-converted-space">
    <w:name w:val="apple-converted-space"/>
    <w:rsid w:val="00C53ACF"/>
  </w:style>
  <w:style w:type="numbering" w:customStyle="1" w:styleId="211">
    <w:name w:val="Нет списка21"/>
    <w:next w:val="a2"/>
    <w:uiPriority w:val="99"/>
    <w:semiHidden/>
    <w:unhideWhenUsed/>
    <w:rsid w:val="006E52A2"/>
  </w:style>
  <w:style w:type="paragraph" w:customStyle="1" w:styleId="1b">
    <w:name w:val="заголовок 1"/>
    <w:basedOn w:val="a"/>
    <w:next w:val="a"/>
    <w:uiPriority w:val="99"/>
    <w:rsid w:val="006E52A2"/>
    <w:pPr>
      <w:keepNext/>
      <w:spacing w:after="0" w:line="240" w:lineRule="auto"/>
      <w:jc w:val="right"/>
      <w:outlineLvl w:val="0"/>
    </w:pPr>
    <w:rPr>
      <w:rFonts w:ascii="Times New Roman" w:eastAsia="Times New Roman" w:hAnsi="Times New Roman" w:cs="Times New Roman"/>
      <w:color w:val="000000"/>
      <w:sz w:val="24"/>
      <w:szCs w:val="24"/>
    </w:rPr>
  </w:style>
  <w:style w:type="table" w:customStyle="1" w:styleId="161">
    <w:name w:val="Сетка таблицы16"/>
    <w:basedOn w:val="a1"/>
    <w:next w:val="a3"/>
    <w:uiPriority w:val="99"/>
    <w:rsid w:val="006E52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6E52A2"/>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d">
    <w:name w:val="Normal (Web)"/>
    <w:basedOn w:val="a"/>
    <w:uiPriority w:val="99"/>
    <w:rsid w:val="006E5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mundiphar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undiphar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_a_maksimova@endopharm.ru" TargetMode="External"/><Relationship Id="rId4" Type="http://schemas.openxmlformats.org/officeDocument/2006/relationships/settings" Target="settings.xml"/><Relationship Id="rId9" Type="http://schemas.openxmlformats.org/officeDocument/2006/relationships/hyperlink" Target="mailto:o_a_maksimova@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0984-C58D-4759-84BC-16DD5F2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22</Pages>
  <Words>17288</Words>
  <Characters>98547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115604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45</cp:revision>
  <cp:lastPrinted>2018-07-19T09:45:00Z</cp:lastPrinted>
  <dcterms:created xsi:type="dcterms:W3CDTF">2014-12-22T08:37:00Z</dcterms:created>
  <dcterms:modified xsi:type="dcterms:W3CDTF">2018-07-19T09:45:00Z</dcterms:modified>
</cp:coreProperties>
</file>