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5E1E06" w:rsidRDefault="00B236B3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2F0D7D" w:rsidRPr="005E1E06" w:rsidRDefault="00D25D89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E3640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3640B" w:rsidRPr="00E3640B">
        <w:rPr>
          <w:rFonts w:ascii="Times New Roman" w:hAnsi="Times New Roman" w:cs="Times New Roman"/>
          <w:b/>
          <w:bCs/>
          <w:sz w:val="24"/>
          <w:szCs w:val="24"/>
        </w:rPr>
        <w:t>казание услуг по строительному и техническому аудиту инвестиционного проекта «Реконструкция и техническое перевооружение производства для выпуска новых лекарственных форм социально-значимых препаратов, федеральное государственное унитарное предприятие «Государственный завод медицинских препаратов», г. Москва»</w:t>
      </w:r>
    </w:p>
    <w:p w:rsidR="00B236B3" w:rsidRPr="00CB7C67" w:rsidRDefault="00B236B3" w:rsidP="001A7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772E5">
        <w:rPr>
          <w:rFonts w:ascii="Times New Roman" w:hAnsi="Times New Roman" w:cs="Times New Roman"/>
          <w:b/>
          <w:sz w:val="24"/>
          <w:szCs w:val="24"/>
        </w:rPr>
        <w:t>53</w:t>
      </w:r>
      <w:r w:rsidRPr="005E1E06">
        <w:rPr>
          <w:rFonts w:ascii="Times New Roman" w:hAnsi="Times New Roman" w:cs="Times New Roman"/>
          <w:b/>
          <w:sz w:val="24"/>
          <w:szCs w:val="24"/>
        </w:rPr>
        <w:t>/1</w:t>
      </w:r>
      <w:r w:rsidR="00283C28">
        <w:rPr>
          <w:rFonts w:ascii="Times New Roman" w:hAnsi="Times New Roman" w:cs="Times New Roman"/>
          <w:b/>
          <w:sz w:val="24"/>
          <w:szCs w:val="24"/>
        </w:rPr>
        <w:t>8</w:t>
      </w:r>
    </w:p>
    <w:p w:rsidR="003A5B1E" w:rsidRPr="005E1E06" w:rsidRDefault="003A5B1E" w:rsidP="005E1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B1E" w:rsidRDefault="003A5B1E" w:rsidP="004D0369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E06">
        <w:rPr>
          <w:rFonts w:ascii="Times New Roman" w:hAnsi="Times New Roman" w:cs="Times New Roman"/>
          <w:bCs/>
          <w:sz w:val="24"/>
          <w:szCs w:val="24"/>
        </w:rPr>
        <w:t xml:space="preserve">Настоящее извещение о проведении закупки подготовлено федеральным государственным унитарным предприятием «Московский эндокринный завод» в соответствии с Федеральным законом от 18 июля 2011 г. № 223-ФЗ «О закупках товаров, работ, услуг отдельными видами юридических лиц» </w:t>
      </w:r>
    </w:p>
    <w:p w:rsidR="00835B92" w:rsidRDefault="003A5B1E" w:rsidP="00027F8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7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06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06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7F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8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3C4A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694DC1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7D83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434579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6B3" w:rsidRPr="005E1E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D46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236B3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506B6" w:rsidRPr="005E1E06" w:rsidRDefault="009506B6" w:rsidP="00027F8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jc w:val="center"/>
        <w:tblInd w:w="108" w:type="dxa"/>
        <w:tblLayout w:type="fixed"/>
        <w:tblLook w:val="0000"/>
      </w:tblPr>
      <w:tblGrid>
        <w:gridCol w:w="993"/>
        <w:gridCol w:w="3226"/>
        <w:gridCol w:w="6129"/>
      </w:tblGrid>
      <w:tr w:rsidR="00B236B3" w:rsidRPr="005E1E06" w:rsidTr="0067571F">
        <w:trPr>
          <w:trHeight w:val="497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5E1E06" w:rsidTr="0067571F">
        <w:trPr>
          <w:trHeight w:val="3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5E1E06" w:rsidTr="0067571F">
        <w:trPr>
          <w:trHeight w:val="21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5E1E06" w:rsidRDefault="00B236B3" w:rsidP="005E1E06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5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3A5B1E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  <w:r w:rsidR="003A5B1E"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почтовый адрес:</w:t>
            </w:r>
          </w:p>
          <w:p w:rsidR="00CD5045" w:rsidRPr="005E1E06" w:rsidRDefault="00CD5045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109052, г. Москва, ул. Новохохловская, д. 25</w:t>
            </w:r>
          </w:p>
          <w:p w:rsidR="00AD1E97" w:rsidRPr="0027497F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доб. </w:t>
            </w:r>
            <w:r w:rsidR="001D5469" w:rsidRPr="001D546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9F2C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AD1E97" w:rsidRPr="005E1E06" w:rsidRDefault="00AD1E97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5E1E06">
                <w:rPr>
                  <w:rStyle w:val="aa"/>
                  <w:rFonts w:ascii="Times New Roman" w:eastAsia="Calibri" w:hAnsi="Times New Roman" w:cs="Times New Roman"/>
                  <w:noProof/>
                  <w:sz w:val="24"/>
                  <w:szCs w:val="24"/>
                  <w:lang w:eastAsia="en-US"/>
                </w:rPr>
                <w:t>zakupkimez@yandex.ru</w:t>
              </w:r>
            </w:hyperlink>
          </w:p>
          <w:p w:rsidR="00B236B3" w:rsidRPr="001D5469" w:rsidRDefault="00AD1E97" w:rsidP="009F2C5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9F2C55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Сергей Александрович</w:t>
            </w:r>
          </w:p>
        </w:tc>
      </w:tr>
      <w:tr w:rsidR="00991419" w:rsidRPr="005E1E06" w:rsidTr="0067571F">
        <w:trPr>
          <w:trHeight w:val="135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19" w:rsidRPr="005E1E06" w:rsidRDefault="00991419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991419" w:rsidRPr="005E1E06" w:rsidRDefault="00991419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991419" w:rsidRPr="005E1E06" w:rsidRDefault="00991419" w:rsidP="005E1E06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5E1E06" w:rsidRDefault="00991419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5" w:rsidRPr="00703E62" w:rsidRDefault="00E3640B" w:rsidP="009F2C5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3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услуг по строительному и техническому аудиту инвестиционного проекта «Реконструкция и техническое перевооружение производства для выпуска новых лекарственных форм социально-значимых препаратов, федеральное государственное унитарное предприятие «Государственный завод медицинских препаратов», г. Москва»</w:t>
            </w:r>
          </w:p>
          <w:p w:rsidR="00E61F3B" w:rsidRPr="00E61F3B" w:rsidRDefault="00E61F3B" w:rsidP="009F2C55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E60831" w:rsidRPr="00ED3FA6" w:rsidRDefault="009F2C55" w:rsidP="00E3640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03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703E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060A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r w:rsidR="00E364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усл.ед.</w:t>
            </w:r>
            <w:r w:rsidR="00060A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ED3F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соответствие с частью </w:t>
            </w:r>
            <w:r w:rsidR="00ED3F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="00ED3FA6" w:rsidRPr="00ED3F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D3F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Проект договора и частью </w:t>
            </w:r>
            <w:r w:rsidR="00ED3F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="00ED3FA6" w:rsidRPr="00ED3F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D3F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Техническое задание Документации о закупке</w:t>
            </w:r>
          </w:p>
        </w:tc>
      </w:tr>
      <w:tr w:rsidR="00703E62" w:rsidRPr="005E1E06" w:rsidTr="0067571F">
        <w:trPr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ОКПД2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703E62" w:rsidRDefault="00FA7CFC" w:rsidP="00DE6B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CFC">
              <w:rPr>
                <w:rFonts w:ascii="Times New Roman" w:hAnsi="Times New Roman" w:cs="Times New Roman"/>
                <w:bCs/>
                <w:sz w:val="24"/>
                <w:szCs w:val="24"/>
              </w:rPr>
              <w:t>M71.20.19.190</w:t>
            </w:r>
          </w:p>
        </w:tc>
      </w:tr>
      <w:tr w:rsidR="00703E62" w:rsidRPr="005E1E06" w:rsidTr="0067571F">
        <w:trPr>
          <w:trHeight w:val="77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703E62" w:rsidRDefault="00FA7CFC" w:rsidP="00703E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CFC">
              <w:rPr>
                <w:rFonts w:ascii="Times New Roman" w:hAnsi="Times New Roman" w:cs="Times New Roman"/>
                <w:bCs/>
                <w:sz w:val="24"/>
                <w:szCs w:val="24"/>
              </w:rPr>
              <w:t>M71.20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665C85" w:rsidRDefault="00B236B3" w:rsidP="005E1E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C85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703E62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213168" w:rsidRDefault="00703E6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703E62" w:rsidRDefault="00B31137" w:rsidP="00703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7">
              <w:rPr>
                <w:rFonts w:ascii="Times New Roman" w:hAnsi="Times New Roman" w:cs="Times New Roman"/>
                <w:sz w:val="24"/>
                <w:szCs w:val="24"/>
              </w:rPr>
              <w:t>111024, г. Москва, Шоссе Энтузиастов, д.23, Корпус №2 площадка на территории ФГУП «ГосЗМП»</w:t>
            </w:r>
          </w:p>
        </w:tc>
      </w:tr>
      <w:tr w:rsidR="00703E62" w:rsidRPr="005E1E06" w:rsidTr="0067571F">
        <w:trPr>
          <w:trHeight w:val="2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703E62" w:rsidRPr="005E1E06" w:rsidRDefault="00703E62" w:rsidP="005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703E62" w:rsidRPr="005E1E06" w:rsidRDefault="00703E62" w:rsidP="005E1E06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5E1E06" w:rsidRDefault="00703E62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2" w:rsidRPr="00703E62" w:rsidRDefault="00703E62" w:rsidP="00703E6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893ECA" w:rsidRPr="009506B6" w:rsidRDefault="00B31137" w:rsidP="00703E62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3 900 000,00 (Три миллиона девятьсот тысяч) рублей в том числе НДС</w:t>
            </w:r>
          </w:p>
          <w:p w:rsidR="00060A95" w:rsidRPr="00703E62" w:rsidRDefault="00060A95" w:rsidP="00703E62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03E62" w:rsidRPr="00A21F2C" w:rsidRDefault="00B31137" w:rsidP="00B3113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31137">
              <w:rPr>
                <w:rFonts w:ascii="Times New Roman" w:eastAsia="SimSun" w:hAnsi="Times New Roman" w:cs="Times New Roman"/>
                <w:sz w:val="24"/>
                <w:szCs w:val="24"/>
              </w:rPr>
              <w:t>В цену договора включены все затраты Исполнител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я</w:t>
            </w:r>
            <w:r w:rsidRPr="00B3113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Pr="00B31137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связанные с исполнением договора в полном объеме и надлежащего качества.</w:t>
            </w:r>
          </w:p>
        </w:tc>
      </w:tr>
      <w:tr w:rsidR="00B236B3" w:rsidRPr="005E1E06" w:rsidTr="0067571F">
        <w:trPr>
          <w:trHeight w:val="3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1A4C8E" w:rsidRDefault="00213168" w:rsidP="008B32CE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Пп. 29 п. 14.3 Положения о закупке товаров,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A4C8E">
              <w:rPr>
                <w:rFonts w:ascii="Times New Roman" w:hAnsi="Times New Roman" w:cs="Times New Roman"/>
                <w:sz w:val="24"/>
                <w:szCs w:val="24"/>
              </w:rPr>
              <w:t>Процедура закупки, проведенная ранее иным способом, признана несостоявшейся и договор по ее результатам не заключен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5E1E06" w:rsidTr="0067571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5E1E06">
              <w:rPr>
                <w:b w:val="0"/>
                <w:sz w:val="24"/>
                <w:szCs w:val="24"/>
              </w:rPr>
              <w:t>в Единой информационной системе в сфере закупок</w:t>
            </w:r>
            <w:r w:rsidRPr="005E1E06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FD46B7" w:rsidRPr="005E1E06" w:rsidTr="00D3481E">
        <w:trPr>
          <w:trHeight w:val="68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  <w:p w:rsidR="00FD46B7" w:rsidRPr="00457ED4" w:rsidRDefault="00FD46B7" w:rsidP="00FD46B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2C11" w:rsidRPr="005E1E06" w:rsidTr="00D3481E">
        <w:trPr>
          <w:trHeight w:val="1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1" w:rsidRPr="00457ED4" w:rsidRDefault="00F72C11" w:rsidP="00F72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1" w:rsidRPr="00457ED4" w:rsidRDefault="00F72C11" w:rsidP="00F72C1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1" w:rsidRPr="00457ED4" w:rsidRDefault="00F72C11" w:rsidP="00F72C1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</w:t>
            </w:r>
          </w:p>
        </w:tc>
      </w:tr>
      <w:tr w:rsidR="00F72C11" w:rsidRPr="005E1E06" w:rsidTr="00D3481E">
        <w:trPr>
          <w:trHeight w:val="11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1" w:rsidRPr="00457ED4" w:rsidRDefault="00F72C11" w:rsidP="00F72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1" w:rsidRPr="00457ED4" w:rsidRDefault="00F72C11" w:rsidP="00F72C1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при заключении договора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1" w:rsidRPr="00457ED4" w:rsidRDefault="00F72C11" w:rsidP="00F72C1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D4"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договора по результатам проведенной процедуры закупки контрагенту рекомендуется предоставить сведения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 (далее - Единый реестр субъектов малого и среднего предпринимательства), содержащие информацию о контрагенте, или заполненную декларацию о соответствии участника закупки критериям отнесения к субъектам малого и среднего предпринимательства по форме  «Декларации о соответствии участника закупки                   критериям отнесения к субъектам малого и среднего предпринимательства» в соответствии с Постановлением Правительства РФ от 11.12.2014 № 1352 «Об особенностях участия субъектов малого и среднего </w:t>
            </w:r>
            <w:r w:rsidRPr="00457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в закупках товаров, работ, услуг отдельными видами юридических лиц»,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лицом, в едином реестре субъектов малого и среднего предпринимательства.</w:t>
            </w:r>
          </w:p>
        </w:tc>
      </w:tr>
    </w:tbl>
    <w:p w:rsidR="00E30E68" w:rsidRPr="005E1E06" w:rsidRDefault="00E30E68" w:rsidP="005E1E0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71D68" w:rsidRDefault="00471D68" w:rsidP="0047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D68" w:rsidRDefault="00471D68" w:rsidP="0047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B3" w:rsidRPr="005E1E06" w:rsidRDefault="00B85473" w:rsidP="0047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36B3" w:rsidRPr="005E1E06">
        <w:rPr>
          <w:rFonts w:ascii="Times New Roman" w:hAnsi="Times New Roman" w:cs="Times New Roman"/>
          <w:sz w:val="24"/>
          <w:szCs w:val="24"/>
        </w:rPr>
        <w:t>иректор</w:t>
      </w:r>
      <w:r w:rsidR="00901F0B">
        <w:rPr>
          <w:rFonts w:ascii="Times New Roman" w:hAnsi="Times New Roman" w:cs="Times New Roman"/>
          <w:sz w:val="24"/>
          <w:szCs w:val="24"/>
        </w:rPr>
        <w:t xml:space="preserve"> </w:t>
      </w:r>
      <w:r w:rsidR="009E6D5A" w:rsidRPr="005E1E06">
        <w:rPr>
          <w:rFonts w:ascii="Times New Roman" w:hAnsi="Times New Roman" w:cs="Times New Roman"/>
          <w:sz w:val="24"/>
          <w:szCs w:val="24"/>
        </w:rPr>
        <w:tab/>
      </w:r>
      <w:r w:rsidR="00AA34CB">
        <w:rPr>
          <w:rFonts w:ascii="Times New Roman" w:hAnsi="Times New Roman" w:cs="Times New Roman"/>
          <w:sz w:val="24"/>
          <w:szCs w:val="24"/>
        </w:rPr>
        <w:tab/>
      </w:r>
      <w:r w:rsidR="00AA34CB">
        <w:rPr>
          <w:rFonts w:ascii="Times New Roman" w:hAnsi="Times New Roman" w:cs="Times New Roman"/>
          <w:sz w:val="24"/>
          <w:szCs w:val="24"/>
        </w:rPr>
        <w:tab/>
      </w:r>
      <w:r w:rsidR="00AA34CB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 w:rsidR="003A5B1E" w:rsidRPr="005E1E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="00D92DD3" w:rsidRPr="00D92D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92DD3" w:rsidRPr="00D92D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Фонарев</w:t>
      </w:r>
    </w:p>
    <w:p w:rsidR="00B236B3" w:rsidRPr="005E1E06" w:rsidRDefault="001D176F" w:rsidP="00ED3FA6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B236B3" w:rsidRPr="005E1E06" w:rsidRDefault="00EF1808" w:rsidP="00ED3F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36B3" w:rsidRPr="005E1E06">
        <w:rPr>
          <w:rFonts w:ascii="Times New Roman" w:hAnsi="Times New Roman" w:cs="Times New Roman"/>
          <w:sz w:val="24"/>
          <w:szCs w:val="24"/>
        </w:rPr>
        <w:t>иректор ФГУП «Московский</w:t>
      </w:r>
    </w:p>
    <w:p w:rsidR="00B236B3" w:rsidRPr="005E1E06" w:rsidRDefault="00B236B3" w:rsidP="00ED3F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E1E06">
        <w:rPr>
          <w:rFonts w:ascii="Times New Roman" w:hAnsi="Times New Roman" w:cs="Times New Roman"/>
          <w:sz w:val="24"/>
          <w:szCs w:val="24"/>
        </w:rPr>
        <w:t>эндокринный завод»</w:t>
      </w:r>
    </w:p>
    <w:p w:rsidR="00B236B3" w:rsidRPr="005E1E06" w:rsidRDefault="00B236B3" w:rsidP="00ED3FA6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</w:p>
    <w:p w:rsidR="00B236B3" w:rsidRPr="005E1E06" w:rsidRDefault="00B236B3" w:rsidP="00ED3F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5E1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3494">
        <w:rPr>
          <w:rFonts w:ascii="Times New Roman" w:hAnsi="Times New Roman" w:cs="Times New Roman"/>
          <w:sz w:val="24"/>
          <w:szCs w:val="24"/>
        </w:rPr>
        <w:t>М</w:t>
      </w:r>
      <w:r w:rsidR="00D92DD3" w:rsidRPr="00D92DD3">
        <w:rPr>
          <w:rFonts w:ascii="Times New Roman" w:hAnsi="Times New Roman" w:cs="Times New Roman"/>
          <w:sz w:val="24"/>
          <w:szCs w:val="24"/>
        </w:rPr>
        <w:t>.</w:t>
      </w:r>
      <w:r w:rsidR="00753494">
        <w:rPr>
          <w:rFonts w:ascii="Times New Roman" w:hAnsi="Times New Roman" w:cs="Times New Roman"/>
          <w:sz w:val="24"/>
          <w:szCs w:val="24"/>
        </w:rPr>
        <w:t>Ю</w:t>
      </w:r>
      <w:r w:rsidR="00D92DD3" w:rsidRPr="00D92DD3">
        <w:rPr>
          <w:rFonts w:ascii="Times New Roman" w:hAnsi="Times New Roman" w:cs="Times New Roman"/>
          <w:sz w:val="24"/>
          <w:szCs w:val="24"/>
        </w:rPr>
        <w:t xml:space="preserve">. </w:t>
      </w:r>
      <w:r w:rsidR="00753494">
        <w:rPr>
          <w:rFonts w:ascii="Times New Roman" w:hAnsi="Times New Roman" w:cs="Times New Roman"/>
          <w:sz w:val="24"/>
          <w:szCs w:val="24"/>
        </w:rPr>
        <w:t>Фонарев</w:t>
      </w:r>
    </w:p>
    <w:p w:rsidR="00B236B3" w:rsidRPr="005E1E06" w:rsidRDefault="00B236B3" w:rsidP="00ED3F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236B3" w:rsidRPr="005E1E06" w:rsidRDefault="00B236B3" w:rsidP="00ED3FA6">
      <w:pPr>
        <w:keepNext/>
        <w:keepLines/>
        <w:suppressLineNumbers/>
        <w:suppressAutoHyphens/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5E1E06">
        <w:rPr>
          <w:rFonts w:ascii="Times New Roman" w:hAnsi="Times New Roman" w:cs="Times New Roman"/>
          <w:sz w:val="24"/>
          <w:szCs w:val="24"/>
        </w:rPr>
        <w:t xml:space="preserve"> «</w:t>
      </w:r>
      <w:r w:rsidR="00411CE3">
        <w:rPr>
          <w:rFonts w:ascii="Times New Roman" w:hAnsi="Times New Roman" w:cs="Times New Roman"/>
          <w:sz w:val="24"/>
          <w:szCs w:val="24"/>
        </w:rPr>
        <w:t>__</w:t>
      </w:r>
      <w:r w:rsidRPr="005E1E06">
        <w:rPr>
          <w:rFonts w:ascii="Times New Roman" w:hAnsi="Times New Roman" w:cs="Times New Roman"/>
          <w:sz w:val="24"/>
          <w:szCs w:val="24"/>
        </w:rPr>
        <w:t xml:space="preserve">» </w:t>
      </w:r>
      <w:r w:rsidR="00411CE3">
        <w:rPr>
          <w:rFonts w:ascii="Times New Roman" w:hAnsi="Times New Roman" w:cs="Times New Roman"/>
          <w:sz w:val="24"/>
          <w:szCs w:val="24"/>
        </w:rPr>
        <w:t>____________</w:t>
      </w:r>
      <w:r w:rsidR="001B2455">
        <w:rPr>
          <w:rFonts w:ascii="Times New Roman" w:hAnsi="Times New Roman" w:cs="Times New Roman"/>
          <w:sz w:val="24"/>
          <w:szCs w:val="24"/>
        </w:rPr>
        <w:t xml:space="preserve"> </w:t>
      </w:r>
      <w:r w:rsidRPr="005E1E06">
        <w:rPr>
          <w:rFonts w:ascii="Times New Roman" w:hAnsi="Times New Roman" w:cs="Times New Roman"/>
          <w:sz w:val="24"/>
          <w:szCs w:val="24"/>
        </w:rPr>
        <w:t>201</w:t>
      </w:r>
      <w:r w:rsidR="00FD46B7">
        <w:rPr>
          <w:rFonts w:ascii="Times New Roman" w:hAnsi="Times New Roman" w:cs="Times New Roman"/>
          <w:sz w:val="24"/>
          <w:szCs w:val="24"/>
        </w:rPr>
        <w:t>8</w:t>
      </w:r>
      <w:r w:rsidRPr="005E1E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Pr="005E1E06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Pr="005E1E06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75A" w:rsidRPr="001D5469" w:rsidRDefault="001F375A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E09" w:rsidRPr="001D5469" w:rsidRDefault="00677E09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6B7" w:rsidRPr="005E1E06" w:rsidRDefault="00FD46B7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5E1E06" w:rsidRDefault="00B236B3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5C7C70" w:rsidRPr="005E1E06" w:rsidRDefault="001972F0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E3640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3640B" w:rsidRPr="00E3640B">
        <w:rPr>
          <w:rFonts w:ascii="Times New Roman" w:hAnsi="Times New Roman" w:cs="Times New Roman"/>
          <w:b/>
          <w:bCs/>
          <w:sz w:val="24"/>
          <w:szCs w:val="24"/>
        </w:rPr>
        <w:t>казание услуг по строительному и техническому аудиту инвестиционного проекта «Реконструкция и техническое перевооружение производства для выпуска новых лекарственных форм социально-значимых препаратов, федеральное государственное унитарное предприятие «Государственный завод медицинских препаратов», г. Москва»</w:t>
      </w:r>
    </w:p>
    <w:p w:rsidR="00005DE0" w:rsidRPr="005E1E06" w:rsidRDefault="0013311C" w:rsidP="005E1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772E5">
        <w:rPr>
          <w:rFonts w:ascii="Times New Roman" w:hAnsi="Times New Roman" w:cs="Times New Roman"/>
          <w:b/>
          <w:sz w:val="24"/>
          <w:szCs w:val="24"/>
        </w:rPr>
        <w:t>53</w:t>
      </w:r>
      <w:r w:rsidR="001972F0" w:rsidRPr="005E1E06">
        <w:rPr>
          <w:rFonts w:ascii="Times New Roman" w:hAnsi="Times New Roman" w:cs="Times New Roman"/>
          <w:b/>
          <w:sz w:val="24"/>
          <w:szCs w:val="24"/>
        </w:rPr>
        <w:t>/1</w:t>
      </w:r>
      <w:r w:rsidR="00FD46B7">
        <w:rPr>
          <w:rFonts w:ascii="Times New Roman" w:hAnsi="Times New Roman" w:cs="Times New Roman"/>
          <w:b/>
          <w:sz w:val="24"/>
          <w:szCs w:val="24"/>
        </w:rPr>
        <w:t>8</w:t>
      </w: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5E1E06" w:rsidRDefault="00005DE0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5E1E06" w:rsidRDefault="00AA2EB1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46F" w:rsidRPr="005E1E06" w:rsidRDefault="00D244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E15" w:rsidRPr="005E1E06" w:rsidRDefault="00021E15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5E1E06" w:rsidRDefault="001D176F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88" w:rsidRPr="005E1E06" w:rsidRDefault="00355588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88" w:rsidRPr="005E1E06" w:rsidRDefault="00355588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Pr="001D5469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E09" w:rsidRPr="001D5469" w:rsidRDefault="00677E09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E09" w:rsidRPr="001D5469" w:rsidRDefault="00677E09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6B7" w:rsidRDefault="00FD46B7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6B7" w:rsidRDefault="00FD46B7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DE" w:rsidRPr="005E1E06" w:rsidRDefault="001719DE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92" w:rsidRPr="005E1E06" w:rsidRDefault="00835B92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5E1E06" w:rsidRDefault="00B236B3" w:rsidP="005E1E0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D46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D92DD3" w:rsidRDefault="00B236B3" w:rsidP="005E1E06">
      <w:pPr>
        <w:pStyle w:val="1"/>
        <w:pageBreakBefore/>
        <w:numPr>
          <w:ilvl w:val="0"/>
          <w:numId w:val="2"/>
        </w:numPr>
        <w:tabs>
          <w:tab w:val="num" w:pos="180"/>
        </w:tabs>
        <w:spacing w:before="0" w:after="0"/>
        <w:ind w:left="180" w:firstLine="0"/>
        <w:rPr>
          <w:rStyle w:val="10"/>
          <w:caps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D92DD3">
        <w:rPr>
          <w:rStyle w:val="10"/>
          <w:caps/>
          <w:sz w:val="24"/>
          <w:szCs w:val="24"/>
        </w:rPr>
        <w:t>СВЕДЕНИЯ О ПРОВОДИМОЙ ПРОЦЕДУРЕ ЗАКУПКИ</w:t>
      </w:r>
      <w:bookmarkEnd w:id="0"/>
      <w:r w:rsidRPr="00D92DD3">
        <w:rPr>
          <w:rStyle w:val="10"/>
          <w:caps/>
          <w:sz w:val="24"/>
          <w:szCs w:val="24"/>
        </w:rPr>
        <w:br/>
      </w:r>
    </w:p>
    <w:tbl>
      <w:tblPr>
        <w:tblW w:w="10315" w:type="dxa"/>
        <w:jc w:val="center"/>
        <w:tblInd w:w="108" w:type="dxa"/>
        <w:tblLayout w:type="fixed"/>
        <w:tblLook w:val="0000"/>
      </w:tblPr>
      <w:tblGrid>
        <w:gridCol w:w="1101"/>
        <w:gridCol w:w="3402"/>
        <w:gridCol w:w="5812"/>
      </w:tblGrid>
      <w:tr w:rsidR="00B236B3" w:rsidRPr="005E1E06" w:rsidTr="0067571F">
        <w:trPr>
          <w:tblHeader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5E1E06" w:rsidTr="0067571F">
        <w:trPr>
          <w:trHeight w:val="61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FE496C" w:rsidRPr="005E1E06" w:rsidTr="0067571F">
        <w:trPr>
          <w:trHeight w:val="108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6C" w:rsidRPr="005E1E06" w:rsidRDefault="00FE496C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6C" w:rsidRPr="005E1E06" w:rsidRDefault="00FE496C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7" w:rsidRPr="00703E62" w:rsidRDefault="00B31137" w:rsidP="00B3113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3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услуг по строительному и техническому аудиту инвестиционного проекта «Реконструкция и техническое перевооружение производства для выпуска новых лекарственных форм социально-значимых препаратов, федеральное государственное унитарное предприятие «Государственный завод медицинских препаратов», г. Москва»</w:t>
            </w:r>
          </w:p>
          <w:p w:rsidR="00B31137" w:rsidRPr="00E61F3B" w:rsidRDefault="00B31137" w:rsidP="00B31137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FE496C" w:rsidRPr="009F2C55" w:rsidRDefault="00B31137" w:rsidP="00B311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3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703E6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усл.ед., в соответствие с частью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ED3F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Проект договора и частью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ED3F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Техническое задание Документации о закупке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112C2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  <w:r w:rsidR="00E851FB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установления требований о соответствии товара (работ, услуг) ГОСТ, ГОСТ Р, ГОСТ IEC, ГОСТ ИСО, СанПин, СНиП, ГН, ТР, СП и др., все указанные заказчиком требования к товару (работам, услугам) соответствуют государственным стандартам и/или не противоречат им.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требований, отличающихся от установленных государственными стандартами, обусловлено необходимостью получения товаров (работ, услуг), соответствующих государственным стандартам, но имеющих более высокие качественные и эксплуатационные характеристики, в том числе, возникшей в результате проведенного мониторинга рынка товаров (работ, услуг), показывающего, что большинство производителей предлагает товары (работы, услуги), соответствующие требованиям ГОСТ, ГОСТ Р, ГОСТ IEC, ГОСТ ИСО, СанПин, СНиП, ГН, ТР, СП и др., характеристики которых отличаются от минимально и максимально установленных в сторону улучшения качественных и потребительских свойств.</w:t>
            </w:r>
          </w:p>
          <w:p w:rsidR="00E851FB" w:rsidRPr="005E1E06" w:rsidRDefault="00E851FB" w:rsidP="005E1E06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установления вышеуказанных требований является обеспечение Предприятия, являющегося крупным производителем фармацевтической отрасли, основным видом деятельности которого является оборот наркотических средств и психотропных веществ, производство лекарственных средств с содержанием подконтрольных средств и веществ, в том числе включенных Правительством Российской Федерации в перечень жизненно необходимых и важнейших лекарственных препаратов (ЖНВЛП), товарами (работами, услугам) с необходимыми показателями качества и функциональными характеристиками, отвечающими потребностям Предприятия в полном объеме с учетом индивидуальных особенностей (специфики) его деятельности, и, как следствие, минимизация рисков, связанных с процессом производства, и эффективное использование денежных средств.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  <w:r w:rsidR="00CF3608" w:rsidRPr="005E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5E1E06" w:rsidTr="0067571F">
        <w:trPr>
          <w:trHeight w:val="868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703E62" w:rsidRDefault="00B31137" w:rsidP="00290B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1137">
              <w:rPr>
                <w:rFonts w:ascii="Times New Roman" w:hAnsi="Times New Roman" w:cs="Times New Roman"/>
                <w:sz w:val="24"/>
                <w:szCs w:val="24"/>
              </w:rPr>
              <w:t>111024, г. Москва, Шоссе Энтузиастов, д.23, Корпус №2 площадка на территории ФГУП «ГосЗМП»</w:t>
            </w:r>
          </w:p>
        </w:tc>
      </w:tr>
      <w:tr w:rsidR="00B236B3" w:rsidRPr="005E1E06" w:rsidTr="0067571F">
        <w:trPr>
          <w:trHeight w:val="324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00" w:rsidRPr="00E21AC7" w:rsidRDefault="00777F41" w:rsidP="002F79AF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F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Срок оказания Услуг по Договору составляет 45 (сорок пять) рабочих дней и исчисляется от даты начала оказания Услуг (п. 4.1 настоящего Договора) и до момента предоставления Исполнителем Заказчику оригиналов Отчетов и Заключений в соответствии с Техническим заданием (Приложение № 1 к настоящему Договору) по Акту приема-передачи документов. </w:t>
            </w:r>
          </w:p>
        </w:tc>
      </w:tr>
      <w:tr w:rsidR="00FE496C" w:rsidRPr="005E1E06" w:rsidTr="0067571F">
        <w:trPr>
          <w:trHeight w:val="14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6C" w:rsidRPr="005E1E06" w:rsidRDefault="00FE496C" w:rsidP="005E1E06">
            <w:pPr>
              <w:pStyle w:val="3"/>
              <w:keepNext w:val="0"/>
              <w:numPr>
                <w:ilvl w:val="0"/>
                <w:numId w:val="3"/>
              </w:numPr>
              <w:spacing w:before="0" w:after="0"/>
              <w:ind w:left="284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6C" w:rsidRPr="005E1E06" w:rsidRDefault="00FE496C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6C" w:rsidRDefault="00FE496C" w:rsidP="00BE41D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9506B6" w:rsidRPr="00703E62" w:rsidRDefault="009506B6" w:rsidP="00BE41D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F41" w:rsidRPr="009506B6" w:rsidRDefault="00777F41" w:rsidP="00777F4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3 900 000,00 (Три миллиона девятьсот тысяч) рублей в том числе НДС</w:t>
            </w:r>
          </w:p>
          <w:p w:rsidR="00FE496C" w:rsidRPr="009506B6" w:rsidRDefault="00FE496C" w:rsidP="00777F41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33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703E62" w:rsidRDefault="00777F41" w:rsidP="00290BF1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31137">
              <w:rPr>
                <w:rFonts w:ascii="Times New Roman" w:eastAsia="SimSun" w:hAnsi="Times New Roman" w:cs="Times New Roman"/>
                <w:sz w:val="24"/>
                <w:szCs w:val="24"/>
              </w:rPr>
              <w:t>В цену договора включены все затраты Исполнител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я</w:t>
            </w:r>
            <w:r w:rsidRPr="00B31137">
              <w:rPr>
                <w:rFonts w:ascii="Times New Roman" w:eastAsia="SimSun" w:hAnsi="Times New Roman" w:cs="Times New Roman"/>
                <w:sz w:val="24"/>
                <w:szCs w:val="24"/>
              </w:rPr>
              <w:t>, связанные с исполнением договора в полном объеме и надлежащего качества.</w:t>
            </w:r>
          </w:p>
        </w:tc>
      </w:tr>
      <w:tr w:rsidR="00B236B3" w:rsidRPr="005E1E06" w:rsidTr="0067571F">
        <w:trPr>
          <w:trHeight w:val="61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41" w:rsidRPr="00777F41" w:rsidRDefault="00777F41" w:rsidP="00777F4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F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Оплата по Договору производится Заказчиком в течение 5 (пяти) банковских дней с даты подписания Заказчиком акта об оказании услуг по Договору.</w:t>
            </w:r>
          </w:p>
          <w:p w:rsidR="00AE7C18" w:rsidRPr="009506B6" w:rsidRDefault="00777F41" w:rsidP="00777F4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F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оплаты осуществляются на основании счета Исполнителя.</w:t>
            </w:r>
          </w:p>
        </w:tc>
      </w:tr>
      <w:tr w:rsidR="00B236B3" w:rsidRPr="005E1E06" w:rsidTr="0067571F">
        <w:trPr>
          <w:trHeight w:val="441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</w:tc>
      </w:tr>
      <w:tr w:rsidR="00B236B3" w:rsidRPr="005E1E06" w:rsidTr="0067571F">
        <w:trPr>
          <w:trHeight w:val="133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AA" w:rsidRPr="005E1E06" w:rsidRDefault="00B02AAA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</w:t>
            </w:r>
            <w:r w:rsidR="00BB6305"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в Единой информационной системе в сфере закупок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закупки и документации о закупке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5E1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  <w:p w:rsidR="00B236B3" w:rsidRPr="005E1E06" w:rsidRDefault="00B236B3" w:rsidP="005E1E06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sz w:val="24"/>
                <w:szCs w:val="24"/>
              </w:rPr>
              <w:t>Не установлен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B236B3" w:rsidRPr="005E1E06" w:rsidTr="0067571F">
        <w:trPr>
          <w:trHeight w:val="23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236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5E1E06" w:rsidTr="0067571F">
        <w:trPr>
          <w:trHeight w:val="258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B236B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5E1E06" w:rsidRDefault="00B236B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1E06" w:rsidRDefault="00B236B3" w:rsidP="005E1E06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5E1E06">
              <w:rPr>
                <w:b w:val="0"/>
                <w:bCs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BB6305" w:rsidRPr="005E1E06">
              <w:rPr>
                <w:b w:val="0"/>
                <w:bCs w:val="0"/>
                <w:sz w:val="24"/>
                <w:szCs w:val="24"/>
              </w:rPr>
              <w:t>в Единой информационной системе в сфере закупок</w:t>
            </w:r>
            <w:r w:rsidR="00BB6305" w:rsidRPr="005E1E06">
              <w:rPr>
                <w:sz w:val="24"/>
                <w:szCs w:val="24"/>
              </w:rPr>
              <w:t xml:space="preserve"> </w:t>
            </w:r>
            <w:r w:rsidRPr="005E1E06">
              <w:rPr>
                <w:b w:val="0"/>
                <w:bCs w:val="0"/>
                <w:sz w:val="24"/>
                <w:szCs w:val="24"/>
              </w:rPr>
              <w:t xml:space="preserve">не позднее чем в течение трех дней со дня принятия решения об отказе от проведения закупки. </w:t>
            </w:r>
          </w:p>
        </w:tc>
      </w:tr>
      <w:tr w:rsidR="002F0CE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E3" w:rsidRPr="005E1E06" w:rsidRDefault="002F0CE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B864E4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B864E4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  <w:p w:rsidR="002F0CE3" w:rsidRPr="00B864E4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0CE3" w:rsidRPr="005E1E06" w:rsidTr="006757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CE3" w:rsidRPr="005E1E06" w:rsidRDefault="002F0CE3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813620" w:rsidRDefault="002F0CE3" w:rsidP="002F0CE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E3" w:rsidRPr="00605DB0" w:rsidRDefault="00457436" w:rsidP="002F0CE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</w:t>
            </w:r>
          </w:p>
        </w:tc>
      </w:tr>
      <w:tr w:rsidR="00B112C2" w:rsidRPr="005E1E06" w:rsidTr="0067571F">
        <w:trPr>
          <w:trHeight w:val="27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5E1E06" w:rsidRDefault="00B112C2" w:rsidP="005E1E06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5E1E06" w:rsidRDefault="00B112C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6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5E1E06" w:rsidRDefault="00213168" w:rsidP="003137F6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Пп. 29 п. 14.3 Положения о закупке товаров,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A4C8E">
              <w:rPr>
                <w:rFonts w:ascii="Times New Roman" w:hAnsi="Times New Roman" w:cs="Times New Roman"/>
                <w:sz w:val="24"/>
                <w:szCs w:val="24"/>
              </w:rPr>
              <w:t>Процедура закупки, проведенная ранее иным способом, признана несостоявшейся и договор по ее результатам не заключен</w:t>
            </w:r>
            <w:r w:rsidRPr="001A4C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2C2" w:rsidRPr="00E70A4A" w:rsidTr="0067571F">
        <w:trPr>
          <w:trHeight w:val="83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C2" w:rsidRPr="00E70A4A" w:rsidRDefault="00B112C2" w:rsidP="005E1E06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E70A4A" w:rsidRDefault="00B112C2" w:rsidP="005E1E0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4A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41" w:rsidRPr="00CC3D16" w:rsidRDefault="00777F41" w:rsidP="0077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«СИрС»</w:t>
            </w:r>
          </w:p>
          <w:p w:rsidR="00777F41" w:rsidRPr="00CC3D16" w:rsidRDefault="00777F41" w:rsidP="0077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5077746751583</w:t>
            </w:r>
          </w:p>
          <w:p w:rsidR="00777F41" w:rsidRPr="00CC3D16" w:rsidRDefault="00777F41" w:rsidP="0077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7723612216</w:t>
            </w:r>
          </w:p>
          <w:p w:rsidR="00777F41" w:rsidRPr="00CC3D16" w:rsidRDefault="00777F41" w:rsidP="0077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КПП </w:t>
            </w:r>
            <w:fldSimple w:instr=" DOCPROPERTY &quot;Р*Контрагент...*КПП&quot; \* MERGEFORMAT "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772301001</w:t>
              </w:r>
            </w:fldSimple>
          </w:p>
          <w:p w:rsidR="00777F41" w:rsidRDefault="00777F41" w:rsidP="0077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Юридический адрес: 109369, г. Москва,          </w:t>
            </w:r>
          </w:p>
          <w:p w:rsidR="00777F41" w:rsidRPr="00CC3D16" w:rsidRDefault="00777F41" w:rsidP="0077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ул. Маршала Голованова, д.7</w:t>
            </w:r>
          </w:p>
          <w:p w:rsidR="00CF3608" w:rsidRPr="00777F41" w:rsidRDefault="00777F41" w:rsidP="00777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Почтовый адрес: 105005, г. Москва, ул.Бауманская, д.16, стр.3</w:t>
            </w:r>
          </w:p>
        </w:tc>
      </w:tr>
    </w:tbl>
    <w:p w:rsidR="003D284B" w:rsidRPr="00E70A4A" w:rsidRDefault="003D284B" w:rsidP="005E1E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E09" w:rsidRDefault="00677E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25D89" w:rsidRPr="008729CF" w:rsidRDefault="00D25D89" w:rsidP="008729CF">
      <w:pPr>
        <w:pStyle w:val="af4"/>
        <w:numPr>
          <w:ilvl w:val="0"/>
          <w:numId w:val="2"/>
        </w:numPr>
        <w:tabs>
          <w:tab w:val="clear" w:pos="3582"/>
          <w:tab w:val="num" w:pos="0"/>
          <w:tab w:val="num" w:pos="3969"/>
        </w:tabs>
        <w:suppressAutoHyphens/>
        <w:ind w:left="0" w:right="-1" w:firstLine="0"/>
        <w:rPr>
          <w:lang w:val="en-US"/>
        </w:rPr>
      </w:pPr>
      <w:r w:rsidRPr="005E1E06">
        <w:t>ПРОЕКТ ДОГОВОРА</w:t>
      </w:r>
    </w:p>
    <w:p w:rsidR="00CC3D16" w:rsidRPr="00CC3D16" w:rsidRDefault="00CC3D16" w:rsidP="00777F41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12" w:name="_GoBack"/>
      <w:bookmarkEnd w:id="12"/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ДОГОВОР № __________</w:t>
      </w:r>
    </w:p>
    <w:p w:rsidR="00CC3D16" w:rsidRPr="00CC3D16" w:rsidRDefault="00CC3D16" w:rsidP="00CC3D1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на проведение строительного и технического аудита инвестиционного проекта</w:t>
      </w:r>
    </w:p>
    <w:p w:rsidR="00CC3D16" w:rsidRPr="00CC3D16" w:rsidRDefault="00CC3D16" w:rsidP="00CC3D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tabs>
          <w:tab w:val="right" w:pos="1034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г. Москва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ab/>
        <w:t xml:space="preserve">«___» </w:t>
      </w:r>
      <w:fldSimple w:instr=" DOCPROPERTY &quot;Р*Договор...*Дата договора&quot; \* MERGEFORMAT ">
        <w:r w:rsidRPr="00CC3D16">
          <w:rPr>
            <w:rFonts w:ascii="Times New Roman" w:eastAsia="Times New Roman" w:hAnsi="Times New Roman" w:cs="Times New Roman"/>
            <w:sz w:val="24"/>
            <w:szCs w:val="24"/>
          </w:rPr>
          <w:t>__________ 2018</w:t>
        </w:r>
      </w:fldSimple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C3D16" w:rsidRPr="00CC3D16" w:rsidRDefault="00CC3D16" w:rsidP="00CC3D16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унитарное предприятие «Московский эндокринный завод» (ФГУП «Московский эндокринный завод»), именуемое в дальнейшем «Заказчик», в лице директора Фонарева М.Ю.,</w:t>
      </w:r>
      <w:r w:rsidRPr="00CC3D1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Устава, с одной стороны, и Общество с ограниченной ответственностью «СпецИнжремСтрой» (ООО «СИрС») именуемое в дальнейшем «Исполнитель», в лице Генерального директора Журавлёва Сергея Вячеславовича, действующего на основании Устава, с другой стороны, именуемые при совместном упоминании «Стороны», а по отдельности «Сторона», по результатам проведения __________, объявленного Извещением о закупке от «___» __________ 20__ г. № __________ на основании протокола заседания Закупочной комиссии ФГУП «Московский эндокринный завод» от «___» __________ 20__ г. № __________, заключили настоящий Договор о нижеследующем:</w:t>
      </w:r>
    </w:p>
    <w:p w:rsidR="00CC3D16" w:rsidRPr="00CC3D16" w:rsidRDefault="00CC3D16" w:rsidP="00CC3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D16" w:rsidRPr="00CC3D16" w:rsidRDefault="00CC3D16" w:rsidP="00CC3D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caps/>
          <w:sz w:val="24"/>
          <w:szCs w:val="24"/>
        </w:rPr>
        <w:t>1.1. З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аказчик поручает, а Исполнитель обязуется оказать услуги </w:t>
      </w:r>
      <w:r w:rsidRPr="00CC3D16">
        <w:rPr>
          <w:rFonts w:ascii="Times New Roman" w:eastAsia="Arial" w:hAnsi="Times New Roman" w:cs="Times New Roman"/>
          <w:sz w:val="24"/>
          <w:szCs w:val="24"/>
        </w:rPr>
        <w:t xml:space="preserve">по строительному и техническому аудиту инвестиционного проекта 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>«Реконструкция и техническое перевооружение производства для выпуска новых лекарственных форм социально-значимых препаратов, федеральное государственное унитарное предприятие «Государственный завод медицинских препаратов» (ФГУП «ГосЗМП»), г. Москва»</w:t>
      </w:r>
      <w:r w:rsidRPr="00CC3D16">
        <w:rPr>
          <w:rFonts w:ascii="Times New Roman" w:eastAsia="Times New Roman" w:hAnsi="Times New Roman" w:cs="Times New Roman"/>
          <w:sz w:val="24"/>
        </w:rPr>
        <w:t>,</w:t>
      </w:r>
      <w:r w:rsidRPr="00CC3D1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>в соответствии с Техническим заданием (Приложение № 1 к настоящему Договору).</w:t>
      </w:r>
    </w:p>
    <w:p w:rsidR="00CC3D16" w:rsidRPr="00CC3D16" w:rsidRDefault="00CC3D16" w:rsidP="00CC3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1.2. В связи с проведением процедуры реорганизации Заказчика путем присоединения к нему ФГУП «ГосЗМП» Заказчиком</w:t>
      </w:r>
      <w:r w:rsidRPr="00CC3D16" w:rsidDel="001304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CC3D1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инициирован строительный и технический аудит вышеуказанного инвестиционного проекта ФГУП «ГосЗМП» с целью соблюдения должной осмотрительности, а также формирования объективного представления и выявления рисков Заказчика как правопреемника.</w:t>
      </w:r>
    </w:p>
    <w:p w:rsidR="00CC3D16" w:rsidRPr="00CC3D16" w:rsidRDefault="00CC3D16" w:rsidP="00CC3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1.3. Требования к оказываемым Услугам, а также Результаты оказанных Услуг определены и содержатся в Техническом задании (Приложение № 1 к настоящему Договору) и должны соответствовать требованиям законодательства Российской Федерации, а так же условиям настоящего Договора.</w:t>
      </w:r>
    </w:p>
    <w:p w:rsidR="00CC3D16" w:rsidRPr="00CC3D16" w:rsidRDefault="00CC3D16" w:rsidP="00CC3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C3D16" w:rsidRPr="00CC3D16" w:rsidRDefault="00CC3D16" w:rsidP="00CC3D16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CC3D16" w:rsidRPr="00CC3D16" w:rsidRDefault="00CC3D16" w:rsidP="00CC3D16">
      <w:pPr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D16" w:rsidRPr="00CC3D16" w:rsidRDefault="00CC3D16" w:rsidP="00CC3D16">
      <w:pPr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2.1. Стоимость Услуг по Договору (далее – «Цена Договора») составляет 3 900 000 (три миллиона девятьсот тысяч) рублей 00 копеек, НДС – 594 915 (пятьсот девяносто четыре тысячи девятьсот пятнадцать рублей) 25 копеек.</w:t>
      </w:r>
    </w:p>
    <w:p w:rsidR="00CC3D16" w:rsidRPr="00CC3D16" w:rsidRDefault="00CC3D16" w:rsidP="00CC3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2.2. Порядок оплаты:</w:t>
      </w:r>
    </w:p>
    <w:p w:rsidR="00CC3D16" w:rsidRPr="00CC3D16" w:rsidRDefault="00CC3D16" w:rsidP="00CC3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Оплата по Договору производится Заказчиком в течение 5 (пяти) банковских дней с </w:t>
      </w:r>
      <w:r w:rsidRPr="00CC3D16">
        <w:rPr>
          <w:rFonts w:ascii="Times New Roman" w:eastAsia="Times New Roman" w:hAnsi="Times New Roman" w:cs="Times New Roman"/>
          <w:bCs/>
          <w:sz w:val="24"/>
          <w:szCs w:val="24"/>
        </w:rPr>
        <w:t>даты подписания Заказчиком акта об оказании услуг по Договору.</w:t>
      </w:r>
    </w:p>
    <w:p w:rsidR="00CC3D16" w:rsidRPr="00CC3D16" w:rsidRDefault="00CC3D16" w:rsidP="00CC3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Cs/>
          <w:sz w:val="24"/>
          <w:szCs w:val="24"/>
        </w:rPr>
        <w:t>Все оплаты осуществляются на основании счета Исполнителя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D16" w:rsidRPr="00CC3D16" w:rsidRDefault="00CC3D16" w:rsidP="00CC3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2.3. Оплата производится Заказчиком путем перечисления денежных средств на расчетный счет Исполнителя, указанный в разделе 12 настоящего Договора. 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2.4. Датой оплаты считается дата списания денежных средств с расчетного счета Заказчика.</w:t>
      </w:r>
    </w:p>
    <w:p w:rsidR="00CC3D16" w:rsidRPr="00CC3D16" w:rsidRDefault="00CC3D16" w:rsidP="00CC3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C3D16" w:rsidRPr="00CC3D16" w:rsidRDefault="00CC3D16" w:rsidP="00CC3D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ПОРЯДОК, И УСЛОВИЯ ОКАЗАНИЯ УСЛУГ, СДАЧА-ПРИЕМКА</w:t>
      </w:r>
    </w:p>
    <w:p w:rsidR="00CC3D16" w:rsidRPr="00CC3D16" w:rsidRDefault="00CC3D16" w:rsidP="00CC3D16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D16" w:rsidRPr="00CC3D16" w:rsidRDefault="00CC3D16" w:rsidP="00CC3D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3.1. Исполнитель выполняет строительный и технический аудит проекта, основываясь на документах, представленных Заказчиком. В течение 5 (пяти) рабочих дней с даты заключения Договора, Заказчик предоставляет в адрес Исполнителя документацию, в соответствии с п. 3.3. Технического задания (Приложение № 1 к настоящему Договору).</w:t>
      </w:r>
    </w:p>
    <w:p w:rsidR="00CC3D16" w:rsidRPr="00CC3D16" w:rsidRDefault="00CC3D16" w:rsidP="00CC3D16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3.2. Передача документации, Исполнителем для целей Договора, подтверждается подписанием Сторонами Акта приема-передачи документов (Приложение № 2 к настоящему Договору).</w:t>
      </w:r>
    </w:p>
    <w:p w:rsidR="00CC3D16" w:rsidRPr="00CC3D16" w:rsidRDefault="00CC3D16" w:rsidP="00CC3D16">
      <w:pPr>
        <w:tabs>
          <w:tab w:val="left" w:pos="-170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3.3. В случае невозможности оказания Услуг по причине недостаточности документации Исполнитель запрашивает у Заказчика недостающие документы по электронной почте, указанной в разделе 12 настоящего Договора или иным способом в соответствии с п.п. 5.1, 5.2 Договора. Начало оказания Услуг отодвигается на время исполнения Заказчиком запроса.</w:t>
      </w:r>
    </w:p>
    <w:p w:rsidR="00CC3D16" w:rsidRPr="00CC3D16" w:rsidRDefault="00CC3D16" w:rsidP="00CC3D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3.4. В срок не превышающий 10 (десять) рабочих дней с даты направления Заказчику запроса о предоставлении недостающих документов, Заказчик обязан предоставить Исполнителю документацию.</w:t>
      </w:r>
    </w:p>
    <w:p w:rsidR="00CC3D16" w:rsidRPr="00CC3D16" w:rsidRDefault="00CC3D16" w:rsidP="00CC3D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3.5.  Исполнитель оказывает Услуги по проведению строительного и технического аудита в соответствии с Техническим заданием (Приложение № 1 к настоящему Договору), производит подготовку проектов Отчетов и Заключений, и направляет их Заказчику. </w:t>
      </w:r>
    </w:p>
    <w:p w:rsidR="00CC3D16" w:rsidRPr="00CC3D16" w:rsidRDefault="00CC3D16" w:rsidP="00CC3D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3.6. Заказчик обязан рассмотреть проекты Отчетов и Заключений в течение 5 (пяти) рабочих дней с даты их получения.</w:t>
      </w:r>
    </w:p>
    <w:p w:rsidR="00CC3D16" w:rsidRPr="00CC3D16" w:rsidRDefault="00CC3D16" w:rsidP="00CC3D16">
      <w:pPr>
        <w:tabs>
          <w:tab w:val="left" w:pos="-1418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3.6.1. В случае отсутствия обоснованных замечаний по проекту Отчета и/или Заключения в течение 5 (пяти) рабочих дней с даты получения его Заказчиком, Исполнитель в течение 7 (семи) рабочих дней обязан предоставить Заказчику оригиналы Отчетов и Заключений в соответствии с Техническим заданием (Приложение № 1 к настоящему Договору), по Акту приема-передачи документов. </w:t>
      </w:r>
    </w:p>
    <w:p w:rsidR="00CC3D16" w:rsidRPr="00CC3D16" w:rsidRDefault="00CC3D16" w:rsidP="00CC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3.7. При наличии у Заказчика обоснованных замечаний по проекту Отчетов и заключений Заказчик обязан в течение 5 (пяти) рабочих дней с момента их получения направить Исполнителю мотивированные письменные замечания к проекту Отчета и/или Заключения. Исполнитель обязан в течение 5 (пяти) рабочих дней рассмотреть представленные Заказчиком замечания. В случае признания их мотивированными и обоснованными Исполнитель обязуется устранить их в кратчайшие сроки. После устранения представленных Заказчиком замечаний Исполнитель направляет Заказчику проекты Отчетов и Заключений совместно с Актом об оказании услуг, подписанным со своей стороны, в 2 (двух) экземплярах одним из способов, указанных в п.п. 5.1-5.2, в соответствии с п. 2.5 настоящего Договора. Акт об оказании услуг подписывается Заказчиком только после устранения Исполнителем всех недостатков оказанных услуг.</w:t>
      </w:r>
    </w:p>
    <w:p w:rsidR="00CC3D16" w:rsidRPr="00CC3D16" w:rsidRDefault="00CC3D16" w:rsidP="00CC3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3.8. При необходимости Заказчик может заказать Исполнителю дополнительные экземпляры Отчетов и Заключений без дополнительной оплаты. При этом Исполнитель осуществляет передачу дополнительных экземпляров Отчетов и Заключений </w:t>
      </w:r>
      <w:r w:rsidRPr="00CC3D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течение 3 (трех) рабочих дней 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>после запроса Заказчика.</w:t>
      </w:r>
    </w:p>
    <w:p w:rsidR="00CC3D16" w:rsidRPr="00CC3D16" w:rsidRDefault="00CC3D16" w:rsidP="00CC3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СРОКИ ОКАЗАНИЯ УСЛУГ ПО ПРОВЕДЕНИЮ СТРОИТЕЛЬНОГО И ТЕХНИЧЕСКОГО АУДИТА.</w:t>
      </w:r>
    </w:p>
    <w:p w:rsidR="00CC3D16" w:rsidRPr="00CC3D16" w:rsidRDefault="00CC3D16" w:rsidP="00CC3D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D16" w:rsidRPr="00CC3D16" w:rsidRDefault="00CC3D16" w:rsidP="00CC3D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4.1. Датой начала оказания Услуг по Договору считается дата выполнения Заказчиком обязательства по предоставлению Исполнителю Документации согласно п. 3.1, 3.2 Договора.</w:t>
      </w:r>
    </w:p>
    <w:p w:rsidR="00CC3D16" w:rsidRPr="00CC3D16" w:rsidRDefault="00CC3D16" w:rsidP="00CC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4.2. Срок оказания Услуг по Договору составляет 45</w:t>
      </w:r>
      <w:fldSimple w:instr=" DOCPROPERTY &quot;Р*Договор...*Срок (раб.дней)&quot; \* MERGEFORMAT ">
        <w:r w:rsidRPr="00CC3D1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fldSimple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(сорок пять) рабочих дней и исчисляется от даты начала оказания Услуг (п. 4.1 настоящего Договора) и до момента предоставления Исполнителем Заказчику оригиналов Отчетов и Заключений в соответствии с Техническим заданием (Приложение № 1 к настоящему Договору) по Акту приема-передачи документов. </w:t>
      </w:r>
    </w:p>
    <w:p w:rsidR="00CC3D16" w:rsidRPr="00CC3D16" w:rsidRDefault="00CC3D16" w:rsidP="00CC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4.3. Срок оказания услуг по Договору приостанавливается на время рассмотрения Заказчиком проектов Отчетов и Заключений, оригиналов Отчетов и Заключений, в случае превышения сроков, указанных в п.3.6 Настоящего Договора.</w:t>
      </w:r>
    </w:p>
    <w:p w:rsidR="00CC3D16" w:rsidRPr="00CC3D16" w:rsidRDefault="00CC3D16" w:rsidP="00CC3D1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numPr>
          <w:ilvl w:val="0"/>
          <w:numId w:val="5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ДОКУМЕНТАЦИИ</w:t>
      </w:r>
    </w:p>
    <w:p w:rsidR="00CC3D16" w:rsidRPr="00CC3D16" w:rsidRDefault="00CC3D16" w:rsidP="00CC3D16">
      <w:pPr>
        <w:tabs>
          <w:tab w:val="left" w:pos="426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D16" w:rsidRPr="00CC3D16" w:rsidRDefault="00CC3D16" w:rsidP="00CC3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5.1. Стороны руководствуются следующим порядком приема-передачи Документации и обмена информацией: любая документация, материалы, информация и прочие сведения передаются по факсу или по электронной почте, указанной в разделе 12 настоящего Договора, а также курьером, курьерской службой, службой экспресс-доставки или почтовым отправлением с описью вложения и возможностью установить дату получения по адресу, указанному в разделе 12 настоящего Договора, либо в отдел приемки документации. </w:t>
      </w:r>
    </w:p>
    <w:p w:rsidR="00CC3D16" w:rsidRPr="00CC3D16" w:rsidRDefault="00CC3D16" w:rsidP="00CC3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Любая документация, а также материалы предыдущих обследований, передаваемые Заказчиком, предоставляются в бумажном виде с описью вложения и указанием даты передачи, а также в электронном виде (текстовые документы - в формате doc, pdf, jpg, чертежи и схемы - pdf, dwg).</w:t>
      </w:r>
    </w:p>
    <w:p w:rsidR="00CC3D16" w:rsidRPr="00CC3D16" w:rsidRDefault="00CC3D16" w:rsidP="00CC3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5.2. При отправке курьерской службой уполномоченные лица отдела приемки документации расписываются в получении переданной Документации на копии сопроводительного письма с указанием Ф.И.О. получателя и даты получения переданной Документации.</w:t>
      </w:r>
    </w:p>
    <w:p w:rsidR="00CC3D16" w:rsidRPr="00CC3D16" w:rsidRDefault="00CC3D16" w:rsidP="00CC3D16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5.3. Любая документация, материалы, информация и прочие сведения, которые переданы/получены указанными в п.п. 5.1 и 5.2 способами, за исключением специально оговоренных в Договоре случаев, считаются доведенными до адресата надлежащим образом.</w:t>
      </w:r>
    </w:p>
    <w:p w:rsidR="00CC3D16" w:rsidRPr="00CC3D16" w:rsidRDefault="00CC3D16" w:rsidP="00CC3D16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CC3D16" w:rsidRPr="00CC3D16" w:rsidRDefault="00CC3D16" w:rsidP="00CC3D1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D16" w:rsidRPr="00CC3D16" w:rsidRDefault="00CC3D16" w:rsidP="00CC3D16">
      <w:pPr>
        <w:numPr>
          <w:ilvl w:val="1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Исполнитель 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CC3D16" w:rsidRPr="00CC3D16" w:rsidRDefault="00CC3D16" w:rsidP="00CC3D16">
      <w:pPr>
        <w:tabs>
          <w:tab w:val="left" w:pos="-2268"/>
          <w:tab w:val="left" w:pos="142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6.1.1. В согласованные Сторонами и определенные в Договоре сроки оказать Услуги по проведению </w:t>
      </w:r>
      <w:r w:rsidRPr="00CC3D16">
        <w:rPr>
          <w:rFonts w:ascii="Times New Roman" w:eastAsia="Arial" w:hAnsi="Times New Roman" w:cs="Times New Roman"/>
          <w:sz w:val="24"/>
          <w:szCs w:val="24"/>
        </w:rPr>
        <w:t xml:space="preserve">строительного и технического аудита инвестиционного проекта 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>силами специалистов соответствующего профиля согласно п.п. 1.1 и 1.2 Договора.</w:t>
      </w:r>
    </w:p>
    <w:p w:rsidR="00CC3D16" w:rsidRPr="00CC3D16" w:rsidRDefault="00CC3D16" w:rsidP="00CC3D16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6.1.3. Соблюдать требования внутриобъектового и пропускного режима на территории проведения строительного и технического аудита. </w:t>
      </w:r>
    </w:p>
    <w:p w:rsidR="00CC3D16" w:rsidRPr="00CC3D16" w:rsidRDefault="00CC3D16" w:rsidP="00CC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6.1.4. </w:t>
      </w:r>
      <w:r w:rsidRPr="00CC3D16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членом</w:t>
      </w:r>
      <w:r w:rsidRPr="00CC3D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саморегулируемой организации в области инженерных изысканий в соответствии с Градостроительным кодексом РФ.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 В качестве подтверждения соответствия данному требованию Исполнитель обязан предоставить следующие документы:</w:t>
      </w:r>
    </w:p>
    <w:p w:rsidR="00CC3D16" w:rsidRPr="00CC3D16" w:rsidRDefault="00CC3D16" w:rsidP="00CC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- выписку из реестра членов вышеуказанной саморегулируемой организации, предоставленной не более чем за месяц до подачи заявки на участие в закупке и содержащей сведения о наличии у Исполнителя права выполнять работы </w:t>
      </w:r>
      <w:r w:rsidRPr="00CC3D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области инженерных изысканий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>, являющиеся предметом закупки по договорам, заключаемым с использованием конкурентных способов заключения договоров, и об уровне ответственности члена СРО по обязательствам по договорам такого рода;</w:t>
      </w:r>
    </w:p>
    <w:p w:rsidR="00CC3D16" w:rsidRPr="00CC3D16" w:rsidRDefault="00CC3D16" w:rsidP="00CC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- декларацию участника закупки о том, что общая сумма его обязательств по договорам, ранее заключенным с использованием конкурентных способов, меньше предельного размера соответствующих обязательств, обеспеченных вышеуказанным компенсационным фондом, на сумму не менее начальной (максимальной) цены контракта, который должен быть заключен по итогам проводимой закупки. </w:t>
      </w:r>
    </w:p>
    <w:p w:rsidR="00CC3D16" w:rsidRPr="00CC3D16" w:rsidRDefault="00CC3D16" w:rsidP="00CC3D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6.1.5. </w:t>
      </w:r>
      <w:r w:rsidRPr="00CC3D16">
        <w:rPr>
          <w:rFonts w:ascii="Times New Roman" w:eastAsia="Calibri" w:hAnsi="Times New Roman" w:cs="Times New Roman"/>
          <w:bCs/>
          <w:sz w:val="24"/>
          <w:szCs w:val="24"/>
        </w:rPr>
        <w:t xml:space="preserve">Иметь в штате не менее 2 (двух) специалистов </w:t>
      </w:r>
      <w:r w:rsidRPr="00CC3D1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организации архитектурно-строительного проектирования, либо привлекаемых по трудовому договору в целях организации выполнения работ соответственно по инженерным изысканиям, подготовке проектной документации, сведения о которых включены в национальный реестр специалистов в области инженерных изысканий и архитектурно-строительного проектирования в соответствии со </w:t>
      </w:r>
      <w:r w:rsidRPr="00CC3D16">
        <w:rPr>
          <w:rFonts w:ascii="Times New Roman" w:eastAsia="Calibri" w:hAnsi="Times New Roman" w:cs="Times New Roman"/>
          <w:bCs/>
          <w:sz w:val="24"/>
          <w:szCs w:val="24"/>
        </w:rPr>
        <w:t xml:space="preserve">ст. 55.5-1. Градостроительного кодекса РФ. </w:t>
      </w:r>
    </w:p>
    <w:p w:rsidR="00CC3D16" w:rsidRPr="00CC3D16" w:rsidRDefault="00CC3D16" w:rsidP="00CC3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Calibri" w:hAnsi="Times New Roman" w:cs="Times New Roman"/>
          <w:bCs/>
          <w:sz w:val="24"/>
          <w:szCs w:val="24"/>
        </w:rPr>
        <w:t>6.1.6. Иметь</w:t>
      </w:r>
      <w:r w:rsidRPr="00CC3D1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лицензию ФСБ России на проведение работ, связанных с использованием сведений, составляющих государственную тайну.</w:t>
      </w:r>
    </w:p>
    <w:p w:rsidR="00CC3D16" w:rsidRPr="00CC3D16" w:rsidRDefault="00CC3D16" w:rsidP="00CC3D16">
      <w:p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Cs/>
          <w:sz w:val="24"/>
          <w:szCs w:val="24"/>
        </w:rPr>
        <w:t>6.2.</w:t>
      </w:r>
      <w:r w:rsidRPr="00CC3D16">
        <w:rPr>
          <w:rFonts w:ascii="Times New Roman" w:eastAsia="Times New Roman" w:hAnsi="Times New Roman" w:cs="Times New Roman"/>
          <w:bCs/>
          <w:sz w:val="24"/>
          <w:szCs w:val="24"/>
        </w:rPr>
        <w:tab/>
        <w:t>Исполнитель в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>праве:</w:t>
      </w:r>
    </w:p>
    <w:p w:rsidR="00CC3D16" w:rsidRPr="00CC3D16" w:rsidRDefault="00CC3D16" w:rsidP="00CC3D1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6.2.1. Привлекать по своему выбору, за свой счет и под свою ответственность отдельных специалистов, либо специализированные организации для оказания Услуг по Договору, либо для консультирования.</w:t>
      </w:r>
    </w:p>
    <w:p w:rsidR="00CC3D16" w:rsidRPr="00CC3D16" w:rsidRDefault="00CC3D16" w:rsidP="00CC3D1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Cs/>
          <w:sz w:val="24"/>
          <w:szCs w:val="24"/>
        </w:rPr>
        <w:t>6.3.</w:t>
      </w:r>
      <w:r w:rsidRPr="00CC3D16">
        <w:rPr>
          <w:rFonts w:ascii="Times New Roman" w:eastAsia="Times New Roman" w:hAnsi="Times New Roman" w:cs="Times New Roman"/>
          <w:bCs/>
          <w:sz w:val="24"/>
          <w:szCs w:val="24"/>
        </w:rPr>
        <w:tab/>
        <w:t>Заказчик обязан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3D16" w:rsidRPr="00CC3D16" w:rsidRDefault="00CC3D16" w:rsidP="00CC3D16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6.3.1.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ab/>
        <w:t>Своевременно, в соответствии с разделом 2 настоящего Договора, оплатить Услуги оказанные Исполнителем.</w:t>
      </w:r>
    </w:p>
    <w:p w:rsidR="00CC3D16" w:rsidRPr="00CC3D16" w:rsidRDefault="00CC3D16" w:rsidP="00CC3D16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6.3.2.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ab/>
        <w:t>Предоставить Исполнителю всю имеющуюся у Заказчика Документацию в соответствии с Приложением № 1 настоящего Договора, необходимую для оказания Услуг по Договору, в бумажном виде или на электронном носителе в течение 5 (пяти) рабочих дней с момента заключения Договора. В случае несвоевременного предоставления Заказчиком Документации срок оказания Услуг по Договору соразмерно отодвигается на количество дней, просроченных Заказчиком в представлении такой Документации.</w:t>
      </w:r>
    </w:p>
    <w:p w:rsidR="00CC3D16" w:rsidRPr="00CC3D16" w:rsidRDefault="00CC3D16" w:rsidP="00CC3D16">
      <w:pPr>
        <w:tabs>
          <w:tab w:val="left" w:pos="-993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6.3.3.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ab/>
        <w:t>Принять результат оказанных Исполнителем Услуг в порядке, предусмотренном Договором.</w:t>
      </w:r>
    </w:p>
    <w:p w:rsidR="00CC3D16" w:rsidRPr="00CC3D16" w:rsidRDefault="00CC3D16" w:rsidP="00CC3D16">
      <w:pPr>
        <w:tabs>
          <w:tab w:val="left" w:pos="-993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6.3.4.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ab/>
        <w:t>Предоставить доверенность на сотрудника, уполномоченного получить оригиналы Отчетов и Заключений и передавать Документацию по Договору.</w:t>
      </w:r>
    </w:p>
    <w:p w:rsidR="00CC3D16" w:rsidRPr="00CC3D16" w:rsidRDefault="00CC3D16" w:rsidP="00CC3D16">
      <w:pPr>
        <w:tabs>
          <w:tab w:val="left" w:pos="-993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6.3.5. Обеспечить доступ специалисту(ам) Исполнителя на Объект строительного и технического аудита, указанный в Техническом Задании на выполнение строительного и технического аудита.</w:t>
      </w:r>
    </w:p>
    <w:p w:rsidR="00CC3D16" w:rsidRPr="00CC3D16" w:rsidRDefault="00CC3D16" w:rsidP="00CC3D16">
      <w:pPr>
        <w:tabs>
          <w:tab w:val="left" w:pos="-993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Cs/>
          <w:sz w:val="24"/>
          <w:szCs w:val="24"/>
        </w:rPr>
        <w:t>6.4.</w:t>
      </w:r>
      <w:r w:rsidRPr="00CC3D16">
        <w:rPr>
          <w:rFonts w:ascii="Times New Roman" w:eastAsia="Times New Roman" w:hAnsi="Times New Roman" w:cs="Times New Roman"/>
          <w:bCs/>
          <w:sz w:val="24"/>
          <w:szCs w:val="24"/>
        </w:rPr>
        <w:tab/>
        <w:t>Заказчик вправе:</w:t>
      </w:r>
    </w:p>
    <w:p w:rsidR="00CC3D16" w:rsidRPr="00CC3D16" w:rsidRDefault="00CC3D16" w:rsidP="00CC3D16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Знакомиться с ходом оказания Услуг Исполнителем, направлять запросы, относящиеся к предмету Договора.</w:t>
      </w:r>
    </w:p>
    <w:p w:rsidR="00CC3D16" w:rsidRPr="00CC3D16" w:rsidRDefault="00CC3D16" w:rsidP="00CC3D16">
      <w:pPr>
        <w:numPr>
          <w:ilvl w:val="2"/>
          <w:numId w:val="7"/>
        </w:numPr>
        <w:tabs>
          <w:tab w:val="left" w:pos="-2127"/>
          <w:tab w:val="left" w:pos="-1418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Привлекать (специалиста) эксперта, оказавшего Услуги по Договору, для разъяснения положений и выводов Отчета и/или Заключения в судебных либо иных инстанциях. </w:t>
      </w:r>
    </w:p>
    <w:p w:rsidR="00CC3D16" w:rsidRPr="00CC3D16" w:rsidRDefault="00CC3D16" w:rsidP="00CC3D16">
      <w:pPr>
        <w:tabs>
          <w:tab w:val="left" w:pos="-2127"/>
          <w:tab w:val="left" w:pos="-1418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tabs>
          <w:tab w:val="left" w:pos="-2127"/>
          <w:tab w:val="left" w:pos="-141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CC3D16" w:rsidRPr="00CC3D16" w:rsidRDefault="00CC3D16" w:rsidP="00CC3D16">
      <w:pPr>
        <w:tabs>
          <w:tab w:val="left" w:pos="426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D16" w:rsidRPr="00CC3D16" w:rsidRDefault="00CC3D16" w:rsidP="00CC3D16">
      <w:pPr>
        <w:tabs>
          <w:tab w:val="left" w:pos="-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7.1. Стороны несут ответственность за неисполнение либо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CC3D16" w:rsidRPr="00CC3D16" w:rsidRDefault="00CC3D16" w:rsidP="00CC3D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ab/>
        <w:t>Любая задержка, возникшая по вине Заказчика, которая ограничивает возможность Исполнителя выполнить свои обязательства в предусмотренные Договором сроки, является основанием для не взимания неустойки, штрафа, пени с Исполнителя за период задержки, произошедшей по вине Заказчика, и продления сроков Договора на период такой задержки.</w:t>
      </w:r>
    </w:p>
    <w:p w:rsidR="00CC3D16" w:rsidRPr="00CC3D16" w:rsidRDefault="00CC3D16" w:rsidP="00CC3D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7.3.</w:t>
      </w:r>
      <w:r w:rsidRPr="00CC3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Ответственность за полноту и достоверность представленной Заказчиком в ходе исполнения Договора Исполнителю информации на бумажном носителе и/или в электронном виде несет Заказчик в соответствии с действующим законодательством Российской Федерации.</w:t>
      </w:r>
    </w:p>
    <w:p w:rsidR="00CC3D16" w:rsidRPr="00CC3D16" w:rsidRDefault="00CC3D16" w:rsidP="00CC3D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C3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7.4. В случае нарушения Исполнителем сроков оказания Услуг и передачи Результатов Услуг, Заказчик вправе потребовать от Исполнителя уплаты пени в размере 0,1 % от стоимости не оказанных в срок Услуг по Договору за каждый день просрочки исполнения обязательства.</w:t>
      </w:r>
    </w:p>
    <w:p w:rsidR="00CC3D16" w:rsidRPr="00CC3D16" w:rsidRDefault="00CC3D16" w:rsidP="00CC3D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7.5.</w:t>
      </w:r>
      <w:r w:rsidRPr="00CC3D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Оплата неустоек не освобождает Исполнителя от его обязательств и ответственности по Договору.</w:t>
      </w:r>
    </w:p>
    <w:p w:rsidR="00CC3D16" w:rsidRPr="00CC3D16" w:rsidRDefault="00CC3D16" w:rsidP="00CC3D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ОБСТОЯТЕЛЬСТВА НЕПРЕОДОЛИМОЙ СИЛЫ (ФОРС-МАЖОР)</w:t>
      </w:r>
    </w:p>
    <w:p w:rsidR="00CC3D16" w:rsidRPr="00CC3D16" w:rsidRDefault="00CC3D16" w:rsidP="00CC3D16">
      <w:pPr>
        <w:tabs>
          <w:tab w:val="left" w:pos="426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D16" w:rsidRPr="00CC3D16" w:rsidRDefault="00CC3D16" w:rsidP="00CC3D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8.1.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силы, влияющих на исполнение Сторонами своих обязательств по Договору, вследствие событий чрезвычайного характера, которые ни одна из Сторон не в состоянии ни предвидеть, ни предотвратить разумными мерами. </w:t>
      </w:r>
    </w:p>
    <w:p w:rsidR="00CC3D16" w:rsidRPr="00CC3D16" w:rsidRDefault="00CC3D16" w:rsidP="00CC3D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8.2.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например, землетрясения, наводнения, ураганы и другие стихийные бедствия: войны, военные действия, пожары, аварии, а также постановления или распоряжения органов государственной власти и управления. </w:t>
      </w:r>
    </w:p>
    <w:p w:rsidR="00CC3D16" w:rsidRPr="00CC3D16" w:rsidRDefault="00CC3D16" w:rsidP="00CC3D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8.3. 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проинформировать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 </w:t>
      </w:r>
    </w:p>
    <w:p w:rsidR="00CC3D16" w:rsidRPr="00CC3D16" w:rsidRDefault="00CC3D16" w:rsidP="00CC3D1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8.4. В случае возникновения обстоятельств непреодолимой силы срок исполнения обязательств по Договору отодвигается на срок действия таких обстоятельств и их последствий.</w:t>
      </w:r>
    </w:p>
    <w:p w:rsidR="00CC3D16" w:rsidRPr="00CC3D16" w:rsidRDefault="00CC3D16" w:rsidP="00CC3D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D16" w:rsidRPr="00CC3D16" w:rsidRDefault="00CC3D16" w:rsidP="00CC3D1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РАСТОРЖЕНИЕ И ИЗМЕНЕНИЕ ДОГОВОРА</w:t>
      </w:r>
    </w:p>
    <w:p w:rsidR="00CC3D16" w:rsidRPr="00CC3D16" w:rsidRDefault="00CC3D16" w:rsidP="00CC3D16">
      <w:pPr>
        <w:tabs>
          <w:tab w:val="left" w:pos="426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D16" w:rsidRPr="00CC3D16" w:rsidRDefault="00CC3D16" w:rsidP="00CC3D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9.1. Договор может быть изменен до полного выполнения Сторонами принятых на себя обязательств только по взаимному соглашению Сторон.</w:t>
      </w:r>
    </w:p>
    <w:p w:rsidR="00CC3D16" w:rsidRPr="00CC3D16" w:rsidRDefault="00CC3D16" w:rsidP="00CC3D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9.2. Все изменения и дополнения, внесенные в Договор в одностороннем порядке, не имеют юридической силы.</w:t>
      </w:r>
    </w:p>
    <w:p w:rsidR="00CC3D16" w:rsidRPr="00CC3D16" w:rsidRDefault="00CC3D16" w:rsidP="00CC3D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9.3. Все изменения, приложения и дополнения к Договору должны быть оформлены в виде дополнительных соглашений и подписаны обеими Сторонами Договора.</w:t>
      </w:r>
    </w:p>
    <w:p w:rsidR="00CC3D16" w:rsidRPr="00CC3D16" w:rsidRDefault="00CC3D16" w:rsidP="00CC3D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9.4. Договор может быть продлен по соглашению Сторон.</w:t>
      </w:r>
    </w:p>
    <w:p w:rsidR="00CC3D16" w:rsidRPr="00CC3D16" w:rsidRDefault="00CC3D16" w:rsidP="00CC3D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9.5. Исполнитель вправе в одностороннем внесудебном порядке отказаться от исполнения Договора в случае невнесения Заказчиком предусмотренного в п. 2.2 Договора авансового платежа.</w:t>
      </w:r>
    </w:p>
    <w:p w:rsidR="00CC3D16" w:rsidRPr="00CC3D16" w:rsidRDefault="00CC3D16" w:rsidP="00CC3D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9.6. При расторжении Исполнителем Договора в одностороннем внесудебном порядке Исполнитель направляет Заказчику соответствующее письменное уведомление об отказе от исполнения Договора с изложением причин отказа (о расторжении Договора). Договор считается расторгнутым по истечении 3 (трех) календарных дней с даты получения Заказчиком Уведомления, отправленного в соответствии с п.п. 5.1-5.2 Договора.</w:t>
      </w:r>
    </w:p>
    <w:p w:rsidR="00CC3D16" w:rsidRPr="00CC3D16" w:rsidRDefault="00CC3D16" w:rsidP="00CC3D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9.7. Договор может быть расторгнут досрочно по требованию Заказчика только при условии письменного уведомления Исполнителя в срок не позднее 10 (десяти) рабочих дней до планируемой даты расторжения.</w:t>
      </w:r>
    </w:p>
    <w:p w:rsidR="00CC3D16" w:rsidRPr="00CC3D16" w:rsidRDefault="00CC3D16" w:rsidP="00CC3D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9.8. При расторжении Договора Заказчик обязан оплатить полную стоимость документально подтвержденных фактически оказанных Исполнителем Услуг по Договору независимо от того по чьей инициативе произошло расторжение Договора.</w:t>
      </w:r>
    </w:p>
    <w:p w:rsidR="00CC3D16" w:rsidRPr="00CC3D16" w:rsidRDefault="00CC3D16" w:rsidP="00CC3D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CC3D16" w:rsidRPr="00CC3D16" w:rsidRDefault="00CC3D16" w:rsidP="00CC3D16">
      <w:pPr>
        <w:tabs>
          <w:tab w:val="left" w:pos="426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D16" w:rsidRPr="00CC3D16" w:rsidRDefault="00CC3D16" w:rsidP="00CC3D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ab/>
        <w:t>Все разногласия и споры, которые могут возникнуть между Сторонами из Договора и в связи с ним, разрешаются в досудебном порядке путем переговоров.</w:t>
      </w:r>
    </w:p>
    <w:p w:rsidR="00CC3D16" w:rsidRPr="00CC3D16" w:rsidRDefault="00CC3D16" w:rsidP="00CC3D16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10.2.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ab/>
        <w:t>В случае невозможности урегулирования разногласий путем переговоров заинтересованная сторона направляет другой Стороне претензию. Срок рассмотрения претензии составляет 7 (семь) рабочих дней с даты ее получения.</w:t>
      </w:r>
    </w:p>
    <w:p w:rsidR="00CC3D16" w:rsidRPr="00CC3D16" w:rsidRDefault="00CC3D16" w:rsidP="00CC3D1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10.3. В случае если споры и разногласия не будут урегулированы путем переговоров между Сторонами, они подлежат разрешению в Арбитражном суде г. Москвы в установленном законодательством порядке.</w:t>
      </w:r>
    </w:p>
    <w:p w:rsidR="00CC3D16" w:rsidRPr="00CC3D16" w:rsidRDefault="00CC3D16" w:rsidP="00CC3D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CC3D16" w:rsidRPr="00CC3D16" w:rsidRDefault="00CC3D16" w:rsidP="00CC3D16">
      <w:pPr>
        <w:tabs>
          <w:tab w:val="left" w:pos="426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D16" w:rsidRPr="00CC3D16" w:rsidRDefault="00CC3D16" w:rsidP="00CC3D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11.1. Договор вступает в силу с момента подписания его полномочными представителями Сторон и действует до выполнения Сторонами всех своих обязательств по Договору.</w:t>
      </w:r>
    </w:p>
    <w:p w:rsidR="00CC3D16" w:rsidRPr="00CC3D16" w:rsidRDefault="00CC3D16" w:rsidP="00CC3D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11.2. Условия Договора, в том числе порядок и формы взаиморасчетов, являются конфиденциальной информацией и не подлежат разглашению Сторонами третьим лицам.</w:t>
      </w:r>
    </w:p>
    <w:p w:rsidR="00CC3D16" w:rsidRPr="00CC3D16" w:rsidRDefault="00CC3D16" w:rsidP="00CC3D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11.3. В случае изменения сведений, указанных в разделе 13 настоящего Договора, Стороны обязуются письменно информировать друг друга в течение 3 (трёх) рабочих дней с даты их изменения.</w:t>
      </w:r>
    </w:p>
    <w:p w:rsidR="00CC3D16" w:rsidRPr="00CC3D16" w:rsidRDefault="00CC3D16" w:rsidP="00CC3D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11.4. Стороны пришли к соглашению, что любые уведомления, документы и письма, отправленные в соответствии с п. 5.1 и п. 5.2 настоящего Договора, имеют юридическую силу.</w:t>
      </w:r>
    </w:p>
    <w:p w:rsidR="00CC3D16" w:rsidRPr="00CC3D16" w:rsidRDefault="00CC3D16" w:rsidP="00CC3D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11.5. Во всех вопросах, не урегулированных Договором, Стороны руководствуются нормами действующего законодательства Российской Федерации.</w:t>
      </w:r>
    </w:p>
    <w:p w:rsidR="00CC3D16" w:rsidRPr="00CC3D16" w:rsidRDefault="00CC3D16" w:rsidP="00CC3D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11.6. Договор составлен в двух экземплярах, имеющих одинаковую юридическую силу, по одному для каждой из Сторон.</w:t>
      </w:r>
    </w:p>
    <w:p w:rsidR="00CC3D16" w:rsidRPr="00CC3D16" w:rsidRDefault="00CC3D16" w:rsidP="00CC3D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11.7. Договор содержит Приложения, являющиеся его неотъемлемой частью:</w:t>
      </w:r>
    </w:p>
    <w:p w:rsidR="00CC3D16" w:rsidRPr="00CC3D16" w:rsidRDefault="00CC3D16" w:rsidP="00CC3D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11.7.1. Приложение № 1 «Техническое задание».</w:t>
      </w:r>
    </w:p>
    <w:p w:rsidR="00CC3D16" w:rsidRPr="00CC3D16" w:rsidRDefault="00CC3D16" w:rsidP="00CC3D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11.7.2. Приложение № 2 «Форма Акта приема-передачи документов».</w:t>
      </w:r>
    </w:p>
    <w:p w:rsidR="00CC3D16" w:rsidRPr="00CC3D16" w:rsidRDefault="00CC3D16" w:rsidP="00CC3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11.7.3. Приложение № 3 «Антикоррупционная оговорка».</w:t>
      </w:r>
    </w:p>
    <w:p w:rsidR="00CC3D16" w:rsidRPr="00CC3D16" w:rsidRDefault="00CC3D16" w:rsidP="00CC3D1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tabs>
          <w:tab w:val="left" w:pos="-2268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12. ЮРИДИЧЕСКИЕ АДРЕСА, РЕКВИЗИТЫ И ПОДПИСИ СТОРОН</w:t>
      </w:r>
    </w:p>
    <w:p w:rsidR="00CC3D16" w:rsidRPr="00CC3D16" w:rsidRDefault="00CC3D16" w:rsidP="00CC3D16">
      <w:pPr>
        <w:tabs>
          <w:tab w:val="left" w:pos="-2268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5211"/>
        <w:gridCol w:w="5245"/>
      </w:tblGrid>
      <w:tr w:rsidR="00CC3D16" w:rsidRPr="00CC3D16" w:rsidTr="00F72C11">
        <w:tc>
          <w:tcPr>
            <w:tcW w:w="5211" w:type="dxa"/>
          </w:tcPr>
          <w:p w:rsidR="00CC3D16" w:rsidRPr="00CC3D16" w:rsidRDefault="00CC3D16" w:rsidP="00CC3D16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Заказчик:</w:t>
            </w:r>
          </w:p>
        </w:tc>
        <w:tc>
          <w:tcPr>
            <w:tcW w:w="5245" w:type="dxa"/>
          </w:tcPr>
          <w:p w:rsidR="00CC3D16" w:rsidRPr="00CC3D16" w:rsidRDefault="00CC3D16" w:rsidP="00CC3D1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  <w:tr w:rsidR="00CC3D16" w:rsidRPr="00CC3D16" w:rsidTr="00F72C11">
        <w:trPr>
          <w:trHeight w:val="436"/>
        </w:trPr>
        <w:tc>
          <w:tcPr>
            <w:tcW w:w="5211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ФГУП «Московский эндокринный завод»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1027700524840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fldSimple w:instr=" DOCPROPERTY &quot;Р*Контрагент...*ИНН&quot; \* MERGEFORMAT "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fldSimple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7722059711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КПП </w:t>
            </w:r>
            <w:fldSimple w:instr=" DOCPROPERTY &quot;Р*Контрагент...*КПП&quot; \* MERGEFORMAT "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772201001</w:t>
              </w:r>
            </w:fldSimple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Юридический и фактический адрес: 109052, г. Москва, ул. Новохохловская, д.25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р/с </w:t>
            </w:r>
            <w:fldSimple w:instr=" DOCPROPERTY &quot;Р*Контрагент...*Р. счет&quot; \* MERGEFORMAT "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40502810438120100031</w:t>
              </w:r>
            </w:fldSimple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Банк: </w:t>
            </w:r>
            <w:fldSimple w:instr=" DOCPROPERTY &quot;Р*Контрагент...*Банк&quot; \* MERGEFORMAT "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ПАО Сбербанк</w:t>
              </w:r>
              <w:r w:rsidRPr="00CC3D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г. Москва</w:t>
              </w:r>
            </w:fldSimple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к/с </w:t>
            </w:r>
            <w:fldSimple w:instr=" DOCPROPERTY &quot;Р*Контрагент...*Кор. счет&quot; \* MERGEFORMAT "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30101810400000000225</w:t>
              </w:r>
            </w:fldSimple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БИК </w:t>
            </w:r>
            <w:fldSimple w:instr=" DOCPROPERTY &quot;Р*Контрагент...*БИК&quot; \* MERGEFORMAT "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044525225</w:t>
              </w:r>
            </w:fldSimple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Телефон: </w:t>
            </w:r>
            <w:fldSimple w:instr=" DOCPROPERTY &quot;Р*Контрагент...*Телефоны&quot; \* MERGEFORMAT "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8 (495) 234-61-92</w:t>
              </w:r>
            </w:fldSimple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Электронная почта: </w:t>
            </w:r>
            <w:fldSimple w:instr=" DOCPROPERTY &quot;Р*Контрагент...*Эл. почта&quot; \* MERGEFORMAT "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mez@endopharm.ru</w:t>
              </w:r>
            </w:fldSimple>
          </w:p>
        </w:tc>
        <w:tc>
          <w:tcPr>
            <w:tcW w:w="524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«СИрС»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 5077746751583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7723612216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КПП </w:t>
            </w:r>
            <w:fldSimple w:instr=" DOCPROPERTY &quot;Р*Контрагент...*КПП&quot; \* MERGEFORMAT "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772301001</w:t>
              </w:r>
            </w:fldSimple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Юридический адрес: 109369, г. Москва,           ул. Маршала Голованова, д.7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Почтовый адрес: 105005, г. Москва, ул.Бауманская, д.16, стр.3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р/с 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40702810301770001057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Банк: Московский филиал </w:t>
            </w:r>
            <w:fldSimple w:instr=" DOCPROPERTY &quot;Р*Контрагент...*Банк&quot; \* MERGEFORMAT "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ПАО САРОВБИЗНЕСБАНК</w:t>
              </w:r>
              <w:r w:rsidRPr="00CC3D1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г. Москва</w:t>
              </w:r>
            </w:fldSimple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к/с 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30101810045250000207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БИК </w:t>
            </w:r>
            <w:fldSimple w:instr=" DOCPROPERTY &quot;Р*Контрагент...*БИК&quot; \* MERGEFORMAT "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044525207</w:t>
              </w:r>
            </w:fldSimple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Телефон: </w:t>
            </w:r>
            <w:fldSimple w:instr=" DOCPROPERTY &quot;Р*Контрагент...*Телефоны&quot; \* MERGEFORMAT "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8 (495) 234-61-92</w:t>
              </w:r>
            </w:fldSimple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Электронная почта: </w:t>
            </w:r>
            <w:fldSimple w:instr=" DOCPROPERTY &quot;Р*Контрагент...*Эл. почта&quot; \* MERGEFORMAT "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info</w:t>
              </w:r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zsgo</w:t>
              </w:r>
              <w:r w:rsidRPr="00CC3D1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.ru</w:t>
              </w:r>
            </w:fldSimple>
          </w:p>
        </w:tc>
      </w:tr>
    </w:tbl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C3D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. ПОДПИСИ СТОРОН</w:t>
      </w:r>
    </w:p>
    <w:p w:rsidR="00CC3D16" w:rsidRPr="00CC3D16" w:rsidRDefault="00CC3D16" w:rsidP="00CC3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Look w:val="01E0"/>
      </w:tblPr>
      <w:tblGrid>
        <w:gridCol w:w="5245"/>
        <w:gridCol w:w="5103"/>
      </w:tblGrid>
      <w:tr w:rsidR="00CC3D16" w:rsidRPr="00CC3D16" w:rsidTr="00F72C11">
        <w:trPr>
          <w:trHeight w:val="277"/>
        </w:trPr>
        <w:tc>
          <w:tcPr>
            <w:tcW w:w="5245" w:type="dxa"/>
          </w:tcPr>
          <w:p w:rsidR="00CC3D16" w:rsidRPr="00CC3D16" w:rsidRDefault="00CC3D16" w:rsidP="00CC3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103" w:type="dxa"/>
          </w:tcPr>
          <w:p w:rsidR="00CC3D16" w:rsidRPr="00CC3D16" w:rsidRDefault="00CC3D16" w:rsidP="00CC3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CC3D16" w:rsidRPr="00CC3D16" w:rsidTr="00F72C11">
        <w:trPr>
          <w:trHeight w:val="538"/>
        </w:trPr>
        <w:tc>
          <w:tcPr>
            <w:tcW w:w="5245" w:type="dxa"/>
          </w:tcPr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«Московский эндокринный завод»</w:t>
            </w: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_____________________М.Ю. Фонарев</w:t>
            </w:r>
          </w:p>
        </w:tc>
        <w:tc>
          <w:tcPr>
            <w:tcW w:w="5103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«СИрС»</w:t>
            </w: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С.В. Журавлев</w:t>
            </w:r>
          </w:p>
        </w:tc>
      </w:tr>
    </w:tbl>
    <w:p w:rsidR="00CC3D16" w:rsidRPr="00CC3D16" w:rsidRDefault="00CC3D16" w:rsidP="00CC3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br w:type="page"/>
        <w:t>Приложение № 1</w:t>
      </w:r>
    </w:p>
    <w:p w:rsidR="00CC3D16" w:rsidRPr="00CC3D16" w:rsidRDefault="00CC3D16" w:rsidP="00CC3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к Договору № __________</w:t>
      </w:r>
    </w:p>
    <w:p w:rsidR="00CC3D16" w:rsidRPr="00CC3D16" w:rsidRDefault="00CC3D16" w:rsidP="00CC3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на проведение строительного и технического аудита</w:t>
      </w:r>
    </w:p>
    <w:p w:rsidR="00CC3D16" w:rsidRPr="00CC3D16" w:rsidRDefault="00CC3D16" w:rsidP="00CC3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инвестиционного проекта</w:t>
      </w:r>
    </w:p>
    <w:p w:rsidR="00CC3D16" w:rsidRPr="00CC3D16" w:rsidRDefault="00CC3D16" w:rsidP="00CC3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от «___» ____________ 20__ г.</w:t>
      </w: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:rsidR="00CC3D16" w:rsidRPr="00CC3D16" w:rsidRDefault="00CC3D16" w:rsidP="00CC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на проведение строительного и технического аудита инвестиционного проекта:</w:t>
      </w:r>
    </w:p>
    <w:p w:rsidR="00CC3D16" w:rsidRPr="00CC3D16" w:rsidRDefault="00CC3D16" w:rsidP="00CC3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«Реконструкция и техническое перевооружение производства для выпуска новых лекарственных форм социально-значимых препаратов, федеральное государственного унитарного предприятие «Государственный завод медицинских препаратов», г. Москва»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</w:t>
      </w:r>
    </w:p>
    <w:p w:rsidR="00CC3D16" w:rsidRPr="00CC3D16" w:rsidRDefault="00CC3D16" w:rsidP="00CC3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(111024, г. Москва, Шоссе Энтузиастов, д.23).</w:t>
      </w:r>
    </w:p>
    <w:p w:rsidR="00CC3D16" w:rsidRPr="00CC3D16" w:rsidRDefault="00CC3D16" w:rsidP="00CC3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515"/>
        <w:gridCol w:w="5557"/>
      </w:tblGrid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557" w:type="dxa"/>
          </w:tcPr>
          <w:p w:rsidR="00CC3D16" w:rsidRPr="00CC3D16" w:rsidRDefault="00CC3D16" w:rsidP="00CC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CC3D16" w:rsidRPr="00CC3D16" w:rsidTr="00F72C11">
        <w:tc>
          <w:tcPr>
            <w:tcW w:w="9918" w:type="dxa"/>
            <w:gridSpan w:val="3"/>
          </w:tcPr>
          <w:p w:rsidR="00CC3D16" w:rsidRPr="00CC3D16" w:rsidRDefault="00CC3D16" w:rsidP="00CC3D1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данные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результаты проведения строительного и технического аудита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строительного и технического аудита является всесторонний анализ проектно-сметной документации и выполненных строительно-монтажных работ для определения возможностей использования производственных помещений, технологического и инженерного оборудования для реализации проекта «Реконструкция и техническое перевооружение производства для выпуска новых лекарственных форм социально значимых препаратов ФГУП «ГосЗМП» в г. Москве».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работ по проведению строительного и технического аудита являются Отчёты и Заключения, выполненные по структуре, представленной в разделе 3 настоящего Технического задания.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«Московский эндокринный завод»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строительного и технического аудита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№2, проект: «Реконструкция и техническое перевооружение производства для выпуска новых лекарственных форм социально значимых препаратов ФГУП «ГосЗМП» в г. Москве»..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пункт и площадка объекта 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111024, г. Москва, Шоссе Энтузиастов, д.23, Корпус №2 площадка на территории ФГУП «ГосЗМП»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новых лекарственных форм социально-значимых препаратов ФГУП «ГосЗМП» в г. Москве»: 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матричные трансдермальные терапевтические системы.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Объем выпуска – 33 млн. шт. в год;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Назальные спреи.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Объем выпуска – 10 млн. шт. в год;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Безигольные инъекторы.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Объем выпуска – 1 млн. шт. в год;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4) ампулы для инъекторов.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выпуска – 35 млн. шт. в год.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строительства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Перечень объектов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техническое перевооружение производственного корпуса №2 для организации выпуска новых лекарственных форм социально-значимых препаратов.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строительного и технического аудита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 Заказчика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Стадия выполнения работ по инвестиционному проекту 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Строительно-монтажные работы в соответствии с корректировкой Проектной документацией (Положительное Заключение ФАУ «Главгосэкспертиза России» № 814–16/ГГЭ–7927/03 от 19.07.2016г, и сметной документацией (Положительное Заключение ФАУ «Главгосэкспертиза России» № 557 – 15/ГГЭ–9905/10 от 10.04.2015 г.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участка в границах проектирования – 9 959,31 м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застройки – 3 949,41 м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твёрдых покрытий – 4 574,48 м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озеленения – 1 435,42 м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проектная организация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«РПК «Спецпроект» </w:t>
            </w:r>
          </w:p>
        </w:tc>
      </w:tr>
      <w:tr w:rsidR="00CC3D16" w:rsidRPr="00CC3D16" w:rsidTr="00F72C11">
        <w:tc>
          <w:tcPr>
            <w:tcW w:w="846" w:type="dxa"/>
            <w:vMerge w:val="restart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515" w:type="dxa"/>
            <w:vMerge w:val="restart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"Ай Би Си Системс"</w:t>
            </w:r>
          </w:p>
        </w:tc>
      </w:tr>
      <w:tr w:rsidR="00CC3D16" w:rsidRPr="00CC3D16" w:rsidTr="00F72C11">
        <w:tc>
          <w:tcPr>
            <w:tcW w:w="846" w:type="dxa"/>
            <w:vMerge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«ПОЛЁТ»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подрядная организация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«РПК «Спецпроект» </w:t>
            </w:r>
          </w:p>
        </w:tc>
      </w:tr>
      <w:tr w:rsidR="00CC3D16" w:rsidRPr="00CC3D16" w:rsidTr="00F72C11">
        <w:tc>
          <w:tcPr>
            <w:tcW w:w="846" w:type="dxa"/>
            <w:vMerge w:val="restart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515" w:type="dxa"/>
            <w:vMerge w:val="restart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"Судебные Экспертизы и Исследования"</w:t>
            </w:r>
          </w:p>
        </w:tc>
      </w:tr>
      <w:tr w:rsidR="00CC3D16" w:rsidRPr="00CC3D16" w:rsidTr="00F72C11">
        <w:tc>
          <w:tcPr>
            <w:tcW w:w="846" w:type="dxa"/>
            <w:vMerge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"ЭЛЕРОН"</w:t>
            </w:r>
          </w:p>
        </w:tc>
      </w:tr>
      <w:tr w:rsidR="00CC3D16" w:rsidRPr="00CC3D16" w:rsidTr="00F72C11">
        <w:tc>
          <w:tcPr>
            <w:tcW w:w="846" w:type="dxa"/>
            <w:vMerge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"Ай Би Си Системс"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технологического оборудования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"ФАРМКОНТРАКТ"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выполняются на территории режимного предприятия. </w:t>
            </w:r>
          </w:p>
          <w:p w:rsidR="00CC3D16" w:rsidRPr="00CC3D16" w:rsidRDefault="00CC3D16" w:rsidP="00CC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должен быть членом</w:t>
            </w:r>
            <w:r w:rsidRPr="00CC3D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саморегулируемой организации в области инженерных изысканий в соответствии с Градостроительным кодексом РФ.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подтверждения соответствия данному требованию Исполнитель обязан предоставить следующие документы:</w:t>
            </w:r>
          </w:p>
          <w:p w:rsidR="00CC3D16" w:rsidRPr="00CC3D16" w:rsidRDefault="00CC3D16" w:rsidP="00CC3D1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выписку из реестра членов вышеуказанной саморегулируемой организации, предоставленной не более чем за месяц до подачи заявки на участие в закупке и содержащей сведения о наличии у Исполнителя права выполнять работы </w:t>
            </w:r>
            <w:r w:rsidRPr="00CC3D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области инженерных изысканий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, являющиеся предметом закупки по договорам, заключаемым с использованием конкурентных способов заключения договоров, и об уровне ответственности члена СРО по обязательствам по договорам такого рода;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декларацию участника закупки о том, что общая сумма его обязательств по договорам, ранее заключенным с использованием конкурентных способов, меньше предельного размера соответствующих обязательств, обеспеченных вышеуказанным компенсационным фондом, на сумму не менее начальной (максимальной) цены контракта, который должен быть заключен по итогам проводимой закупки. </w:t>
            </w: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 обязан иметь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лицензию ФСБ России на проведение работ, связанных с использованием сведений, составляющих государственную тайну.</w:t>
            </w:r>
          </w:p>
        </w:tc>
      </w:tr>
      <w:tr w:rsidR="00CC3D16" w:rsidRPr="00CC3D16" w:rsidTr="00F72C11">
        <w:tc>
          <w:tcPr>
            <w:tcW w:w="9918" w:type="dxa"/>
            <w:gridSpan w:val="3"/>
            <w:vAlign w:val="center"/>
          </w:tcPr>
          <w:p w:rsidR="00CC3D16" w:rsidRPr="00CC3D16" w:rsidRDefault="00CC3D16" w:rsidP="00CC3D1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работ по проведению строительного и технического аудита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технического состояния строительных конструкций здания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обследования является определение фактического технического состояния строительных конструкций.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Конструкции, подлежащие обследованию включают но не ограничиваются: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фундаменты;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наружные и внутренние стены;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колонны;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балки;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перекрытия;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покрытие и кровля.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работ включает но не ограничивается: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Изучение фондовых материалов по геологии участка.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Откопка шурфов глубиной до 2.5 м. с отбором образцов грунта.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Обмеры строительных конструкций здания с последующим вычерчиванием планов, разрезов, фасадов.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Вскрытие строительных конструкций и узлов здания с последующим их вычерчиванием (места вскрытий согласовать с Заказчиком). 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Выполнение комплекса геофизических изысканий: георадиолокационные или электромагнитные работы по определению армирования строительных конструкций здания.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Выполнение теплотехнического расчёта ограждающих конструкций здания.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Определение прочностных характеристик строительных материалов неразрушающими методами контроля (метод упругого отскока, метод отрыва со скалыванием) в соответствии со строительными нормами.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8) Выполнение фото-фиксации строительных конструкций и их дефектов.  9) Проведение сбора нагрузок со всего здания.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10) Выполнение поверочных расчётов на существующую и заданную нагрузки здания ( расчёт фундаментного основания, ж/б колонн, балок, перекрытий).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11) Разработка рекомендаций по дальнейшей эксплуатации конструкций, в том числе рекомендации по ликвидации имеющихся дефектов, конструкций и усиления конструкций здания.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12) Составление технического заключения о состоянии конструкций.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13) При необходимости, сопровождение и внесение изменений в техническое заключение по требованию экспертов и инспектирующих органов.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нагрузки принять согласно представленной проектной документации.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Всесторонний анализ корреляции: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проектно-сметной документации получившей положительное заключение;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договоров: строительного подряда, строительного контроля, авторского надзора,  иных договоров в части касающейся реализации проекта;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актов выполненных работ (КС-2);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исполнительной документации.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анализа является выявление соответствия (несоответствия) документации.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работ: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1) Анализ корреляции Договоров проектно-сметной документации получившей положительное заключение ФАУ «Главгосэкспертиза  России» № 814–16/ГГЭ–7927/10 от 19.07.2016г.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2) Анализ корреляции Актов выполненных работ на услуги строительного контроля, авторского надзора, на строительно-монтажные работы (КС-2) заключенным Договорам.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3) Определение фактически выполненных объёмов СМР.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4) Анализ корреляции фактически выполненных работ Актам выполненных работ (КС-2).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5) Анализ корреляции исполнительной/отчетной документации фактически выполненным работам, оказанным услугам.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6) Составление отчёта о проделанной работе.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выполненных строительно-монтажных работ (СМР).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оценки является выявление соответствия (несоответствия) качества фактически выполненных работ, представленной исполнительной документации, а так же нормам и правилам выполнения СМР, действующим на территории Российской Федерации.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работ: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1) Оценка качества выполненных работ  на объекте строительства, при  необходимости организация обследования строительных конструкций неразрушающими методами контроля (если не пересекается с п. 2.1 ТЗ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Определение соответствия качества выполненных работ проектной документации.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3) Определение соответствия качества выполненных работ нормативной документации, действующей на территории Российской Федерации.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4) Составление отчёта об оценке качества выполненных строительно-монтажных работ (СМР).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корреляции: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проектно-сметной документации получившей положительное заключение;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поставленного на объект технологического и инженерного оборудования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анализа является выявление соответствия (несоответствия) поставленного на объект технологического и инженерного оборудования проектно-сметной документации (ПСД) и отгрузочным документам.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работ: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1) Осмотр оборудования в местах хранения, определение условий хранения указанного оборудования.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Проверка соответствия поставленного оборудования и комплектации ПСД и отгрузочным документам (накладные, счета-фактуры и т.д.)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Определение наличия инструкций описания, технической документации, руководств по монтажу и эксплуатации технологического и инженерного оборудования.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4) Составление отчёта о проделанной работе.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фактического состояния поставленного технологического и инженерного оборудования.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анализа является проверка целостности упаковки, технического состояния, комплектности, условий хранения, работоспособности поставленного на объект (для объекта) технологического и инженерного оборудования.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работ: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Осмотр и определение фактического технического состояния технологического и инженерного оборудования в местах хранения, определение условий хранения технологического и инженерного оборудования.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2) Определение соответствия фактического технического состояния поставленного оборудования и условий его хранения технической документации на соответствующее оборудование.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3) Составление отчёта об анализе фактического состояния поставленного на объект технологического и инженерного оборудования.</w:t>
            </w:r>
          </w:p>
        </w:tc>
      </w:tr>
      <w:tr w:rsidR="00CC3D16" w:rsidRPr="00CC3D16" w:rsidTr="00F72C11">
        <w:tc>
          <w:tcPr>
            <w:tcW w:w="9918" w:type="dxa"/>
            <w:gridSpan w:val="3"/>
            <w:vAlign w:val="center"/>
          </w:tcPr>
          <w:p w:rsidR="00CC3D16" w:rsidRPr="00CC3D16" w:rsidRDefault="00CC3D16" w:rsidP="00CC3D1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предоставляемой документации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предоставлению  отчётов по результатам проведения строительного и технического аудита</w:t>
            </w:r>
          </w:p>
        </w:tc>
        <w:tc>
          <w:tcPr>
            <w:tcW w:w="5557" w:type="dxa"/>
            <w:vAlign w:val="center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проведения аудита, Заказчик получает следующую документацию: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Техническое заключение по результатам технического обследования здания расположенного по адресу:  111024, г. Москва, Шоссе Энтузиастов, д.23, Корпус №2 площадка на территории ФГУП «ГосЗМП».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Состав, полнота и качество Технического заключения должны соответствовать требованиям нормативно-технической документации регламентирующей данный вид работ.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заключение:</w:t>
            </w:r>
          </w:p>
          <w:p w:rsidR="00CC3D16" w:rsidRPr="00CC3D16" w:rsidRDefault="00CC3D16" w:rsidP="00CC3D1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 содержать (но не ограничиваться)  текстовую, графическую и расчетную части, фотоматериалы, методы и результаты обследования.</w:t>
            </w:r>
          </w:p>
          <w:p w:rsidR="00CC3D16" w:rsidRPr="00CC3D16" w:rsidRDefault="00CC3D16" w:rsidP="00CC3D1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 давать полное представление о конструктиве и элементах здания, об их состоянии.</w:t>
            </w:r>
          </w:p>
          <w:p w:rsidR="00CC3D16" w:rsidRPr="00CC3D16" w:rsidRDefault="00CC3D16" w:rsidP="00CC3D1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использовано для проектирования</w:t>
            </w:r>
          </w:p>
          <w:p w:rsidR="00CC3D16" w:rsidRPr="00CC3D16" w:rsidRDefault="00CC3D16" w:rsidP="00CC3D1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подлежит государственной экспертизе в составе документации об изысканиях.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2)  Отчёт о всестороннем анализе корреляции должен содержать: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пояснительную записку об этапах (шагах) проверки;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сравнительный анализ (в табличной форме) с построчным указанием выявленных недостатков в виде: «наименование – соответствует – соответствует не полностью/не соответствует - комментарии» или ином виде наглядно отражающем фактическое положение дел, с обязательной финансовой оценкой выявленного несоответствия.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обобщенные выводы с итоговыми финансовыми оценками.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Отчёт об оценке качества выполненных строительно-монтажных работ (СМР) должен содержать: 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пояснительную записку об этапах (шагах) проверки;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сравнительный анализ (в табличной форме) с построчным указанием выявленных недостатков в виде: «наименование – соответствует – соответствует не полностью/не соответствует - комментарии» или ином виде наглядно отражающем фактическое положение дел, с обязательной финансовой оценкой выявленного несоответствия.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обобщенные выводы с итоговыми финансовыми оценками.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Отчёт об анализе соответствия поставленного на объект технологического и инженерного оборудования проектно-сметной документации (ПСД) и отгрузочным документам должен содержать: 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пояснительную записку об этапах (шагах) проверки;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сравнительный анализ (в табличной форме) с построчным указанием выявленных недостатков в виде: «наименование – соответствует – соответствует не полностью/не соответствует - комментарии» или ином виде наглядно отражающем фактическое положение дел, с обязательной финансовой оценкой выявленного несоответствия.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обобщенные выводы с итоговыми финансовыми оценками.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Отчёт об анализе фактического состояния поставленного на объект технологического и инженерного оборудования должен содержать:  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пояснительную записку об этапах (шагах) проверки;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сравнительный анализ (в табличной форме) с построчным указанием выявленных недостатков в виде: «наименование – соответствует – соответствует не полностью/не соответствует - комментарии» или ином виде наглядно отражающем фактическое положение дел, с обязательной финансовой оценкой выявленного несоответствия.</w:t>
            </w:r>
          </w:p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обобщенные выводы с итоговыми финансовыми оценками.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предоставляемых отчётов по результатам проведения строительного и технического аудита.</w:t>
            </w:r>
          </w:p>
        </w:tc>
        <w:tc>
          <w:tcPr>
            <w:tcW w:w="5557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4 (четыре) экземпляра оригинальной документации на бумажном носителе и один экземпляр документации в электронном виде в форматах разработки и в формате .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D16" w:rsidRPr="00CC3D16" w:rsidTr="00F72C11">
        <w:tc>
          <w:tcPr>
            <w:tcW w:w="846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15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Исходные данные </w:t>
            </w:r>
          </w:p>
        </w:tc>
        <w:tc>
          <w:tcPr>
            <w:tcW w:w="5557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предоставляет техническое задание и имеющуюся документацию.</w:t>
            </w:r>
          </w:p>
        </w:tc>
      </w:tr>
    </w:tbl>
    <w:p w:rsidR="00CC3D16" w:rsidRPr="00CC3D16" w:rsidRDefault="00CC3D16" w:rsidP="00CC3D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ПОДПИСИ СТОРОН</w:t>
      </w:r>
    </w:p>
    <w:p w:rsidR="00CC3D16" w:rsidRPr="00CC3D16" w:rsidRDefault="00CC3D16" w:rsidP="00CC3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34" w:type="dxa"/>
        <w:tblLook w:val="01E0"/>
      </w:tblPr>
      <w:tblGrid>
        <w:gridCol w:w="5245"/>
        <w:gridCol w:w="5103"/>
      </w:tblGrid>
      <w:tr w:rsidR="00CC3D16" w:rsidRPr="00CC3D16" w:rsidTr="00F72C11">
        <w:trPr>
          <w:trHeight w:val="277"/>
        </w:trPr>
        <w:tc>
          <w:tcPr>
            <w:tcW w:w="5245" w:type="dxa"/>
          </w:tcPr>
          <w:p w:rsidR="00CC3D16" w:rsidRPr="00CC3D16" w:rsidRDefault="00CC3D16" w:rsidP="00CC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103" w:type="dxa"/>
          </w:tcPr>
          <w:p w:rsidR="00CC3D16" w:rsidRPr="00CC3D16" w:rsidRDefault="00CC3D16" w:rsidP="00CC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CC3D16" w:rsidRPr="00CC3D16" w:rsidTr="00F72C11">
        <w:trPr>
          <w:trHeight w:val="538"/>
        </w:trPr>
        <w:tc>
          <w:tcPr>
            <w:tcW w:w="5245" w:type="dxa"/>
          </w:tcPr>
          <w:p w:rsidR="00CC3D16" w:rsidRPr="00CC3D16" w:rsidRDefault="00CC3D16" w:rsidP="00CC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«Московский эндокринный завод»</w:t>
            </w:r>
          </w:p>
          <w:p w:rsidR="00CC3D16" w:rsidRPr="00CC3D16" w:rsidRDefault="00CC3D16" w:rsidP="00CC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C3D16" w:rsidRPr="00CC3D16" w:rsidRDefault="00CC3D16" w:rsidP="00CC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М.Ю. Фонарев</w:t>
            </w:r>
          </w:p>
        </w:tc>
        <w:tc>
          <w:tcPr>
            <w:tcW w:w="5103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«СИрС»</w:t>
            </w: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С.В. Журавлев</w:t>
            </w:r>
          </w:p>
        </w:tc>
      </w:tr>
    </w:tbl>
    <w:p w:rsidR="00CC3D16" w:rsidRPr="00CC3D16" w:rsidRDefault="00CC3D16" w:rsidP="00CC3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br w:type="page"/>
        <w:t>Приложение № 2</w:t>
      </w:r>
    </w:p>
    <w:p w:rsidR="00CC3D16" w:rsidRPr="00CC3D16" w:rsidRDefault="00CC3D16" w:rsidP="00CC3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к Договору № ______</w:t>
      </w:r>
    </w:p>
    <w:p w:rsidR="00CC3D16" w:rsidRPr="00CC3D16" w:rsidRDefault="00CC3D16" w:rsidP="00CC3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на проведение строительного и технического аудита</w:t>
      </w:r>
    </w:p>
    <w:p w:rsidR="00CC3D16" w:rsidRPr="00CC3D16" w:rsidRDefault="00CC3D16" w:rsidP="00CC3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инвестиционного проекта</w:t>
      </w:r>
    </w:p>
    <w:p w:rsidR="00CC3D16" w:rsidRPr="00CC3D16" w:rsidRDefault="00CC3D16" w:rsidP="00CC3D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от «___» </w:t>
      </w:r>
      <w:fldSimple w:instr=" DOCPROPERTY &quot;Р*Договор...*Дата договора&quot; \* MERGEFORMAT ">
        <w:r w:rsidRPr="00CC3D16">
          <w:rPr>
            <w:rFonts w:ascii="Times New Roman" w:eastAsia="Times New Roman" w:hAnsi="Times New Roman" w:cs="Times New Roman"/>
            <w:sz w:val="24"/>
            <w:szCs w:val="24"/>
          </w:rPr>
          <w:t>____________ 2018</w:t>
        </w:r>
      </w:fldSimple>
      <w:r w:rsidRPr="00CC3D1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C3D16" w:rsidRPr="00CC3D16" w:rsidRDefault="00CC3D16" w:rsidP="00CC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АКТ ПРИЕМА-ПЕРЕДАЧИ ДОКУМЕНТОВ</w:t>
      </w:r>
    </w:p>
    <w:p w:rsidR="00CC3D16" w:rsidRPr="00CC3D16" w:rsidRDefault="00CC3D16" w:rsidP="00CC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№ __________ на проведение строительного и технического аудита инвестиционного проекта от «___» </w:t>
      </w:r>
      <w:fldSimple w:instr=" DOCPROPERTY &quot;Р*Договор...*Дата договора&quot; \* MERGEFORMAT ">
        <w:r w:rsidRPr="00CC3D16">
          <w:rPr>
            <w:rFonts w:ascii="Times New Roman" w:eastAsia="Times New Roman" w:hAnsi="Times New Roman" w:cs="Times New Roman"/>
            <w:b/>
            <w:sz w:val="24"/>
            <w:szCs w:val="24"/>
          </w:rPr>
          <w:t>____________ 2018</w:t>
        </w:r>
      </w:fldSimple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C3D16" w:rsidRPr="00CC3D16" w:rsidRDefault="00CC3D16" w:rsidP="00CC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___________ передал, а __________ принял следующие документы:</w:t>
      </w:r>
    </w:p>
    <w:p w:rsidR="00CC3D16" w:rsidRPr="00CC3D16" w:rsidRDefault="00CC3D16" w:rsidP="00CC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661"/>
        <w:gridCol w:w="2835"/>
      </w:tblGrid>
      <w:tr w:rsidR="00CC3D16" w:rsidRPr="00CC3D16" w:rsidTr="00F72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16" w:rsidRPr="00CC3D16" w:rsidRDefault="00CC3D16" w:rsidP="00CC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16" w:rsidRPr="00CC3D16" w:rsidRDefault="00CC3D16" w:rsidP="00CC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16" w:rsidRPr="00CC3D16" w:rsidRDefault="00CC3D16" w:rsidP="00CC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экз.</w:t>
            </w:r>
          </w:p>
        </w:tc>
      </w:tr>
      <w:tr w:rsidR="00CC3D16" w:rsidRPr="00CC3D16" w:rsidTr="00F72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16" w:rsidRPr="00CC3D16" w:rsidRDefault="00CC3D16" w:rsidP="00CC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D16" w:rsidRPr="00CC3D16" w:rsidTr="00F72C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16" w:rsidRPr="00CC3D16" w:rsidRDefault="00CC3D16" w:rsidP="00CC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206" w:type="dxa"/>
        <w:tblInd w:w="108" w:type="dxa"/>
        <w:tblLook w:val="01E0"/>
      </w:tblPr>
      <w:tblGrid>
        <w:gridCol w:w="5103"/>
        <w:gridCol w:w="5103"/>
      </w:tblGrid>
      <w:tr w:rsidR="00CC3D16" w:rsidRPr="00CC3D16" w:rsidTr="00F72C11">
        <w:trPr>
          <w:trHeight w:val="277"/>
        </w:trPr>
        <w:tc>
          <w:tcPr>
            <w:tcW w:w="5103" w:type="dxa"/>
          </w:tcPr>
          <w:p w:rsidR="00CC3D16" w:rsidRPr="00CC3D16" w:rsidRDefault="00CC3D16" w:rsidP="00CC3D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5103" w:type="dxa"/>
          </w:tcPr>
          <w:p w:rsidR="00CC3D16" w:rsidRPr="00CC3D16" w:rsidRDefault="00CC3D16" w:rsidP="00CC3D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</w:tr>
      <w:tr w:rsidR="00CC3D16" w:rsidRPr="00CC3D16" w:rsidTr="00F72C11">
        <w:trPr>
          <w:trHeight w:val="538"/>
        </w:trPr>
        <w:tc>
          <w:tcPr>
            <w:tcW w:w="5103" w:type="dxa"/>
          </w:tcPr>
          <w:p w:rsidR="00CC3D16" w:rsidRPr="00CC3D16" w:rsidRDefault="00CC3D16" w:rsidP="00CC3D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3D16" w:rsidRPr="00CC3D16" w:rsidRDefault="00CC3D16" w:rsidP="00CC3D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3D16" w:rsidRPr="00CC3D16" w:rsidRDefault="00CC3D16" w:rsidP="00CC3D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5103" w:type="dxa"/>
          </w:tcPr>
          <w:p w:rsidR="00CC3D16" w:rsidRPr="00CC3D16" w:rsidRDefault="00CC3D16" w:rsidP="00CC3D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3D16" w:rsidRPr="00CC3D16" w:rsidRDefault="00CC3D16" w:rsidP="00CC3D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3D16" w:rsidRPr="00CC3D16" w:rsidRDefault="00CC3D16" w:rsidP="00CC3D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__________________________ </w:t>
            </w:r>
          </w:p>
        </w:tc>
      </w:tr>
    </w:tbl>
    <w:p w:rsidR="00CC3D16" w:rsidRPr="00CC3D16" w:rsidRDefault="00CC3D16" w:rsidP="00CC3D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АКТА СОГЛАСОВАНА:</w:t>
      </w:r>
    </w:p>
    <w:p w:rsidR="00CC3D16" w:rsidRPr="00CC3D16" w:rsidRDefault="00CC3D16" w:rsidP="00CC3D1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D16" w:rsidRPr="00CC3D16" w:rsidRDefault="00CC3D16" w:rsidP="00CC3D1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 СТОРОН:</w:t>
      </w:r>
    </w:p>
    <w:p w:rsidR="00CC3D16" w:rsidRPr="00CC3D16" w:rsidRDefault="00CC3D16" w:rsidP="00CC3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Look w:val="01E0"/>
      </w:tblPr>
      <w:tblGrid>
        <w:gridCol w:w="5245"/>
        <w:gridCol w:w="5103"/>
      </w:tblGrid>
      <w:tr w:rsidR="00CC3D16" w:rsidRPr="00CC3D16" w:rsidTr="00F72C11">
        <w:trPr>
          <w:trHeight w:val="277"/>
        </w:trPr>
        <w:tc>
          <w:tcPr>
            <w:tcW w:w="5245" w:type="dxa"/>
          </w:tcPr>
          <w:p w:rsidR="00CC3D16" w:rsidRPr="00CC3D16" w:rsidRDefault="00CC3D16" w:rsidP="00CC3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103" w:type="dxa"/>
          </w:tcPr>
          <w:p w:rsidR="00CC3D16" w:rsidRPr="00CC3D16" w:rsidRDefault="00CC3D16" w:rsidP="00CC3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CC3D16" w:rsidRPr="00CC3D16" w:rsidTr="00F72C11">
        <w:trPr>
          <w:trHeight w:val="538"/>
        </w:trPr>
        <w:tc>
          <w:tcPr>
            <w:tcW w:w="5245" w:type="dxa"/>
          </w:tcPr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«Московский эндокринный завод»</w:t>
            </w: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_____________________М.Ю. Фонарев</w:t>
            </w:r>
          </w:p>
        </w:tc>
        <w:tc>
          <w:tcPr>
            <w:tcW w:w="5103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«СИрС»</w:t>
            </w: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С.В. Журавлев</w:t>
            </w:r>
          </w:p>
        </w:tc>
      </w:tr>
    </w:tbl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ind w:right="-1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C3D16">
        <w:rPr>
          <w:rFonts w:ascii="Times New Roman" w:eastAsia="MS Mincho" w:hAnsi="Times New Roman" w:cs="Times New Roman"/>
          <w:sz w:val="24"/>
          <w:szCs w:val="24"/>
        </w:rPr>
        <w:t>Приложение № 3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ind w:right="-1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 xml:space="preserve">к Договору № </w:t>
      </w:r>
      <w:r w:rsidRPr="00CC3D16">
        <w:rPr>
          <w:rFonts w:ascii="Times New Roman" w:eastAsia="MS Mincho" w:hAnsi="Times New Roman" w:cs="Times New Roman"/>
          <w:sz w:val="24"/>
          <w:szCs w:val="24"/>
        </w:rPr>
        <w:t>__________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ind w:right="-1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CC3D16">
        <w:rPr>
          <w:rFonts w:ascii="Times New Roman" w:eastAsia="MS Mincho" w:hAnsi="Times New Roman" w:cs="Times New Roman"/>
          <w:sz w:val="24"/>
          <w:szCs w:val="24"/>
        </w:rPr>
        <w:t>на проведение строительного и технического аудита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ind w:right="-1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CC3D16">
        <w:rPr>
          <w:rFonts w:ascii="Times New Roman" w:eastAsia="MS Mincho" w:hAnsi="Times New Roman" w:cs="Times New Roman"/>
          <w:sz w:val="24"/>
          <w:szCs w:val="24"/>
        </w:rPr>
        <w:t>инвестиционного проекта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ind w:right="-1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 w:rsidRPr="00CC3D16">
        <w:rPr>
          <w:rFonts w:ascii="Times New Roman" w:eastAsia="MS Mincho" w:hAnsi="Times New Roman" w:cs="Times New Roman"/>
          <w:sz w:val="24"/>
          <w:szCs w:val="24"/>
        </w:rPr>
        <w:t>от «___» __________ 20__ г.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D16" w:rsidRPr="00CC3D16" w:rsidRDefault="00CC3D16" w:rsidP="00CC3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АНТИКОРРУПЦИОННАЯ ОГОВОРКА</w:t>
      </w:r>
    </w:p>
    <w:p w:rsidR="00CC3D16" w:rsidRPr="00CC3D16" w:rsidRDefault="00CC3D16" w:rsidP="00CC3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3D16" w:rsidRPr="00CC3D16" w:rsidRDefault="00CC3D16" w:rsidP="00CC3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Статья 1</w:t>
      </w:r>
    </w:p>
    <w:p w:rsidR="00CC3D16" w:rsidRPr="00CC3D16" w:rsidRDefault="00CC3D16" w:rsidP="00CC3D1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ab/>
        <w:t>Настоящим каждая Сторона гарантирует, что при заключении Договора и исполнении своих обязательств по нему, Стороны:</w:t>
      </w:r>
    </w:p>
    <w:p w:rsidR="00CC3D16" w:rsidRPr="00CC3D16" w:rsidRDefault="00CC3D16" w:rsidP="00CC3D1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ab/>
        <w:t>соблюдают требования Федерального закона от 25.12.2008 N 273-ФЗ «О противодействии коррупции», а также иные нормы действующего законодательства Российской Федерации в сфере противодействия коррупции;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1.1.2.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1.1.3.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не осуществляют действия, квалифицируемые применимым для целей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1.1.4.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1.1.5.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запрещают своим работникам принимать или предлагать любым лицам выплатить (передать)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1.1.6.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принимают разумные меры для предотвращения совершения действий, квалифицируемых действующим законодательством как «коррупционные» со стороны их аффилированных лиц или соисполнителей, субподрядчиков, консультантов, агентов, юристов, иных представителей и прочих посредников, действующих от имени Стороны (далее – Посредники).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1.2.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Под «разумными мерами» для предотвращения совершения коррупционных действий со стороны их аффилированных лиц или посредников, помимо прочего, Стороны понимают: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1.2.1.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проведение инструктажа аффилированных лиц или посредников о неприемлемости коррупционных действий и нетерпимости в отношении участия в каком-либо коррупционном действии;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1.2.2.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включение в договоры с аффилированными лицами или посредниками антикоррупционной оговорки;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1.2.3.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неиспользование аффилированных лиц или посредников в качестве канала аффилированных лиц или любых посредников для совершения коррупционных действий;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1.2.4.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1.2.5.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осуществление выплат аффилированным лицам или посредникам в размере, не превышающем размер соответствующего вознаграждения за оказанные ими законные услуги.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Статья 2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2.1.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 случае возникновения у Стороны подозрений, что произошло или может произойти нарушение каких-либо положений статьи 1 настоящего Приложения к Договору, соответствующая Сторона обязуется: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2.1.1.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уведомления;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2.1.2.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обеспечить конфиденциальность указанной информации вплоть до полного выяснения обстоятельств Сторонами;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2.1.3.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Договора, а также иных документов, которые согласно имеющимся сведениям могли повлиять на исполнение Договора;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2.1.4.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оказать полное содействие при сборе доказательств при проведении аудита.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>2.2.</w:t>
      </w:r>
      <w:r w:rsidRPr="00CC3D1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C3D16" w:rsidRPr="00CC3D16" w:rsidRDefault="00CC3D16" w:rsidP="00CC3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C3D16" w:rsidRPr="00CC3D16" w:rsidRDefault="00CC3D16" w:rsidP="00CC3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Статья 3</w:t>
      </w:r>
    </w:p>
    <w:p w:rsidR="00CC3D16" w:rsidRPr="00CC3D16" w:rsidRDefault="00CC3D16" w:rsidP="00CC3D1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CC3D16">
        <w:rPr>
          <w:rFonts w:ascii="Times New Roman" w:eastAsia="Times New Roman" w:hAnsi="Times New Roman" w:cs="Times New Roman"/>
          <w:sz w:val="24"/>
          <w:szCs w:val="24"/>
        </w:rPr>
        <w:tab/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CC3D16" w:rsidRPr="00CC3D16" w:rsidRDefault="00CC3D16" w:rsidP="00CC3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D16" w:rsidRPr="00CC3D16" w:rsidRDefault="00CC3D16" w:rsidP="00CC3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16">
        <w:rPr>
          <w:rFonts w:ascii="Times New Roman" w:eastAsia="Times New Roman" w:hAnsi="Times New Roman" w:cs="Times New Roman"/>
          <w:b/>
          <w:sz w:val="24"/>
          <w:szCs w:val="24"/>
        </w:rPr>
        <w:t>ПОДПИСИ СТОРОН</w:t>
      </w:r>
    </w:p>
    <w:p w:rsidR="00CC3D16" w:rsidRPr="00CC3D16" w:rsidRDefault="00CC3D16" w:rsidP="00CC3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34" w:type="dxa"/>
        <w:tblLook w:val="01E0"/>
      </w:tblPr>
      <w:tblGrid>
        <w:gridCol w:w="5387"/>
        <w:gridCol w:w="4961"/>
      </w:tblGrid>
      <w:tr w:rsidR="00CC3D16" w:rsidRPr="00CC3D16" w:rsidTr="00F72C11">
        <w:trPr>
          <w:trHeight w:val="277"/>
        </w:trPr>
        <w:tc>
          <w:tcPr>
            <w:tcW w:w="5387" w:type="dxa"/>
          </w:tcPr>
          <w:p w:rsidR="00CC3D16" w:rsidRPr="00CC3D16" w:rsidRDefault="00CC3D16" w:rsidP="00CC3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961" w:type="dxa"/>
          </w:tcPr>
          <w:p w:rsidR="00CC3D16" w:rsidRPr="00CC3D16" w:rsidRDefault="00CC3D16" w:rsidP="00CC3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CC3D16" w:rsidRPr="00CC3D16" w:rsidTr="00F72C11">
        <w:trPr>
          <w:trHeight w:val="538"/>
        </w:trPr>
        <w:tc>
          <w:tcPr>
            <w:tcW w:w="5387" w:type="dxa"/>
          </w:tcPr>
          <w:p w:rsidR="00CC3D16" w:rsidRPr="00CC3D16" w:rsidRDefault="00CC3D16" w:rsidP="00CC3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«Московский эндокринный завод»</w:t>
            </w:r>
          </w:p>
          <w:p w:rsidR="00CC3D16" w:rsidRPr="00CC3D16" w:rsidRDefault="00CC3D16" w:rsidP="00CC3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C3D16" w:rsidRPr="00CC3D16" w:rsidRDefault="00CC3D16" w:rsidP="00CC3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М.Ю. Фонарев</w:t>
            </w:r>
          </w:p>
        </w:tc>
        <w:tc>
          <w:tcPr>
            <w:tcW w:w="4961" w:type="dxa"/>
          </w:tcPr>
          <w:p w:rsidR="00CC3D16" w:rsidRPr="00CC3D16" w:rsidRDefault="00CC3D16" w:rsidP="00CC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«СИрС»</w:t>
            </w: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CC3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С.В. Журавлев</w:t>
            </w:r>
          </w:p>
        </w:tc>
      </w:tr>
    </w:tbl>
    <w:p w:rsidR="00CC3D16" w:rsidRPr="00CC3D16" w:rsidRDefault="00CC3D16" w:rsidP="00CC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886" w:rsidRPr="00B12886" w:rsidRDefault="00B12886" w:rsidP="00B128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535E" w:rsidRPr="00B12886" w:rsidRDefault="004F535E" w:rsidP="004F535E">
      <w:pPr>
        <w:spacing w:after="0" w:line="240" w:lineRule="auto"/>
        <w:ind w:left="-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4A4837" w:rsidRPr="00B12886" w:rsidRDefault="004A4837" w:rsidP="004A4837">
      <w:pPr>
        <w:spacing w:after="0" w:line="240" w:lineRule="auto"/>
        <w:ind w:left="-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729CF" w:rsidRPr="00B12886" w:rsidRDefault="008729CF" w:rsidP="008729C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77E09" w:rsidRPr="00B12886" w:rsidRDefault="00677E09" w:rsidP="0087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76" w:rsidRPr="00B12886" w:rsidRDefault="002F4876" w:rsidP="008729CF">
      <w:pPr>
        <w:spacing w:after="0" w:line="240" w:lineRule="auto"/>
        <w:rPr>
          <w:b/>
          <w:sz w:val="24"/>
          <w:szCs w:val="24"/>
        </w:rPr>
      </w:pPr>
      <w:r w:rsidRPr="00B12886">
        <w:rPr>
          <w:rFonts w:ascii="Times New Roman" w:hAnsi="Times New Roman" w:cs="Times New Roman"/>
          <w:sz w:val="24"/>
          <w:szCs w:val="24"/>
        </w:rPr>
        <w:br w:type="page"/>
      </w:r>
    </w:p>
    <w:p w:rsidR="00CD64DC" w:rsidRPr="000672D6" w:rsidRDefault="00CD64DC" w:rsidP="005E1E06">
      <w:pPr>
        <w:pStyle w:val="a9"/>
        <w:numPr>
          <w:ilvl w:val="0"/>
          <w:numId w:val="4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5E1E06">
        <w:rPr>
          <w:b/>
          <w:color w:val="000000"/>
          <w:sz w:val="24"/>
          <w:szCs w:val="24"/>
        </w:rPr>
        <w:t>ТЕХНИЧЕСКОЕ ЗАДАНИЕ</w:t>
      </w:r>
    </w:p>
    <w:p w:rsidR="00895979" w:rsidRDefault="00CD64DC" w:rsidP="00027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3640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3640B" w:rsidRPr="00E3640B">
        <w:rPr>
          <w:rFonts w:ascii="Times New Roman" w:hAnsi="Times New Roman" w:cs="Times New Roman"/>
          <w:b/>
          <w:bCs/>
          <w:sz w:val="24"/>
          <w:szCs w:val="24"/>
        </w:rPr>
        <w:t>казание услуг по строительному и техническому аудиту инвестиционного проекта «Реконструкция и техническое перевооружение производства для выпуска новых лекарственных форм социально-значимых препаратов, федеральное государственное унитарное предприятие «Государственный завод медицинских препаратов», г. Москва»</w:t>
      </w:r>
    </w:p>
    <w:p w:rsidR="00E3640B" w:rsidRPr="00ED3FA6" w:rsidRDefault="00E3640B" w:rsidP="00027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515"/>
        <w:gridCol w:w="6129"/>
      </w:tblGrid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129" w:type="dxa"/>
          </w:tcPr>
          <w:p w:rsidR="00CC3D16" w:rsidRPr="00CC3D16" w:rsidRDefault="00CC3D16" w:rsidP="00F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CC3D16" w:rsidRPr="00CC3D16" w:rsidTr="00CC3D16">
        <w:tc>
          <w:tcPr>
            <w:tcW w:w="10490" w:type="dxa"/>
            <w:gridSpan w:val="3"/>
          </w:tcPr>
          <w:p w:rsidR="00CC3D16" w:rsidRPr="00CC3D16" w:rsidRDefault="00CC3D16" w:rsidP="00CC3D16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данные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результаты проведения строительного и технического аудита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строительного и технического аудита является всесторонний анализ проектно-сметной документации и выполненных строительно-монтажных работ для определения возможностей использования производственных помещений, технологического и инженерного оборудования для реализации проекта «Реконструкция и техническое перевооружение производства для выпуска новых лекарственных форм социально значимых препаратов ФГУП «ГосЗМП» в г. Москве».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работ по проведению строительного и технического аудита являются Отчёты и Заключения, выполненные по структуре, представленной в разделе 3 настоящего Технического задания.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«Московский эндокринный завод»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строительного и технического аудита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№2, проект: «Реконструкция и техническое перевооружение производства для выпуска новых лекарственных форм социально значимых препаратов ФГУП «ГосЗМП» в г. Москве»..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пункт и площадка объекта 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111024, г. Москва, Шоссе Энтузиастов, д.23, Корпус №2 площадка на территории ФГУП «ГосЗМП»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новых лекарственных форм социально-значимых препаратов ФГУП «ГосЗМП» в г. Москве»: 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матричные трансдермальные терапевтические системы.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Объем выпуска – 33 млн. шт. в год;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Назальные спреи.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Объем выпуска – 10 млн. шт. в год;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Безигольные инъекторы.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Объем выпуска – 1 млн. шт. в год;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4) ампулы для инъекторов.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выпуска – 35 млн. шт. в год.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строительства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Перечень объектов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техническое перевооружение производственного корпуса №2 для организации выпуска новых лекарственных форм социально-значимых препаратов.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строительного и технического аудита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 Заказчика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Стадия выполнения работ по инвестиционному проекту 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Строительно-монтажные работы в соответствии с корректировкой Проектной документацией (Положительное Заключение ФАУ «Главгосэкспертиза России» № 814–16/ГГЭ–7927/03 от 19.07.2016г, и сметной документацией (Положительное Заключение ФАУ «Главгосэкспертиза России» № 557 – 15/ГГЭ–9905/10 от 10.04.2015 г.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участка в границах проектирования – 9 959,31 м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застройки – 3 949,41 м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твёрдых покрытий – 4 574,48 м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озеленения – 1 435,42 м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проектная организация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«РПК «Спецпроект» </w:t>
            </w:r>
          </w:p>
        </w:tc>
      </w:tr>
      <w:tr w:rsidR="00CC3D16" w:rsidRPr="00CC3D16" w:rsidTr="00CC3D16">
        <w:tc>
          <w:tcPr>
            <w:tcW w:w="846" w:type="dxa"/>
            <w:vMerge w:val="restart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515" w:type="dxa"/>
            <w:vMerge w:val="restart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"Ай Би Си Системс"</w:t>
            </w:r>
          </w:p>
        </w:tc>
      </w:tr>
      <w:tr w:rsidR="00CC3D16" w:rsidRPr="00CC3D16" w:rsidTr="00CC3D16">
        <w:tc>
          <w:tcPr>
            <w:tcW w:w="846" w:type="dxa"/>
            <w:vMerge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«ПОЛЁТ»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подрядная организация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«РПК «Спецпроект» </w:t>
            </w:r>
          </w:p>
        </w:tc>
      </w:tr>
      <w:tr w:rsidR="00CC3D16" w:rsidRPr="00CC3D16" w:rsidTr="00CC3D16">
        <w:tc>
          <w:tcPr>
            <w:tcW w:w="846" w:type="dxa"/>
            <w:vMerge w:val="restart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515" w:type="dxa"/>
            <w:vMerge w:val="restart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"Судебные Экспертизы и Исследования"</w:t>
            </w:r>
          </w:p>
        </w:tc>
      </w:tr>
      <w:tr w:rsidR="00CC3D16" w:rsidRPr="00CC3D16" w:rsidTr="00CC3D16">
        <w:tc>
          <w:tcPr>
            <w:tcW w:w="846" w:type="dxa"/>
            <w:vMerge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"ЭЛЕРОН"</w:t>
            </w:r>
          </w:p>
        </w:tc>
      </w:tr>
      <w:tr w:rsidR="00CC3D16" w:rsidRPr="00CC3D16" w:rsidTr="00CC3D16">
        <w:tc>
          <w:tcPr>
            <w:tcW w:w="846" w:type="dxa"/>
            <w:vMerge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"Ай Би Си Системс"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технологического оборудования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"ФАРМКОНТРАКТ"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выполняются на территории режимного предприятия. </w:t>
            </w:r>
          </w:p>
          <w:p w:rsidR="00CC3D16" w:rsidRPr="00CC3D16" w:rsidRDefault="00CC3D16" w:rsidP="00F7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должен быть членом</w:t>
            </w:r>
            <w:r w:rsidRPr="00CC3D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саморегулируемой организации в области инженерных изысканий в соответствии с Градостроительным кодексом РФ.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подтверждения соответствия данному требованию Исполнитель обязан предоставить следующие документы:</w:t>
            </w:r>
          </w:p>
          <w:p w:rsidR="00CC3D16" w:rsidRPr="00CC3D16" w:rsidRDefault="00CC3D16" w:rsidP="00F72C1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выписку из реестра членов вышеуказанной саморегулируемой организации, предоставленной не более чем за месяц до подачи заявки на участие в закупке и содержащей сведения о наличии у Исполнителя права выполнять работы </w:t>
            </w:r>
            <w:r w:rsidRPr="00CC3D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области инженерных изысканий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, являющиеся предметом закупки по договорам, заключаемым с использованием конкурентных способов заключения договоров, и об уровне ответственности члена СРО по обязательствам по договорам такого рода;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декларацию участника закупки о том, что общая сумма его обязательств по договорам, ранее заключенным с использованием конкурентных способов, меньше предельного размера соответствующих обязательств, обеспеченных вышеуказанным компенсационным фондом, на сумму не менее начальной (максимальной) цены контракта, который должен быть заключен по итогам проводимой закупки. </w:t>
            </w:r>
            <w:r w:rsidRPr="00CC3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 обязан иметь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лицензию ФСБ России на проведение работ, связанных с использованием сведений, составляющих государственную тайну.</w:t>
            </w:r>
          </w:p>
        </w:tc>
      </w:tr>
      <w:tr w:rsidR="00CC3D16" w:rsidRPr="00CC3D16" w:rsidTr="00CC3D16">
        <w:tc>
          <w:tcPr>
            <w:tcW w:w="10490" w:type="dxa"/>
            <w:gridSpan w:val="3"/>
            <w:vAlign w:val="center"/>
          </w:tcPr>
          <w:p w:rsidR="00CC3D16" w:rsidRPr="00CC3D16" w:rsidRDefault="00CC3D16" w:rsidP="00CC3D1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работ по проведению строительного и технического аудита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технического состояния строительных конструкций здания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обследования является определение фактического технического состояния строительных конструкций.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Конструкции, подлежащие обследованию включают но не ограничиваются: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фундаменты;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наружные и внутренние стены;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колонны;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балки;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перекрытия;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покрытие и кровля.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работ включает но не ограничивается: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Изучение фондовых материалов по геологии участка.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Откопка шурфов глубиной до 2.5 м. с отбором образцов грунта.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Обмеры строительных конструкций здания с последующим вычерчиванием планов, разрезов, фасадов.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Вскрытие строительных конструкций и узлов здания с последующим их вычерчиванием (места вскрытий согласовать с Заказчиком). 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Выполнение комплекса геофизических изысканий: георадиолокационные или электромагнитные работы по определению армирования строительных конструкций здания.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Выполнение теплотехнического расчёта ограждающих конструкций здания.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Определение прочностных характеристик строительных материалов неразрушающими методами контроля (метод упругого отскока, метод отрыва со скалыванием) в соответствии со строительными нормами.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8) Выполнение фото-фиксации строительных конструкций и их дефектов.  9) Проведение сбора нагрузок со всего здания.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10) Выполнение поверочных расчётов на существующую и заданную нагрузки здания ( расчёт фундаментного основания, ж/б колонн, балок, перекрытий).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11) Разработка рекомендаций по дальнейшей эксплуатации конструкций, в том числе рекомендации по ликвидации имеющихся дефектов, конструкций и усиления конструкций здания.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12) Составление технического заключения о состоянии конструкций.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13) При необходимости, сопровождение и внесение изменений в техническое заключение по требованию экспертов и инспектирующих органов.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нагрузки принять согласно представленной проектной документации.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Всесторонний анализ корреляции: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проектно-сметной документации получившей положительное заключение;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договоров: строительного подряда, строительного контроля, авторского надзора,  иных договоров в части касающейся реализации проекта;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актов выполненных работ (КС-2);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исполнительной документации.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анализа является выявление соответствия (несоответствия) документации.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работ: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1) Анализ корреляции Договоров проектно-сметной документации получившей положительное заключение ФАУ «Главгосэкспертиза  России» № 814–16/ГГЭ–7927/10 от 19.07.2016г.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2) Анализ корреляции Актов выполненных работ на услуги строительного контроля, авторского надзора, на строительно-монтажные работы (КС-2) заключенным Договорам.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3) Определение фактически выполненных объёмов СМР.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4) Анализ корреляции фактически выполненных работ Актам выполненных работ (КС-2).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5) Анализ корреляции исполнительной/отчетной документации фактически выполненным работам, оказанным услугам.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6) Составление отчёта о проделанной работе.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выполненных строительно-монтажных работ (СМР).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оценки является выявление соответствия (несоответствия) качества фактически выполненных работ, представленной исполнительной документации, а так же нормам и правилам выполнения СМР, действующим на территории Российской Федерации.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работ: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1) Оценка качества выполненных работ  на объекте строительства, при  необходимости организация обследования строительных конструкций неразрушающими методами контроля (если не пересекается с п. 2.1 ТЗ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Определение соответствия качества выполненных работ проектной документации.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3) Определение соответствия качества выполненных работ нормативной документации, действующей на территории Российской Федерации.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4) Составление отчёта об оценке качества выполненных строительно-монтажных работ (СМР).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корреляции: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проектно-сметной документации получившей положительное заключение;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поставленного на объект технологического и инженерного оборудования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анализа является выявление соответствия (несоответствия) поставленного на объект технологического и инженерного оборудования проектно-сметной документации (ПСД) и отгрузочным документам.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работ: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1) Осмотр оборудования в местах хранения, определение условий хранения указанного оборудования.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Проверка соответствия поставленного оборудования и комплектации ПСД и отгрузочным документам (накладные, счета-фактуры и т.д.)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Определение наличия инструкций описания, технической документации, руководств по монтажу и эксплуатации технологического и инженерного оборудования.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4) Составление отчёта о проделанной работе.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фактического состояния поставленного технологического и инженерного оборудования.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анализа является проверка целостности упаковки, технического состояния, комплектности, условий хранения, работоспособности поставленного на объект (для объекта) технологического и инженерного оборудования.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работ: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Осмотр и определение фактического технического состояния технологического и инженерного оборудования в местах хранения, определение условий хранения технологического и инженерного оборудования.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2) Определение соответствия фактического технического состояния поставленного оборудования и условий его хранения технической документации на соответствующее оборудование.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3) Составление отчёта об анализе фактического состояния поставленного на объект технологического и инженерного оборудования.</w:t>
            </w:r>
          </w:p>
        </w:tc>
      </w:tr>
      <w:tr w:rsidR="00CC3D16" w:rsidRPr="00CC3D16" w:rsidTr="00CC3D16">
        <w:tc>
          <w:tcPr>
            <w:tcW w:w="10490" w:type="dxa"/>
            <w:gridSpan w:val="3"/>
            <w:vAlign w:val="center"/>
          </w:tcPr>
          <w:p w:rsidR="00CC3D16" w:rsidRPr="00CC3D16" w:rsidRDefault="00CC3D16" w:rsidP="00CC3D1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предоставляемой документации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предоставлению  отчётов по результатам проведения строительного и технического аудита</w:t>
            </w:r>
          </w:p>
        </w:tc>
        <w:tc>
          <w:tcPr>
            <w:tcW w:w="6129" w:type="dxa"/>
            <w:vAlign w:val="center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проведения аудита, Заказчик получает следующую документацию: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Техническое заключение по результатам технического обследования здания расположенного по адресу:  111024, г. Москва, Шоссе Энтузиастов, д.23, Корпус №2 площадка на территории ФГУП «ГосЗМП».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Состав, полнота и качество Технического заключения должны соответствовать требованиям нормативно-технической документации регламентирующей данный вид работ.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заключение:</w:t>
            </w:r>
          </w:p>
          <w:p w:rsidR="00CC3D16" w:rsidRPr="00CC3D16" w:rsidRDefault="00CC3D16" w:rsidP="00CC3D1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 содержать (но не ограничиваться)  текстовую, графическую и расчетную части, фотоматериалы, методы и результаты обследования.</w:t>
            </w:r>
          </w:p>
          <w:p w:rsidR="00CC3D16" w:rsidRPr="00CC3D16" w:rsidRDefault="00CC3D16" w:rsidP="00CC3D1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 давать полное представление о конструктиве и элементах здания, об их состоянии.</w:t>
            </w:r>
          </w:p>
          <w:p w:rsidR="00CC3D16" w:rsidRPr="00CC3D16" w:rsidRDefault="00CC3D16" w:rsidP="00CC3D1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использовано для проектирования</w:t>
            </w:r>
          </w:p>
          <w:p w:rsidR="00CC3D16" w:rsidRPr="00CC3D16" w:rsidRDefault="00CC3D16" w:rsidP="00CC3D1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подлежит государственной экспертизе в составе документации об изысканиях.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2)  Отчёт о всестороннем анализе корреляции должен содержать: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пояснительную записку об этапах (шагах) проверки;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сравнительный анализ (в табличной форме) с построчным указанием выявленных недостатков в виде: «наименование – соответствует – соответствует не полностью/не соответствует - комментарии» или ином виде наглядно отражающем фактическое положение дел, с обязательной финансовой оценкой выявленного несоответствия.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обобщенные выводы с итоговыми финансовыми оценками.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Отчёт об оценке качества выполненных строительно-монтажных работ (СМР) должен содержать: 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пояснительную записку об этапах (шагах) проверки;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сравнительный анализ (в табличной форме) с построчным указанием выявленных недостатков в виде: «наименование – соответствует – соответствует не полностью/не соответствует - комментарии» или ином виде наглядно отражающем фактическое положение дел, с обязательной финансовой оценкой выявленного несоответствия.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обобщенные выводы с итоговыми финансовыми оценками.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Отчёт об анализе соответствия поставленного на объект технологического и инженерного оборудования проектно-сметной документации (ПСД) и отгрузочным документам должен содержать: 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пояснительную записку об этапах (шагах) проверки;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сравнительный анализ (в табличной форме) с построчным указанием выявленных недостатков в виде: «наименование – соответствует – соответствует не полностью/не соответствует - комментарии» или ином виде наглядно отражающем фактическое положение дел, с обязательной финансовой оценкой выявленного несоответствия.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обобщенные выводы с итоговыми финансовыми оценками.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Отчёт об анализе фактического состояния поставленного на объект технологического и инженерного оборудования должен содержать:  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пояснительную записку об этапах (шагах) проверки;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сравнительный анализ (в табличной форме) с построчным указанием выявленных недостатков в виде: «наименование – соответствует – соответствует не полностью/не соответствует - комментарии» или ином виде наглядно отражающем фактическое положение дел, с обязательной финансовой оценкой выявленного несоответствия.</w:t>
            </w:r>
          </w:p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обобщенные выводы с итоговыми финансовыми оценками.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предоставляемых отчётов по результатам проведения строительного и технического аудита.</w:t>
            </w:r>
          </w:p>
        </w:tc>
        <w:tc>
          <w:tcPr>
            <w:tcW w:w="6129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4 (четыре) экземпляра оригинальной документации на бумажном носителе и один экземпляр документации в электронном виде в форматах разработки и в формате .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D16" w:rsidRPr="00CC3D16" w:rsidTr="00CC3D16">
        <w:tc>
          <w:tcPr>
            <w:tcW w:w="846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15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Исходные данные </w:t>
            </w:r>
          </w:p>
        </w:tc>
        <w:tc>
          <w:tcPr>
            <w:tcW w:w="6129" w:type="dxa"/>
          </w:tcPr>
          <w:p w:rsidR="00CC3D16" w:rsidRPr="00CC3D16" w:rsidRDefault="00CC3D16" w:rsidP="00F7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D1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предоставляет техническое задание и имеющуюся документацию.</w:t>
            </w:r>
          </w:p>
        </w:tc>
      </w:tr>
    </w:tbl>
    <w:p w:rsidR="00ED3FA6" w:rsidRPr="00ED3FA6" w:rsidRDefault="00ED3FA6" w:rsidP="00C70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FA6" w:rsidRPr="00ED3FA6" w:rsidSect="00E60615">
      <w:foot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C7" w:rsidRDefault="00E21AC7" w:rsidP="00D36188">
      <w:pPr>
        <w:spacing w:after="0" w:line="240" w:lineRule="auto"/>
      </w:pPr>
      <w:r>
        <w:separator/>
      </w:r>
    </w:p>
  </w:endnote>
  <w:endnote w:type="continuationSeparator" w:id="0">
    <w:p w:rsidR="00E21AC7" w:rsidRDefault="00E21AC7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1788880"/>
      <w:docPartObj>
        <w:docPartGallery w:val="Page Numbers (Bottom of Page)"/>
        <w:docPartUnique/>
      </w:docPartObj>
    </w:sdtPr>
    <w:sdtContent>
      <w:p w:rsidR="00E21AC7" w:rsidRPr="004F3B4B" w:rsidRDefault="00A10E76" w:rsidP="00150E59">
        <w:pPr>
          <w:pStyle w:val="a7"/>
          <w:jc w:val="right"/>
          <w:rPr>
            <w:rFonts w:ascii="Times New Roman" w:hAnsi="Times New Roman" w:cs="Times New Roman"/>
          </w:rPr>
        </w:pPr>
        <w:r w:rsidRPr="004F3B4B">
          <w:rPr>
            <w:rFonts w:ascii="Times New Roman" w:hAnsi="Times New Roman" w:cs="Times New Roman"/>
          </w:rPr>
          <w:fldChar w:fldCharType="begin"/>
        </w:r>
        <w:r w:rsidR="00E21AC7" w:rsidRPr="004F3B4B">
          <w:rPr>
            <w:rFonts w:ascii="Times New Roman" w:hAnsi="Times New Roman" w:cs="Times New Roman"/>
          </w:rPr>
          <w:instrText xml:space="preserve"> PAGE   \* MERGEFORMAT </w:instrText>
        </w:r>
        <w:r w:rsidRPr="004F3B4B">
          <w:rPr>
            <w:rFonts w:ascii="Times New Roman" w:hAnsi="Times New Roman" w:cs="Times New Roman"/>
          </w:rPr>
          <w:fldChar w:fldCharType="separate"/>
        </w:r>
        <w:r w:rsidR="00F73C4A">
          <w:rPr>
            <w:rFonts w:ascii="Times New Roman" w:hAnsi="Times New Roman" w:cs="Times New Roman"/>
            <w:noProof/>
          </w:rPr>
          <w:t>1</w:t>
        </w:r>
        <w:r w:rsidRPr="004F3B4B">
          <w:rPr>
            <w:rFonts w:ascii="Times New Roman" w:hAnsi="Times New Roman" w:cs="Times New Roman"/>
          </w:rPr>
          <w:fldChar w:fldCharType="end"/>
        </w:r>
      </w:p>
    </w:sdtContent>
  </w:sdt>
  <w:p w:rsidR="00E21AC7" w:rsidRDefault="00E21A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C7" w:rsidRDefault="00E21AC7" w:rsidP="00D36188">
      <w:pPr>
        <w:spacing w:after="0" w:line="240" w:lineRule="auto"/>
      </w:pPr>
      <w:r>
        <w:separator/>
      </w:r>
    </w:p>
  </w:footnote>
  <w:footnote w:type="continuationSeparator" w:id="0">
    <w:p w:rsidR="00E21AC7" w:rsidRDefault="00E21AC7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/>
        <w:bCs/>
        <w:color w:val="000000"/>
        <w:sz w:val="22"/>
        <w:szCs w:val="22"/>
        <w:shd w:val="clear" w:color="auto" w:fill="CCFF66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C65E90F8"/>
    <w:name w:val="WW8Num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Times New Roman" w:eastAsia="Arial Unicode MS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86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58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69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8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9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10866" w:hanging="1800"/>
      </w:pPr>
      <w:rPr>
        <w:rFonts w:hint="default"/>
      </w:rPr>
    </w:lvl>
  </w:abstractNum>
  <w:abstractNum w:abstractNumId="3">
    <w:nsid w:val="30AA351F"/>
    <w:multiLevelType w:val="hybridMultilevel"/>
    <w:tmpl w:val="1B26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4424F"/>
    <w:multiLevelType w:val="hybridMultilevel"/>
    <w:tmpl w:val="B23C3776"/>
    <w:lvl w:ilvl="0" w:tplc="818EC0C4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>
    <w:nsid w:val="49C41C71"/>
    <w:multiLevelType w:val="multilevel"/>
    <w:tmpl w:val="ED8217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6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3907308"/>
    <w:multiLevelType w:val="multilevel"/>
    <w:tmpl w:val="A530A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51B419D"/>
    <w:multiLevelType w:val="multilevel"/>
    <w:tmpl w:val="E01647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" w:hanging="1800"/>
      </w:pPr>
      <w:rPr>
        <w:rFonts w:hint="default"/>
      </w:rPr>
    </w:lvl>
  </w:abstractNum>
  <w:abstractNum w:abstractNumId="9">
    <w:nsid w:val="5EFA60DE"/>
    <w:multiLevelType w:val="hybridMultilevel"/>
    <w:tmpl w:val="4EDC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C34A2"/>
    <w:multiLevelType w:val="hybridMultilevel"/>
    <w:tmpl w:val="13AE6B22"/>
    <w:lvl w:ilvl="0" w:tplc="64A81EDE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4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036C96"/>
    <w:multiLevelType w:val="hybridMultilevel"/>
    <w:tmpl w:val="FBFA5C5E"/>
    <w:lvl w:ilvl="0" w:tplc="594A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5261F"/>
    <w:multiLevelType w:val="hybridMultilevel"/>
    <w:tmpl w:val="7110F782"/>
    <w:lvl w:ilvl="0" w:tplc="4078A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3E9C"/>
    <w:rsid w:val="000044FF"/>
    <w:rsid w:val="00004FF2"/>
    <w:rsid w:val="00005DE0"/>
    <w:rsid w:val="0000694C"/>
    <w:rsid w:val="00006EAF"/>
    <w:rsid w:val="00015F74"/>
    <w:rsid w:val="000203F7"/>
    <w:rsid w:val="00021E15"/>
    <w:rsid w:val="00021E76"/>
    <w:rsid w:val="000230B4"/>
    <w:rsid w:val="00027F8F"/>
    <w:rsid w:val="00031635"/>
    <w:rsid w:val="00033C27"/>
    <w:rsid w:val="00035BF5"/>
    <w:rsid w:val="00040307"/>
    <w:rsid w:val="000408BC"/>
    <w:rsid w:val="000437D3"/>
    <w:rsid w:val="00044489"/>
    <w:rsid w:val="00050B80"/>
    <w:rsid w:val="00050F81"/>
    <w:rsid w:val="00056680"/>
    <w:rsid w:val="00057825"/>
    <w:rsid w:val="00060A95"/>
    <w:rsid w:val="00064147"/>
    <w:rsid w:val="00066698"/>
    <w:rsid w:val="000672D6"/>
    <w:rsid w:val="000765C5"/>
    <w:rsid w:val="000837C1"/>
    <w:rsid w:val="00085109"/>
    <w:rsid w:val="00087055"/>
    <w:rsid w:val="00091A66"/>
    <w:rsid w:val="000A187B"/>
    <w:rsid w:val="000A47C5"/>
    <w:rsid w:val="000B32AB"/>
    <w:rsid w:val="000C476B"/>
    <w:rsid w:val="000C4988"/>
    <w:rsid w:val="000D10B8"/>
    <w:rsid w:val="000E36F6"/>
    <w:rsid w:val="000F03EB"/>
    <w:rsid w:val="000F3FCA"/>
    <w:rsid w:val="000F408F"/>
    <w:rsid w:val="001027C2"/>
    <w:rsid w:val="00107DF6"/>
    <w:rsid w:val="001313FB"/>
    <w:rsid w:val="0013311C"/>
    <w:rsid w:val="00145D56"/>
    <w:rsid w:val="00150E59"/>
    <w:rsid w:val="00151CBC"/>
    <w:rsid w:val="00154788"/>
    <w:rsid w:val="001616FB"/>
    <w:rsid w:val="0016180C"/>
    <w:rsid w:val="00161FF3"/>
    <w:rsid w:val="00163109"/>
    <w:rsid w:val="001719DE"/>
    <w:rsid w:val="001729B6"/>
    <w:rsid w:val="00180F33"/>
    <w:rsid w:val="00186F03"/>
    <w:rsid w:val="00192893"/>
    <w:rsid w:val="001972F0"/>
    <w:rsid w:val="001A25D4"/>
    <w:rsid w:val="001A4708"/>
    <w:rsid w:val="001A4C8E"/>
    <w:rsid w:val="001A65D7"/>
    <w:rsid w:val="001A7B2C"/>
    <w:rsid w:val="001B0370"/>
    <w:rsid w:val="001B2455"/>
    <w:rsid w:val="001B43BB"/>
    <w:rsid w:val="001B44A9"/>
    <w:rsid w:val="001C4974"/>
    <w:rsid w:val="001D176F"/>
    <w:rsid w:val="001D2859"/>
    <w:rsid w:val="001D29D7"/>
    <w:rsid w:val="001D2E2B"/>
    <w:rsid w:val="001D407B"/>
    <w:rsid w:val="001D5469"/>
    <w:rsid w:val="001E13CA"/>
    <w:rsid w:val="001E6C84"/>
    <w:rsid w:val="001F375A"/>
    <w:rsid w:val="00213168"/>
    <w:rsid w:val="002137AA"/>
    <w:rsid w:val="00215D4B"/>
    <w:rsid w:val="00226D7F"/>
    <w:rsid w:val="00227452"/>
    <w:rsid w:val="002331A5"/>
    <w:rsid w:val="002345CD"/>
    <w:rsid w:val="002350F9"/>
    <w:rsid w:val="00250197"/>
    <w:rsid w:val="002530A3"/>
    <w:rsid w:val="00254FAF"/>
    <w:rsid w:val="0025510A"/>
    <w:rsid w:val="00260D57"/>
    <w:rsid w:val="00261399"/>
    <w:rsid w:val="00262C96"/>
    <w:rsid w:val="0026405A"/>
    <w:rsid w:val="0027497F"/>
    <w:rsid w:val="002807AC"/>
    <w:rsid w:val="00283C28"/>
    <w:rsid w:val="00290BF1"/>
    <w:rsid w:val="00296314"/>
    <w:rsid w:val="002A2BE4"/>
    <w:rsid w:val="002A440A"/>
    <w:rsid w:val="002B0553"/>
    <w:rsid w:val="002B3F2E"/>
    <w:rsid w:val="002C1F67"/>
    <w:rsid w:val="002C22B8"/>
    <w:rsid w:val="002C7ECD"/>
    <w:rsid w:val="002D09E6"/>
    <w:rsid w:val="002D6FC0"/>
    <w:rsid w:val="002E102A"/>
    <w:rsid w:val="002F0978"/>
    <w:rsid w:val="002F0CE3"/>
    <w:rsid w:val="002F0D7D"/>
    <w:rsid w:val="002F4876"/>
    <w:rsid w:val="002F65B1"/>
    <w:rsid w:val="002F727B"/>
    <w:rsid w:val="002F79AF"/>
    <w:rsid w:val="003051EC"/>
    <w:rsid w:val="003137F6"/>
    <w:rsid w:val="003148B3"/>
    <w:rsid w:val="003166E9"/>
    <w:rsid w:val="00316CA3"/>
    <w:rsid w:val="00325532"/>
    <w:rsid w:val="0032712F"/>
    <w:rsid w:val="003319E1"/>
    <w:rsid w:val="00333108"/>
    <w:rsid w:val="003332E1"/>
    <w:rsid w:val="003350D6"/>
    <w:rsid w:val="00340882"/>
    <w:rsid w:val="003413FC"/>
    <w:rsid w:val="00341F5A"/>
    <w:rsid w:val="00343066"/>
    <w:rsid w:val="00344A8E"/>
    <w:rsid w:val="00345A4B"/>
    <w:rsid w:val="00355588"/>
    <w:rsid w:val="00355C1D"/>
    <w:rsid w:val="00357BEE"/>
    <w:rsid w:val="003729E6"/>
    <w:rsid w:val="00372B16"/>
    <w:rsid w:val="00373857"/>
    <w:rsid w:val="0037632D"/>
    <w:rsid w:val="00384097"/>
    <w:rsid w:val="003846B5"/>
    <w:rsid w:val="003A2496"/>
    <w:rsid w:val="003A432A"/>
    <w:rsid w:val="003A543D"/>
    <w:rsid w:val="003A5B1E"/>
    <w:rsid w:val="003A5FB4"/>
    <w:rsid w:val="003B2542"/>
    <w:rsid w:val="003C6D61"/>
    <w:rsid w:val="003D284B"/>
    <w:rsid w:val="003D52CE"/>
    <w:rsid w:val="003E1122"/>
    <w:rsid w:val="003E373A"/>
    <w:rsid w:val="003F5C08"/>
    <w:rsid w:val="00402100"/>
    <w:rsid w:val="00411CE3"/>
    <w:rsid w:val="00417C92"/>
    <w:rsid w:val="00422F2F"/>
    <w:rsid w:val="00430B9E"/>
    <w:rsid w:val="00433E73"/>
    <w:rsid w:val="00434579"/>
    <w:rsid w:val="00436066"/>
    <w:rsid w:val="00450927"/>
    <w:rsid w:val="00455889"/>
    <w:rsid w:val="00457436"/>
    <w:rsid w:val="00461043"/>
    <w:rsid w:val="00465649"/>
    <w:rsid w:val="00467E36"/>
    <w:rsid w:val="00471D68"/>
    <w:rsid w:val="004747C6"/>
    <w:rsid w:val="00477B48"/>
    <w:rsid w:val="00483292"/>
    <w:rsid w:val="00483458"/>
    <w:rsid w:val="00484DA5"/>
    <w:rsid w:val="0048775B"/>
    <w:rsid w:val="004903E5"/>
    <w:rsid w:val="00490CEB"/>
    <w:rsid w:val="004938B9"/>
    <w:rsid w:val="004A2C3A"/>
    <w:rsid w:val="004A33A1"/>
    <w:rsid w:val="004A4837"/>
    <w:rsid w:val="004B2727"/>
    <w:rsid w:val="004B7036"/>
    <w:rsid w:val="004C1DF4"/>
    <w:rsid w:val="004C2DA7"/>
    <w:rsid w:val="004C7F64"/>
    <w:rsid w:val="004D0369"/>
    <w:rsid w:val="004D5967"/>
    <w:rsid w:val="004D6A9E"/>
    <w:rsid w:val="004F22DB"/>
    <w:rsid w:val="004F3B4B"/>
    <w:rsid w:val="004F3FFE"/>
    <w:rsid w:val="004F535E"/>
    <w:rsid w:val="005004CC"/>
    <w:rsid w:val="005012E4"/>
    <w:rsid w:val="005079F7"/>
    <w:rsid w:val="005102A6"/>
    <w:rsid w:val="00512B29"/>
    <w:rsid w:val="005136AF"/>
    <w:rsid w:val="00513B4B"/>
    <w:rsid w:val="0051403C"/>
    <w:rsid w:val="005168C0"/>
    <w:rsid w:val="005176CF"/>
    <w:rsid w:val="0052374B"/>
    <w:rsid w:val="00527490"/>
    <w:rsid w:val="005279A5"/>
    <w:rsid w:val="00532479"/>
    <w:rsid w:val="00544D0D"/>
    <w:rsid w:val="00545C59"/>
    <w:rsid w:val="00550B5C"/>
    <w:rsid w:val="00557D83"/>
    <w:rsid w:val="005624FF"/>
    <w:rsid w:val="005655CB"/>
    <w:rsid w:val="00565A53"/>
    <w:rsid w:val="00571215"/>
    <w:rsid w:val="00586661"/>
    <w:rsid w:val="00586D6E"/>
    <w:rsid w:val="005B6C3C"/>
    <w:rsid w:val="005C2309"/>
    <w:rsid w:val="005C2477"/>
    <w:rsid w:val="005C60CF"/>
    <w:rsid w:val="005C7C70"/>
    <w:rsid w:val="005D0406"/>
    <w:rsid w:val="005D28AA"/>
    <w:rsid w:val="005D3061"/>
    <w:rsid w:val="005E00A3"/>
    <w:rsid w:val="005E1E06"/>
    <w:rsid w:val="005E304D"/>
    <w:rsid w:val="00601CCC"/>
    <w:rsid w:val="00601EB1"/>
    <w:rsid w:val="0061204A"/>
    <w:rsid w:val="00621FA1"/>
    <w:rsid w:val="006346FC"/>
    <w:rsid w:val="00653269"/>
    <w:rsid w:val="00661D10"/>
    <w:rsid w:val="00665C85"/>
    <w:rsid w:val="0067571F"/>
    <w:rsid w:val="00677B2B"/>
    <w:rsid w:val="00677E09"/>
    <w:rsid w:val="006841D3"/>
    <w:rsid w:val="0069156A"/>
    <w:rsid w:val="00694DC1"/>
    <w:rsid w:val="00696966"/>
    <w:rsid w:val="006A22A3"/>
    <w:rsid w:val="006A26DE"/>
    <w:rsid w:val="006A676C"/>
    <w:rsid w:val="006B0452"/>
    <w:rsid w:val="006B1209"/>
    <w:rsid w:val="006C0740"/>
    <w:rsid w:val="006C175D"/>
    <w:rsid w:val="006C4713"/>
    <w:rsid w:val="006D0C30"/>
    <w:rsid w:val="006D58F6"/>
    <w:rsid w:val="006D7C40"/>
    <w:rsid w:val="006E2115"/>
    <w:rsid w:val="006E39EB"/>
    <w:rsid w:val="006F1351"/>
    <w:rsid w:val="00700B2B"/>
    <w:rsid w:val="00700EC3"/>
    <w:rsid w:val="00703E62"/>
    <w:rsid w:val="00710807"/>
    <w:rsid w:val="00714605"/>
    <w:rsid w:val="007214D7"/>
    <w:rsid w:val="0072283E"/>
    <w:rsid w:val="00725715"/>
    <w:rsid w:val="00725D83"/>
    <w:rsid w:val="00730283"/>
    <w:rsid w:val="0073080A"/>
    <w:rsid w:val="007334DD"/>
    <w:rsid w:val="00737893"/>
    <w:rsid w:val="007434C5"/>
    <w:rsid w:val="00747C99"/>
    <w:rsid w:val="00750031"/>
    <w:rsid w:val="00753494"/>
    <w:rsid w:val="007534E4"/>
    <w:rsid w:val="007578DC"/>
    <w:rsid w:val="00761140"/>
    <w:rsid w:val="00766C14"/>
    <w:rsid w:val="00767BA5"/>
    <w:rsid w:val="00767E1E"/>
    <w:rsid w:val="007772E5"/>
    <w:rsid w:val="00777F41"/>
    <w:rsid w:val="00783D1C"/>
    <w:rsid w:val="007857A6"/>
    <w:rsid w:val="00787B11"/>
    <w:rsid w:val="00791A0D"/>
    <w:rsid w:val="007A19D9"/>
    <w:rsid w:val="007A2656"/>
    <w:rsid w:val="007A7A56"/>
    <w:rsid w:val="007B1A6E"/>
    <w:rsid w:val="007B7D11"/>
    <w:rsid w:val="007D244F"/>
    <w:rsid w:val="007D286F"/>
    <w:rsid w:val="007D46C4"/>
    <w:rsid w:val="007E2969"/>
    <w:rsid w:val="007F16B7"/>
    <w:rsid w:val="007F369B"/>
    <w:rsid w:val="007F6DEB"/>
    <w:rsid w:val="00813620"/>
    <w:rsid w:val="008162E7"/>
    <w:rsid w:val="0082438E"/>
    <w:rsid w:val="00825268"/>
    <w:rsid w:val="00831748"/>
    <w:rsid w:val="00835B92"/>
    <w:rsid w:val="00841B6F"/>
    <w:rsid w:val="00845095"/>
    <w:rsid w:val="00847EC5"/>
    <w:rsid w:val="00856BD1"/>
    <w:rsid w:val="00857E1B"/>
    <w:rsid w:val="00865A54"/>
    <w:rsid w:val="008729CF"/>
    <w:rsid w:val="00873CA8"/>
    <w:rsid w:val="00874643"/>
    <w:rsid w:val="0087792E"/>
    <w:rsid w:val="00883A5D"/>
    <w:rsid w:val="008931E2"/>
    <w:rsid w:val="00893ECA"/>
    <w:rsid w:val="00895979"/>
    <w:rsid w:val="008967AF"/>
    <w:rsid w:val="00896B1E"/>
    <w:rsid w:val="008A3337"/>
    <w:rsid w:val="008A45DD"/>
    <w:rsid w:val="008A4CA9"/>
    <w:rsid w:val="008A6F02"/>
    <w:rsid w:val="008A72A2"/>
    <w:rsid w:val="008B32CE"/>
    <w:rsid w:val="008C0B7D"/>
    <w:rsid w:val="008D2DB0"/>
    <w:rsid w:val="008D7747"/>
    <w:rsid w:val="008E4FA4"/>
    <w:rsid w:val="008E5836"/>
    <w:rsid w:val="008F1201"/>
    <w:rsid w:val="008F1AB2"/>
    <w:rsid w:val="008F421B"/>
    <w:rsid w:val="008F65CD"/>
    <w:rsid w:val="009016A1"/>
    <w:rsid w:val="00901F0B"/>
    <w:rsid w:val="00903227"/>
    <w:rsid w:val="009038E3"/>
    <w:rsid w:val="00903C27"/>
    <w:rsid w:val="00904636"/>
    <w:rsid w:val="009101D3"/>
    <w:rsid w:val="009121F9"/>
    <w:rsid w:val="0091318C"/>
    <w:rsid w:val="00913EF0"/>
    <w:rsid w:val="009204EA"/>
    <w:rsid w:val="009215A6"/>
    <w:rsid w:val="00922102"/>
    <w:rsid w:val="00923A8D"/>
    <w:rsid w:val="00931B32"/>
    <w:rsid w:val="0093696C"/>
    <w:rsid w:val="0093719A"/>
    <w:rsid w:val="00943F54"/>
    <w:rsid w:val="009463C7"/>
    <w:rsid w:val="009506B6"/>
    <w:rsid w:val="00950936"/>
    <w:rsid w:val="00960B69"/>
    <w:rsid w:val="00965C89"/>
    <w:rsid w:val="00967A44"/>
    <w:rsid w:val="009702F3"/>
    <w:rsid w:val="00973141"/>
    <w:rsid w:val="00975D98"/>
    <w:rsid w:val="00976394"/>
    <w:rsid w:val="009763EA"/>
    <w:rsid w:val="00984E98"/>
    <w:rsid w:val="00991419"/>
    <w:rsid w:val="009A36E3"/>
    <w:rsid w:val="009B5D64"/>
    <w:rsid w:val="009C242F"/>
    <w:rsid w:val="009D0C8B"/>
    <w:rsid w:val="009E10C7"/>
    <w:rsid w:val="009E6761"/>
    <w:rsid w:val="009E6D5A"/>
    <w:rsid w:val="009F0834"/>
    <w:rsid w:val="009F2C55"/>
    <w:rsid w:val="009F5AE5"/>
    <w:rsid w:val="00A01971"/>
    <w:rsid w:val="00A06407"/>
    <w:rsid w:val="00A10E76"/>
    <w:rsid w:val="00A1731B"/>
    <w:rsid w:val="00A21F2C"/>
    <w:rsid w:val="00A32B3A"/>
    <w:rsid w:val="00A3543A"/>
    <w:rsid w:val="00A37DBD"/>
    <w:rsid w:val="00A42895"/>
    <w:rsid w:val="00A46719"/>
    <w:rsid w:val="00A52B72"/>
    <w:rsid w:val="00A53DFC"/>
    <w:rsid w:val="00A5430A"/>
    <w:rsid w:val="00A579D3"/>
    <w:rsid w:val="00A628C1"/>
    <w:rsid w:val="00A635AE"/>
    <w:rsid w:val="00A65332"/>
    <w:rsid w:val="00A71101"/>
    <w:rsid w:val="00A759CC"/>
    <w:rsid w:val="00A75E6F"/>
    <w:rsid w:val="00A90809"/>
    <w:rsid w:val="00A94A5A"/>
    <w:rsid w:val="00A975ED"/>
    <w:rsid w:val="00AA0D47"/>
    <w:rsid w:val="00AA1AA0"/>
    <w:rsid w:val="00AA2EB1"/>
    <w:rsid w:val="00AA34CB"/>
    <w:rsid w:val="00AA47DF"/>
    <w:rsid w:val="00AA794C"/>
    <w:rsid w:val="00AB0532"/>
    <w:rsid w:val="00AB0D02"/>
    <w:rsid w:val="00AB2839"/>
    <w:rsid w:val="00AB314D"/>
    <w:rsid w:val="00AB5431"/>
    <w:rsid w:val="00AC2DC7"/>
    <w:rsid w:val="00AC3912"/>
    <w:rsid w:val="00AC5379"/>
    <w:rsid w:val="00AC5424"/>
    <w:rsid w:val="00AD1E97"/>
    <w:rsid w:val="00AD25CF"/>
    <w:rsid w:val="00AD269F"/>
    <w:rsid w:val="00AD5CB5"/>
    <w:rsid w:val="00AE7C18"/>
    <w:rsid w:val="00B02AAA"/>
    <w:rsid w:val="00B02EF7"/>
    <w:rsid w:val="00B02F9D"/>
    <w:rsid w:val="00B03671"/>
    <w:rsid w:val="00B112C2"/>
    <w:rsid w:val="00B12886"/>
    <w:rsid w:val="00B202AE"/>
    <w:rsid w:val="00B236B3"/>
    <w:rsid w:val="00B24645"/>
    <w:rsid w:val="00B2753F"/>
    <w:rsid w:val="00B27941"/>
    <w:rsid w:val="00B31137"/>
    <w:rsid w:val="00B34ACB"/>
    <w:rsid w:val="00B37753"/>
    <w:rsid w:val="00B4244D"/>
    <w:rsid w:val="00B52097"/>
    <w:rsid w:val="00B57837"/>
    <w:rsid w:val="00B60A29"/>
    <w:rsid w:val="00B61E92"/>
    <w:rsid w:val="00B67D05"/>
    <w:rsid w:val="00B73E6A"/>
    <w:rsid w:val="00B74089"/>
    <w:rsid w:val="00B759B6"/>
    <w:rsid w:val="00B76E76"/>
    <w:rsid w:val="00B80989"/>
    <w:rsid w:val="00B85473"/>
    <w:rsid w:val="00B864E4"/>
    <w:rsid w:val="00B87A97"/>
    <w:rsid w:val="00B95168"/>
    <w:rsid w:val="00BA1D61"/>
    <w:rsid w:val="00BB593C"/>
    <w:rsid w:val="00BB6305"/>
    <w:rsid w:val="00BD2085"/>
    <w:rsid w:val="00BD4F87"/>
    <w:rsid w:val="00BD77D6"/>
    <w:rsid w:val="00BE41D9"/>
    <w:rsid w:val="00BF2196"/>
    <w:rsid w:val="00BF26DC"/>
    <w:rsid w:val="00C05735"/>
    <w:rsid w:val="00C06D42"/>
    <w:rsid w:val="00C11E8E"/>
    <w:rsid w:val="00C17117"/>
    <w:rsid w:val="00C37229"/>
    <w:rsid w:val="00C42F9B"/>
    <w:rsid w:val="00C47903"/>
    <w:rsid w:val="00C50775"/>
    <w:rsid w:val="00C5162C"/>
    <w:rsid w:val="00C51C7E"/>
    <w:rsid w:val="00C57A51"/>
    <w:rsid w:val="00C62AF5"/>
    <w:rsid w:val="00C630FC"/>
    <w:rsid w:val="00C636A5"/>
    <w:rsid w:val="00C636C4"/>
    <w:rsid w:val="00C6612B"/>
    <w:rsid w:val="00C66294"/>
    <w:rsid w:val="00C70140"/>
    <w:rsid w:val="00C701EF"/>
    <w:rsid w:val="00C74C27"/>
    <w:rsid w:val="00C75A87"/>
    <w:rsid w:val="00C75E25"/>
    <w:rsid w:val="00C815D4"/>
    <w:rsid w:val="00C86F02"/>
    <w:rsid w:val="00C90758"/>
    <w:rsid w:val="00C91D5C"/>
    <w:rsid w:val="00C92111"/>
    <w:rsid w:val="00C944B2"/>
    <w:rsid w:val="00C94C79"/>
    <w:rsid w:val="00CA17BD"/>
    <w:rsid w:val="00CB4DCF"/>
    <w:rsid w:val="00CB7270"/>
    <w:rsid w:val="00CB7C67"/>
    <w:rsid w:val="00CC30FF"/>
    <w:rsid w:val="00CC3D16"/>
    <w:rsid w:val="00CC5881"/>
    <w:rsid w:val="00CC6476"/>
    <w:rsid w:val="00CD04D1"/>
    <w:rsid w:val="00CD5045"/>
    <w:rsid w:val="00CD5E09"/>
    <w:rsid w:val="00CD64DC"/>
    <w:rsid w:val="00CE3C1C"/>
    <w:rsid w:val="00CF3608"/>
    <w:rsid w:val="00CF5092"/>
    <w:rsid w:val="00CF58E1"/>
    <w:rsid w:val="00CF5EAE"/>
    <w:rsid w:val="00CF6C57"/>
    <w:rsid w:val="00D06E3F"/>
    <w:rsid w:val="00D0799D"/>
    <w:rsid w:val="00D10C6D"/>
    <w:rsid w:val="00D14570"/>
    <w:rsid w:val="00D1606B"/>
    <w:rsid w:val="00D170D4"/>
    <w:rsid w:val="00D2446F"/>
    <w:rsid w:val="00D25D89"/>
    <w:rsid w:val="00D3481E"/>
    <w:rsid w:val="00D36188"/>
    <w:rsid w:val="00D37A3D"/>
    <w:rsid w:val="00D4270A"/>
    <w:rsid w:val="00D42CD1"/>
    <w:rsid w:val="00D44885"/>
    <w:rsid w:val="00D47EBE"/>
    <w:rsid w:val="00D62366"/>
    <w:rsid w:val="00D64A31"/>
    <w:rsid w:val="00D73420"/>
    <w:rsid w:val="00D87800"/>
    <w:rsid w:val="00D90BAA"/>
    <w:rsid w:val="00D92DD3"/>
    <w:rsid w:val="00D966FB"/>
    <w:rsid w:val="00D97E18"/>
    <w:rsid w:val="00DB1E59"/>
    <w:rsid w:val="00DB33E5"/>
    <w:rsid w:val="00DB43FA"/>
    <w:rsid w:val="00DB79C9"/>
    <w:rsid w:val="00DC52F7"/>
    <w:rsid w:val="00DD4292"/>
    <w:rsid w:val="00DD4AF4"/>
    <w:rsid w:val="00DE389D"/>
    <w:rsid w:val="00DE6BF1"/>
    <w:rsid w:val="00DF0F3D"/>
    <w:rsid w:val="00DF25DC"/>
    <w:rsid w:val="00DF4DCC"/>
    <w:rsid w:val="00DF6F05"/>
    <w:rsid w:val="00DF6F6D"/>
    <w:rsid w:val="00DF7514"/>
    <w:rsid w:val="00E02115"/>
    <w:rsid w:val="00E20FD2"/>
    <w:rsid w:val="00E21AC7"/>
    <w:rsid w:val="00E21F52"/>
    <w:rsid w:val="00E24A11"/>
    <w:rsid w:val="00E300BC"/>
    <w:rsid w:val="00E30E68"/>
    <w:rsid w:val="00E31721"/>
    <w:rsid w:val="00E31F27"/>
    <w:rsid w:val="00E35182"/>
    <w:rsid w:val="00E3640B"/>
    <w:rsid w:val="00E450A6"/>
    <w:rsid w:val="00E479D5"/>
    <w:rsid w:val="00E55B76"/>
    <w:rsid w:val="00E566D1"/>
    <w:rsid w:val="00E60615"/>
    <w:rsid w:val="00E60831"/>
    <w:rsid w:val="00E60FAE"/>
    <w:rsid w:val="00E61F3B"/>
    <w:rsid w:val="00E70A4A"/>
    <w:rsid w:val="00E76B1E"/>
    <w:rsid w:val="00E76ED7"/>
    <w:rsid w:val="00E851FB"/>
    <w:rsid w:val="00E92BFB"/>
    <w:rsid w:val="00E94BAA"/>
    <w:rsid w:val="00E95E42"/>
    <w:rsid w:val="00EB0E3A"/>
    <w:rsid w:val="00EB39E2"/>
    <w:rsid w:val="00ED3FA6"/>
    <w:rsid w:val="00EE070E"/>
    <w:rsid w:val="00EE12E8"/>
    <w:rsid w:val="00EE215A"/>
    <w:rsid w:val="00EE5818"/>
    <w:rsid w:val="00EF1808"/>
    <w:rsid w:val="00F00F8C"/>
    <w:rsid w:val="00F0655B"/>
    <w:rsid w:val="00F07474"/>
    <w:rsid w:val="00F07B54"/>
    <w:rsid w:val="00F07CBD"/>
    <w:rsid w:val="00F224D8"/>
    <w:rsid w:val="00F36944"/>
    <w:rsid w:val="00F413F8"/>
    <w:rsid w:val="00F429CD"/>
    <w:rsid w:val="00F503F8"/>
    <w:rsid w:val="00F53D51"/>
    <w:rsid w:val="00F55DC8"/>
    <w:rsid w:val="00F60A00"/>
    <w:rsid w:val="00F638E1"/>
    <w:rsid w:val="00F654FE"/>
    <w:rsid w:val="00F67490"/>
    <w:rsid w:val="00F714E7"/>
    <w:rsid w:val="00F72C11"/>
    <w:rsid w:val="00F73C4A"/>
    <w:rsid w:val="00F762B2"/>
    <w:rsid w:val="00F775CF"/>
    <w:rsid w:val="00F85FA1"/>
    <w:rsid w:val="00F9208F"/>
    <w:rsid w:val="00F95989"/>
    <w:rsid w:val="00FA2B48"/>
    <w:rsid w:val="00FA3E36"/>
    <w:rsid w:val="00FA4628"/>
    <w:rsid w:val="00FA75CE"/>
    <w:rsid w:val="00FA7CFC"/>
    <w:rsid w:val="00FB2D00"/>
    <w:rsid w:val="00FB531B"/>
    <w:rsid w:val="00FB5EFD"/>
    <w:rsid w:val="00FB7DAD"/>
    <w:rsid w:val="00FC1A18"/>
    <w:rsid w:val="00FC3818"/>
    <w:rsid w:val="00FD1C50"/>
    <w:rsid w:val="00FD4486"/>
    <w:rsid w:val="00FD46B7"/>
    <w:rsid w:val="00FD4789"/>
    <w:rsid w:val="00FD6B93"/>
    <w:rsid w:val="00FE0533"/>
    <w:rsid w:val="00FE235C"/>
    <w:rsid w:val="00FE496C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4A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3D16"/>
    <w:pPr>
      <w:keepNext/>
      <w:spacing w:after="0" w:line="160" w:lineRule="atLeast"/>
      <w:ind w:right="4"/>
      <w:jc w:val="right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CC3D16"/>
    <w:pPr>
      <w:keepNext/>
      <w:spacing w:after="0" w:line="160" w:lineRule="atLeast"/>
      <w:ind w:right="4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semiHidden/>
    <w:rsid w:val="00B236B3"/>
    <w:rPr>
      <w:vertAlign w:val="superscript"/>
    </w:rPr>
  </w:style>
  <w:style w:type="paragraph" w:styleId="a5">
    <w:name w:val="header"/>
    <w:aliases w:val="Aa?oiee eieiioeooe"/>
    <w:basedOn w:val="a"/>
    <w:link w:val="a6"/>
    <w:uiPriority w:val="99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aliases w:val="Aa?oiee eieiioeooe Знак"/>
    <w:basedOn w:val="a0"/>
    <w:link w:val="a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qFormat/>
    <w:rsid w:val="00B236B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link w:val="Default0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uiPriority w:val="99"/>
    <w:rsid w:val="00B236B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uiPriority w:val="99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uiPriority w:val="99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character" w:customStyle="1" w:styleId="Default0">
    <w:name w:val="Default Знак"/>
    <w:basedOn w:val="a0"/>
    <w:link w:val="Default"/>
    <w:rsid w:val="00D25D89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norm2">
    <w:name w:val="contractnorm2"/>
    <w:basedOn w:val="a"/>
    <w:locked/>
    <w:rsid w:val="00D25D89"/>
    <w:pPr>
      <w:suppressAutoHyphens/>
      <w:spacing w:before="20" w:after="2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ff2">
    <w:name w:val="Plain Text"/>
    <w:basedOn w:val="a"/>
    <w:link w:val="aff3"/>
    <w:uiPriority w:val="99"/>
    <w:rsid w:val="008A6F0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A6F02"/>
    <w:rPr>
      <w:rFonts w:ascii="Courier New" w:eastAsia="Times New Roman" w:hAnsi="Courier New" w:cs="Times New Roman"/>
      <w:sz w:val="20"/>
      <w:szCs w:val="20"/>
    </w:rPr>
  </w:style>
  <w:style w:type="paragraph" w:customStyle="1" w:styleId="aff4">
    <w:name w:val="Пункт"/>
    <w:basedOn w:val="a"/>
    <w:rsid w:val="0043457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701EF"/>
  </w:style>
  <w:style w:type="table" w:customStyle="1" w:styleId="15">
    <w:name w:val="Сетка таблицы1"/>
    <w:basedOn w:val="a1"/>
    <w:next w:val="a3"/>
    <w:rsid w:val="00C701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701E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ff6">
    <w:name w:val="Placeholder Text"/>
    <w:uiPriority w:val="99"/>
    <w:semiHidden/>
    <w:rsid w:val="00C701E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C7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1EF"/>
    <w:rPr>
      <w:rFonts w:ascii="Courier New" w:eastAsia="Times New Roman" w:hAnsi="Courier New" w:cs="Times New Roman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AD269F"/>
  </w:style>
  <w:style w:type="table" w:customStyle="1" w:styleId="2b">
    <w:name w:val="Сетка таблицы2"/>
    <w:basedOn w:val="a1"/>
    <w:next w:val="a3"/>
    <w:rsid w:val="00AD269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F375A"/>
  </w:style>
  <w:style w:type="table" w:customStyle="1" w:styleId="38">
    <w:name w:val="Сетка таблицы3"/>
    <w:basedOn w:val="a1"/>
    <w:next w:val="a3"/>
    <w:rsid w:val="001F37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33C27"/>
  </w:style>
  <w:style w:type="table" w:customStyle="1" w:styleId="42">
    <w:name w:val="Сетка таблицы4"/>
    <w:basedOn w:val="a1"/>
    <w:next w:val="a3"/>
    <w:rsid w:val="00033C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тиль1"/>
    <w:basedOn w:val="a0"/>
    <w:uiPriority w:val="1"/>
    <w:rsid w:val="00033C27"/>
    <w:rPr>
      <w:rFonts w:ascii="Times New Roman" w:hAnsi="Times New Roman"/>
      <w:b/>
      <w:color w:val="auto"/>
      <w:sz w:val="24"/>
    </w:rPr>
  </w:style>
  <w:style w:type="numbering" w:customStyle="1" w:styleId="51">
    <w:name w:val="Нет списка5"/>
    <w:next w:val="a2"/>
    <w:uiPriority w:val="99"/>
    <w:semiHidden/>
    <w:unhideWhenUsed/>
    <w:rsid w:val="007214D7"/>
  </w:style>
  <w:style w:type="table" w:customStyle="1" w:styleId="52">
    <w:name w:val="Сетка таблицы5"/>
    <w:basedOn w:val="a1"/>
    <w:next w:val="a3"/>
    <w:rsid w:val="007214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8D2DB0"/>
  </w:style>
  <w:style w:type="table" w:customStyle="1" w:styleId="62">
    <w:name w:val="Сетка таблицы6"/>
    <w:basedOn w:val="a1"/>
    <w:next w:val="a3"/>
    <w:rsid w:val="008D2D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7F369B"/>
  </w:style>
  <w:style w:type="table" w:customStyle="1" w:styleId="72">
    <w:name w:val="Сетка таблицы7"/>
    <w:basedOn w:val="a1"/>
    <w:next w:val="a3"/>
    <w:rsid w:val="007F369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FD4789"/>
  </w:style>
  <w:style w:type="table" w:customStyle="1" w:styleId="82">
    <w:name w:val="Сетка таблицы8"/>
    <w:basedOn w:val="a1"/>
    <w:next w:val="a3"/>
    <w:rsid w:val="00FD478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254FAF"/>
  </w:style>
  <w:style w:type="table" w:customStyle="1" w:styleId="90">
    <w:name w:val="Сетка таблицы9"/>
    <w:basedOn w:val="a1"/>
    <w:next w:val="a3"/>
    <w:rsid w:val="00254F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32712F"/>
  </w:style>
  <w:style w:type="table" w:customStyle="1" w:styleId="101">
    <w:name w:val="Сетка таблицы10"/>
    <w:basedOn w:val="a1"/>
    <w:next w:val="a3"/>
    <w:rsid w:val="0032712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72B16"/>
  </w:style>
  <w:style w:type="table" w:customStyle="1" w:styleId="111">
    <w:name w:val="Сетка таблицы11"/>
    <w:basedOn w:val="a1"/>
    <w:next w:val="a3"/>
    <w:rsid w:val="00372B1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36066"/>
  </w:style>
  <w:style w:type="table" w:customStyle="1" w:styleId="121">
    <w:name w:val="Сетка таблицы12"/>
    <w:basedOn w:val="a1"/>
    <w:next w:val="a3"/>
    <w:rsid w:val="0043606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CD64DC"/>
  </w:style>
  <w:style w:type="paragraph" w:customStyle="1" w:styleId="74e">
    <w:name w:val="Основнг74eй текст"/>
    <w:basedOn w:val="a"/>
    <w:rsid w:val="00CD64DC"/>
    <w:pPr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after="0" w:line="240" w:lineRule="auto"/>
      <w:jc w:val="both"/>
    </w:pPr>
    <w:rPr>
      <w:rFonts w:ascii="Arial" w:hAnsi="Arial" w:cs="Times New Roman"/>
      <w:snapToGrid w:val="0"/>
      <w:sz w:val="20"/>
      <w:szCs w:val="20"/>
      <w:lang w:val="en-US"/>
    </w:rPr>
  </w:style>
  <w:style w:type="character" w:customStyle="1" w:styleId="17">
    <w:name w:val="Номер страницы1"/>
    <w:basedOn w:val="18"/>
    <w:rsid w:val="00CD64DC"/>
  </w:style>
  <w:style w:type="character" w:customStyle="1" w:styleId="18">
    <w:name w:val="Основной шрифт абзаца1"/>
    <w:rsid w:val="00CD64DC"/>
  </w:style>
  <w:style w:type="paragraph" w:customStyle="1" w:styleId="19">
    <w:name w:val="Нижний колонтитул1"/>
    <w:basedOn w:val="Normal1"/>
    <w:rsid w:val="00CD64DC"/>
    <w:pPr>
      <w:widowControl w:val="0"/>
      <w:tabs>
        <w:tab w:val="center" w:pos="4536"/>
        <w:tab w:val="right" w:pos="9072"/>
      </w:tabs>
    </w:pPr>
    <w:rPr>
      <w:rFonts w:eastAsiaTheme="minorEastAsia"/>
      <w:snapToGrid w:val="0"/>
      <w:lang w:val="ru-RU"/>
    </w:rPr>
  </w:style>
  <w:style w:type="paragraph" w:customStyle="1" w:styleId="Iauiue">
    <w:name w:val="Iau?iue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aaieiaie2">
    <w:name w:val="caaieiaie 2"/>
    <w:basedOn w:val="Iauiue"/>
    <w:next w:val="Iauiue"/>
    <w:rsid w:val="00CD64DC"/>
    <w:pPr>
      <w:keepNext/>
      <w:ind w:right="396"/>
      <w:jc w:val="right"/>
    </w:pPr>
    <w:rPr>
      <w:rFonts w:ascii="Arial" w:hAnsi="Arial"/>
      <w:b/>
      <w:color w:val="000000"/>
      <w:sz w:val="18"/>
      <w:lang w:val="ru-RU"/>
    </w:rPr>
  </w:style>
  <w:style w:type="paragraph" w:customStyle="1" w:styleId="Iauiue1">
    <w:name w:val="Iau?iue1"/>
    <w:rsid w:val="00CD6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mediumtext">
    <w:name w:val="medium_text"/>
    <w:basedOn w:val="a0"/>
    <w:rsid w:val="00CD64DC"/>
  </w:style>
  <w:style w:type="paragraph" w:customStyle="1" w:styleId="Sprechblasentext">
    <w:name w:val="Sprechblasentext"/>
    <w:basedOn w:val="a"/>
    <w:semiHidden/>
    <w:rsid w:val="00CD64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MicrosoftSansSerif85pt">
    <w:name w:val="Основной текст + Microsoft Sans Serif;8;5 pt"/>
    <w:basedOn w:val="ac"/>
    <w:rsid w:val="002F0D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icrosoftSansSerif85pt1">
    <w:name w:val="Основной текст + Microsoft Sans Serif;8;5 pt;Курсив1"/>
    <w:basedOn w:val="ac"/>
    <w:rsid w:val="002F0D7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140">
    <w:name w:val="Нет списка14"/>
    <w:next w:val="a2"/>
    <w:uiPriority w:val="99"/>
    <w:semiHidden/>
    <w:unhideWhenUsed/>
    <w:rsid w:val="00831748"/>
  </w:style>
  <w:style w:type="numbering" w:customStyle="1" w:styleId="150">
    <w:name w:val="Нет списка15"/>
    <w:next w:val="a2"/>
    <w:uiPriority w:val="99"/>
    <w:semiHidden/>
    <w:unhideWhenUsed/>
    <w:rsid w:val="001A7B2C"/>
  </w:style>
  <w:style w:type="table" w:customStyle="1" w:styleId="131">
    <w:name w:val="Сетка таблицы13"/>
    <w:basedOn w:val="a1"/>
    <w:next w:val="a3"/>
    <w:rsid w:val="001A7B2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213168"/>
  </w:style>
  <w:style w:type="table" w:customStyle="1" w:styleId="141">
    <w:name w:val="Сетка таблицы14"/>
    <w:basedOn w:val="a1"/>
    <w:next w:val="a3"/>
    <w:rsid w:val="0021316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677E09"/>
  </w:style>
  <w:style w:type="table" w:customStyle="1" w:styleId="151">
    <w:name w:val="Сетка таблицы15"/>
    <w:basedOn w:val="a1"/>
    <w:next w:val="a3"/>
    <w:rsid w:val="00677E0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091A66"/>
  </w:style>
  <w:style w:type="table" w:customStyle="1" w:styleId="161">
    <w:name w:val="Сетка таблицы16"/>
    <w:basedOn w:val="a1"/>
    <w:next w:val="a3"/>
    <w:rsid w:val="00091A6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333108"/>
  </w:style>
  <w:style w:type="table" w:customStyle="1" w:styleId="171">
    <w:name w:val="Сетка таблицы17"/>
    <w:basedOn w:val="a1"/>
    <w:next w:val="a3"/>
    <w:rsid w:val="0033310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4A4837"/>
  </w:style>
  <w:style w:type="table" w:customStyle="1" w:styleId="181">
    <w:name w:val="Сетка таблицы18"/>
    <w:basedOn w:val="a1"/>
    <w:next w:val="a3"/>
    <w:rsid w:val="004A483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4F535E"/>
  </w:style>
  <w:style w:type="table" w:customStyle="1" w:styleId="191">
    <w:name w:val="Сетка таблицы19"/>
    <w:basedOn w:val="a1"/>
    <w:next w:val="a3"/>
    <w:rsid w:val="004F535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C3D1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rsid w:val="00CC3D16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220">
    <w:name w:val="Нет списка22"/>
    <w:next w:val="a2"/>
    <w:uiPriority w:val="99"/>
    <w:semiHidden/>
    <w:unhideWhenUsed/>
    <w:rsid w:val="00CC3D16"/>
  </w:style>
  <w:style w:type="character" w:customStyle="1" w:styleId="itemtext1">
    <w:name w:val="itemtext1"/>
    <w:rsid w:val="00CC3D16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me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8F9A-A583-4BC1-9C26-7747C324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9863</Words>
  <Characters>56222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65954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Уткин</cp:lastModifiedBy>
  <cp:revision>10</cp:revision>
  <cp:lastPrinted>2018-03-15T05:56:00Z</cp:lastPrinted>
  <dcterms:created xsi:type="dcterms:W3CDTF">2018-04-13T06:54:00Z</dcterms:created>
  <dcterms:modified xsi:type="dcterms:W3CDTF">2018-04-19T11:44:00Z</dcterms:modified>
</cp:coreProperties>
</file>