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2347B8">
        <w:rPr>
          <w:rFonts w:ascii="Times New Roman" w:hAnsi="Times New Roman" w:cs="Times New Roman"/>
          <w:b/>
          <w:bCs/>
          <w:sz w:val="24"/>
          <w:szCs w:val="24"/>
        </w:rPr>
        <w:t>к</w:t>
      </w:r>
      <w:r w:rsidR="002347B8" w:rsidRPr="002347B8">
        <w:rPr>
          <w:rFonts w:ascii="Times New Roman" w:hAnsi="Times New Roman" w:cs="Times New Roman"/>
          <w:b/>
          <w:bCs/>
          <w:sz w:val="24"/>
          <w:szCs w:val="24"/>
        </w:rPr>
        <w:t>артридж</w:t>
      </w:r>
      <w:r w:rsidR="002347B8">
        <w:rPr>
          <w:rFonts w:ascii="Times New Roman" w:hAnsi="Times New Roman" w:cs="Times New Roman"/>
          <w:b/>
          <w:bCs/>
          <w:sz w:val="24"/>
          <w:szCs w:val="24"/>
        </w:rPr>
        <w:t>ей</w:t>
      </w:r>
      <w:r w:rsidR="002347B8" w:rsidRPr="002347B8">
        <w:rPr>
          <w:rFonts w:ascii="Times New Roman" w:hAnsi="Times New Roman" w:cs="Times New Roman"/>
          <w:b/>
          <w:bCs/>
          <w:sz w:val="24"/>
          <w:szCs w:val="24"/>
        </w:rPr>
        <w:t xml:space="preserve"> 5 мл (стерильный </w:t>
      </w:r>
      <w:proofErr w:type="spellStart"/>
      <w:r w:rsidR="002347B8" w:rsidRPr="002347B8">
        <w:rPr>
          <w:rFonts w:ascii="Times New Roman" w:hAnsi="Times New Roman" w:cs="Times New Roman"/>
          <w:b/>
          <w:bCs/>
          <w:sz w:val="24"/>
          <w:szCs w:val="24"/>
        </w:rPr>
        <w:t>силиконизированный</w:t>
      </w:r>
      <w:proofErr w:type="spellEnd"/>
      <w:r w:rsidR="002347B8" w:rsidRPr="002347B8">
        <w:rPr>
          <w:rFonts w:ascii="Times New Roman" w:hAnsi="Times New Roman" w:cs="Times New Roman"/>
          <w:b/>
          <w:bCs/>
          <w:sz w:val="24"/>
          <w:szCs w:val="24"/>
        </w:rPr>
        <w:t>)</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964CE3">
        <w:rPr>
          <w:rFonts w:ascii="Times New Roman" w:hAnsi="Times New Roman" w:cs="Times New Roman"/>
          <w:b/>
          <w:sz w:val="24"/>
          <w:szCs w:val="24"/>
        </w:rPr>
        <w:t>87</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6F62AE">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6F62AE">
        <w:rPr>
          <w:rFonts w:ascii="Times New Roman" w:hAnsi="Times New Roman" w:cs="Times New Roman"/>
          <w:b/>
          <w:bCs/>
          <w:sz w:val="24"/>
          <w:szCs w:val="24"/>
        </w:rPr>
        <w:tab/>
      </w:r>
      <w:r w:rsidR="00027F8F">
        <w:rPr>
          <w:rFonts w:ascii="Times New Roman" w:hAnsi="Times New Roman" w:cs="Times New Roman"/>
          <w:b/>
          <w:bCs/>
          <w:sz w:val="24"/>
          <w:szCs w:val="24"/>
        </w:rPr>
        <w:tab/>
      </w:r>
      <w:r w:rsidR="00980A9F">
        <w:rPr>
          <w:rFonts w:ascii="Times New Roman" w:hAnsi="Times New Roman" w:cs="Times New Roman"/>
          <w:b/>
          <w:bCs/>
          <w:sz w:val="24"/>
          <w:szCs w:val="24"/>
        </w:rPr>
        <w:t>0</w:t>
      </w:r>
      <w:r w:rsidR="00B92229">
        <w:rPr>
          <w:rFonts w:ascii="Times New Roman" w:hAnsi="Times New Roman" w:cs="Times New Roman"/>
          <w:b/>
          <w:bCs/>
          <w:sz w:val="24"/>
          <w:szCs w:val="24"/>
        </w:rPr>
        <w:t xml:space="preserve">7 </w:t>
      </w:r>
      <w:r w:rsidR="00980A9F">
        <w:rPr>
          <w:rFonts w:ascii="Times New Roman" w:hAnsi="Times New Roman" w:cs="Times New Roman"/>
          <w:b/>
          <w:bCs/>
          <w:sz w:val="24"/>
          <w:szCs w:val="24"/>
        </w:rPr>
        <w:t>июня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D5128F" w:rsidRPr="00D5128F" w:rsidRDefault="00D5128F" w:rsidP="00D5128F">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002347B8">
              <w:rPr>
                <w:rFonts w:ascii="Times New Roman" w:hAnsi="Times New Roman" w:cs="Times New Roman"/>
                <w:b/>
                <w:bCs/>
                <w:sz w:val="24"/>
                <w:szCs w:val="24"/>
              </w:rPr>
              <w:t>к</w:t>
            </w:r>
            <w:r w:rsidR="002347B8" w:rsidRPr="002347B8">
              <w:rPr>
                <w:rFonts w:ascii="Times New Roman" w:hAnsi="Times New Roman" w:cs="Times New Roman"/>
                <w:b/>
                <w:bCs/>
                <w:sz w:val="24"/>
                <w:szCs w:val="24"/>
              </w:rPr>
              <w:t>артридж</w:t>
            </w:r>
            <w:r w:rsidR="002347B8">
              <w:rPr>
                <w:rFonts w:ascii="Times New Roman" w:hAnsi="Times New Roman" w:cs="Times New Roman"/>
                <w:b/>
                <w:bCs/>
                <w:sz w:val="24"/>
                <w:szCs w:val="24"/>
              </w:rPr>
              <w:t>ей</w:t>
            </w:r>
            <w:r w:rsidR="002347B8" w:rsidRPr="002347B8">
              <w:rPr>
                <w:rFonts w:ascii="Times New Roman" w:hAnsi="Times New Roman" w:cs="Times New Roman"/>
                <w:b/>
                <w:bCs/>
                <w:sz w:val="24"/>
                <w:szCs w:val="24"/>
              </w:rPr>
              <w:t xml:space="preserve"> 5 мл (стерильный </w:t>
            </w:r>
            <w:proofErr w:type="spellStart"/>
            <w:r w:rsidR="002347B8" w:rsidRPr="002347B8">
              <w:rPr>
                <w:rFonts w:ascii="Times New Roman" w:hAnsi="Times New Roman" w:cs="Times New Roman"/>
                <w:b/>
                <w:bCs/>
                <w:sz w:val="24"/>
                <w:szCs w:val="24"/>
              </w:rPr>
              <w:t>силиконизированный</w:t>
            </w:r>
            <w:proofErr w:type="spellEnd"/>
            <w:r w:rsidR="002347B8" w:rsidRPr="002347B8">
              <w:rPr>
                <w:rFonts w:ascii="Times New Roman" w:hAnsi="Times New Roman" w:cs="Times New Roman"/>
                <w:b/>
                <w:bCs/>
                <w:sz w:val="24"/>
                <w:szCs w:val="24"/>
              </w:rPr>
              <w:t>)</w:t>
            </w: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99058C" w:rsidRPr="00AA4074" w:rsidRDefault="00D5128F" w:rsidP="006F62AE">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sidR="003A43E1">
              <w:rPr>
                <w:rFonts w:ascii="Times New Roman" w:eastAsia="Times New Roman" w:hAnsi="Times New Roman" w:cs="Times New Roman"/>
                <w:sz w:val="24"/>
                <w:szCs w:val="24"/>
              </w:rPr>
              <w:t xml:space="preserve"> </w:t>
            </w:r>
            <w:r w:rsidR="006F62AE">
              <w:rPr>
                <w:rFonts w:ascii="Times New Roman" w:eastAsia="Times New Roman" w:hAnsi="Times New Roman" w:cs="Times New Roman"/>
                <w:sz w:val="24"/>
                <w:szCs w:val="24"/>
              </w:rPr>
              <w:t>10098</w:t>
            </w:r>
            <w:r w:rsidRPr="00D5128F">
              <w:rPr>
                <w:rFonts w:ascii="Times New Roman" w:eastAsia="Times New Roman" w:hAnsi="Times New Roman" w:cs="Times New Roman"/>
                <w:b/>
                <w:bCs/>
                <w:sz w:val="24"/>
                <w:szCs w:val="24"/>
              </w:rPr>
              <w:t xml:space="preserve"> </w:t>
            </w:r>
            <w:r w:rsidRPr="00D5128F">
              <w:rPr>
                <w:rFonts w:ascii="Times New Roman" w:eastAsia="Times New Roman" w:hAnsi="Times New Roman" w:cs="Times New Roman"/>
                <w:bCs/>
                <w:sz w:val="24"/>
                <w:szCs w:val="24"/>
              </w:rPr>
              <w:t>шт.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6F62AE" w:rsidP="00B37AEA">
            <w:pPr>
              <w:tabs>
                <w:tab w:val="left" w:pos="142"/>
              </w:tabs>
              <w:spacing w:after="0"/>
              <w:rPr>
                <w:rFonts w:ascii="Times New Roman" w:hAnsi="Times New Roman" w:cs="Times New Roman"/>
                <w:sz w:val="24"/>
                <w:szCs w:val="24"/>
                <w:highlight w:val="yellow"/>
              </w:rPr>
            </w:pPr>
            <w:r w:rsidRPr="006F62AE">
              <w:rPr>
                <w:rFonts w:ascii="Times New Roman" w:hAnsi="Times New Roman" w:cs="Times New Roman"/>
                <w:sz w:val="24"/>
                <w:szCs w:val="24"/>
              </w:rPr>
              <w:t>23.13.11</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6F62AE" w:rsidP="00424C72">
            <w:pPr>
              <w:tabs>
                <w:tab w:val="left" w:pos="142"/>
              </w:tabs>
              <w:spacing w:after="0"/>
              <w:rPr>
                <w:rFonts w:ascii="Times New Roman" w:hAnsi="Times New Roman" w:cs="Times New Roman"/>
                <w:sz w:val="24"/>
                <w:szCs w:val="24"/>
              </w:rPr>
            </w:pPr>
            <w:r w:rsidRPr="006F62AE">
              <w:rPr>
                <w:rFonts w:ascii="Times New Roman" w:hAnsi="Times New Roman" w:cs="Times New Roman"/>
                <w:sz w:val="24"/>
                <w:szCs w:val="24"/>
              </w:rPr>
              <w:t>23.13</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6F62AE" w:rsidP="00D5128F">
            <w:pPr>
              <w:spacing w:after="0" w:line="240" w:lineRule="auto"/>
              <w:jc w:val="both"/>
              <w:rPr>
                <w:rFonts w:ascii="Times New Roman" w:hAnsi="Times New Roman" w:cs="Times New Roman"/>
                <w:sz w:val="24"/>
                <w:szCs w:val="24"/>
              </w:rPr>
            </w:pPr>
            <w:r w:rsidRPr="006F62AE">
              <w:rPr>
                <w:rFonts w:ascii="Times New Roman" w:hAnsi="Times New Roman"/>
                <w:sz w:val="24"/>
                <w:szCs w:val="24"/>
              </w:rPr>
              <w:t xml:space="preserve">CIP аэропорт Шереметьево или аэропорт Домодедово, Москва, Российская Федерация, </w:t>
            </w:r>
            <w:proofErr w:type="spellStart"/>
            <w:r w:rsidRPr="006F62AE">
              <w:rPr>
                <w:rFonts w:ascii="Times New Roman" w:hAnsi="Times New Roman"/>
                <w:sz w:val="24"/>
                <w:szCs w:val="24"/>
              </w:rPr>
              <w:t>Incoterms</w:t>
            </w:r>
            <w:proofErr w:type="spellEnd"/>
            <w:r w:rsidRPr="006F62AE">
              <w:rPr>
                <w:rFonts w:ascii="Times New Roman" w:hAnsi="Times New Roman"/>
                <w:sz w:val="24"/>
                <w:szCs w:val="24"/>
              </w:rPr>
              <w:t>® 2010 («</w:t>
            </w:r>
            <w:proofErr w:type="spellStart"/>
            <w:r w:rsidRPr="006F62AE">
              <w:rPr>
                <w:rFonts w:ascii="Times New Roman" w:hAnsi="Times New Roman"/>
                <w:sz w:val="24"/>
                <w:szCs w:val="24"/>
              </w:rPr>
              <w:t>Incoterms</w:t>
            </w:r>
            <w:proofErr w:type="spellEnd"/>
            <w:r w:rsidRPr="006F62AE">
              <w:rPr>
                <w:rFonts w:ascii="Times New Roman" w:hAnsi="Times New Roman"/>
                <w:sz w:val="24"/>
                <w:szCs w:val="24"/>
              </w:rPr>
              <w:t>» является товарным знаком Международной Торговой Палаты), авиатранспортом</w:t>
            </w:r>
          </w:p>
        </w:tc>
      </w:tr>
      <w:tr w:rsidR="00703E62" w:rsidRPr="005E1E06" w:rsidTr="006F62AE">
        <w:trPr>
          <w:trHeight w:val="1647"/>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9C70D4" w:rsidRDefault="006F62AE" w:rsidP="00D5128F">
            <w:pPr>
              <w:spacing w:after="0" w:line="240" w:lineRule="auto"/>
              <w:jc w:val="both"/>
              <w:rPr>
                <w:rFonts w:ascii="Times New Roman" w:eastAsia="Times New Roman" w:hAnsi="Times New Roman" w:cs="Times New Roman"/>
                <w:b/>
                <w:bCs/>
                <w:sz w:val="24"/>
                <w:szCs w:val="24"/>
                <w:highlight w:val="yellow"/>
              </w:rPr>
            </w:pPr>
            <w:r w:rsidRPr="006F62AE">
              <w:rPr>
                <w:rFonts w:ascii="Times New Roman" w:eastAsia="Times New Roman" w:hAnsi="Times New Roman" w:cs="Times New Roman"/>
                <w:b/>
                <w:bCs/>
                <w:sz w:val="24"/>
                <w:szCs w:val="24"/>
              </w:rPr>
              <w:t xml:space="preserve">29 991 (двадцать девять тысяч девятьсот девяносто один) евро 06 </w:t>
            </w:r>
            <w:proofErr w:type="spellStart"/>
            <w:r w:rsidRPr="006F62AE">
              <w:rPr>
                <w:rFonts w:ascii="Times New Roman" w:eastAsia="Times New Roman" w:hAnsi="Times New Roman" w:cs="Times New Roman"/>
                <w:b/>
                <w:bCs/>
                <w:sz w:val="24"/>
                <w:szCs w:val="24"/>
              </w:rPr>
              <w:t>евроцентов</w:t>
            </w:r>
            <w:proofErr w:type="spellEnd"/>
            <w:r w:rsidRPr="006F62AE">
              <w:rPr>
                <w:rFonts w:ascii="Times New Roman" w:eastAsia="Times New Roman" w:hAnsi="Times New Roman" w:cs="Times New Roman"/>
                <w:b/>
                <w:bCs/>
                <w:sz w:val="24"/>
                <w:szCs w:val="24"/>
                <w:highlight w:val="yellow"/>
              </w:rPr>
              <w:t xml:space="preserve"> </w:t>
            </w:r>
          </w:p>
          <w:p w:rsidR="006F62AE" w:rsidRPr="006E25DB" w:rsidRDefault="006F62AE" w:rsidP="00D5128F">
            <w:pPr>
              <w:spacing w:after="0" w:line="240" w:lineRule="auto"/>
              <w:jc w:val="both"/>
              <w:rPr>
                <w:rFonts w:ascii="Times New Roman" w:eastAsia="Times New Roman" w:hAnsi="Times New Roman" w:cs="Times New Roman"/>
                <w:b/>
                <w:sz w:val="24"/>
                <w:szCs w:val="24"/>
                <w:highlight w:val="yellow"/>
              </w:rPr>
            </w:pPr>
          </w:p>
          <w:p w:rsidR="00703E62" w:rsidRPr="006F62AE" w:rsidRDefault="006F62AE" w:rsidP="00D5128F">
            <w:pPr>
              <w:spacing w:after="0" w:line="240" w:lineRule="auto"/>
              <w:jc w:val="both"/>
              <w:rPr>
                <w:rFonts w:ascii="Times New Roman" w:eastAsia="Times New Roman" w:hAnsi="Times New Roman" w:cs="Times New Roman"/>
                <w:color w:val="000000"/>
                <w:sz w:val="24"/>
                <w:szCs w:val="24"/>
                <w:lang w:eastAsia="en-US"/>
              </w:rPr>
            </w:pPr>
            <w:r w:rsidRPr="006F62AE">
              <w:rPr>
                <w:rFonts w:ascii="Times New Roman" w:eastAsia="Times New Roman" w:hAnsi="Times New Roman" w:cs="Times New Roman"/>
                <w:color w:val="000000"/>
                <w:sz w:val="24"/>
                <w:szCs w:val="24"/>
                <w:lang w:eastAsia="en-US"/>
              </w:rPr>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 xml:space="preserve">Процедура закупки, проведенная ранее иным </w:t>
            </w:r>
            <w:r w:rsidRPr="001A4C8E">
              <w:rPr>
                <w:rFonts w:ascii="Times New Roman" w:hAnsi="Times New Roman" w:cs="Times New Roman"/>
                <w:sz w:val="24"/>
                <w:szCs w:val="24"/>
              </w:rPr>
              <w:lastRenderedPageBreak/>
              <w:t>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9C70D4" w:rsidRPr="009C70D4" w:rsidRDefault="009C70D4" w:rsidP="009C70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6F62AE">
        <w:rPr>
          <w:rFonts w:ascii="Times New Roman" w:hAnsi="Times New Roman" w:cs="Times New Roman"/>
          <w:b/>
          <w:bCs/>
          <w:sz w:val="24"/>
          <w:szCs w:val="24"/>
        </w:rPr>
        <w:t>к</w:t>
      </w:r>
      <w:r w:rsidR="006F62AE" w:rsidRPr="002347B8">
        <w:rPr>
          <w:rFonts w:ascii="Times New Roman" w:hAnsi="Times New Roman" w:cs="Times New Roman"/>
          <w:b/>
          <w:bCs/>
          <w:sz w:val="24"/>
          <w:szCs w:val="24"/>
        </w:rPr>
        <w:t>артридж</w:t>
      </w:r>
      <w:r w:rsidR="006F62AE">
        <w:rPr>
          <w:rFonts w:ascii="Times New Roman" w:hAnsi="Times New Roman" w:cs="Times New Roman"/>
          <w:b/>
          <w:bCs/>
          <w:sz w:val="24"/>
          <w:szCs w:val="24"/>
        </w:rPr>
        <w:t>ей</w:t>
      </w:r>
      <w:r w:rsidR="006F62AE" w:rsidRPr="002347B8">
        <w:rPr>
          <w:rFonts w:ascii="Times New Roman" w:hAnsi="Times New Roman" w:cs="Times New Roman"/>
          <w:b/>
          <w:bCs/>
          <w:sz w:val="24"/>
          <w:szCs w:val="24"/>
        </w:rPr>
        <w:t xml:space="preserve"> 5 мл (стерильный </w:t>
      </w:r>
      <w:proofErr w:type="spellStart"/>
      <w:r w:rsidR="006F62AE" w:rsidRPr="002347B8">
        <w:rPr>
          <w:rFonts w:ascii="Times New Roman" w:hAnsi="Times New Roman" w:cs="Times New Roman"/>
          <w:b/>
          <w:bCs/>
          <w:sz w:val="24"/>
          <w:szCs w:val="24"/>
        </w:rPr>
        <w:t>силиконизированный</w:t>
      </w:r>
      <w:proofErr w:type="spellEnd"/>
      <w:r w:rsidR="006F62AE" w:rsidRPr="002347B8">
        <w:rPr>
          <w:rFonts w:ascii="Times New Roman" w:hAnsi="Times New Roman" w:cs="Times New Roman"/>
          <w:b/>
          <w:bCs/>
          <w:sz w:val="24"/>
          <w:szCs w:val="24"/>
        </w:rPr>
        <w:t>)</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964CE3">
        <w:rPr>
          <w:rFonts w:ascii="Times New Roman" w:hAnsi="Times New Roman" w:cs="Times New Roman"/>
          <w:b/>
          <w:sz w:val="24"/>
          <w:szCs w:val="24"/>
        </w:rPr>
        <w:t>87</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6F62AE" w:rsidRPr="00D5128F" w:rsidRDefault="006F62AE" w:rsidP="006F62AE">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Pr>
                <w:rFonts w:ascii="Times New Roman" w:hAnsi="Times New Roman" w:cs="Times New Roman"/>
                <w:b/>
                <w:bCs/>
                <w:sz w:val="24"/>
                <w:szCs w:val="24"/>
              </w:rPr>
              <w:t>к</w:t>
            </w:r>
            <w:r w:rsidRPr="002347B8">
              <w:rPr>
                <w:rFonts w:ascii="Times New Roman" w:hAnsi="Times New Roman" w:cs="Times New Roman"/>
                <w:b/>
                <w:bCs/>
                <w:sz w:val="24"/>
                <w:szCs w:val="24"/>
              </w:rPr>
              <w:t>артридж</w:t>
            </w:r>
            <w:r>
              <w:rPr>
                <w:rFonts w:ascii="Times New Roman" w:hAnsi="Times New Roman" w:cs="Times New Roman"/>
                <w:b/>
                <w:bCs/>
                <w:sz w:val="24"/>
                <w:szCs w:val="24"/>
              </w:rPr>
              <w:t>ей</w:t>
            </w:r>
            <w:r w:rsidRPr="002347B8">
              <w:rPr>
                <w:rFonts w:ascii="Times New Roman" w:hAnsi="Times New Roman" w:cs="Times New Roman"/>
                <w:b/>
                <w:bCs/>
                <w:sz w:val="24"/>
                <w:szCs w:val="24"/>
              </w:rPr>
              <w:t xml:space="preserve"> 5 мл (стерильный </w:t>
            </w:r>
            <w:proofErr w:type="spellStart"/>
            <w:r w:rsidRPr="002347B8">
              <w:rPr>
                <w:rFonts w:ascii="Times New Roman" w:hAnsi="Times New Roman" w:cs="Times New Roman"/>
                <w:b/>
                <w:bCs/>
                <w:sz w:val="24"/>
                <w:szCs w:val="24"/>
              </w:rPr>
              <w:t>силиконизированный</w:t>
            </w:r>
            <w:proofErr w:type="spellEnd"/>
            <w:r w:rsidRPr="002347B8">
              <w:rPr>
                <w:rFonts w:ascii="Times New Roman" w:hAnsi="Times New Roman" w:cs="Times New Roman"/>
                <w:b/>
                <w:bCs/>
                <w:sz w:val="24"/>
                <w:szCs w:val="24"/>
              </w:rPr>
              <w:t>)</w:t>
            </w:r>
          </w:p>
          <w:p w:rsidR="006F62AE" w:rsidRPr="00D5128F" w:rsidRDefault="006F62AE" w:rsidP="006F62AE">
            <w:pPr>
              <w:spacing w:after="0" w:line="240" w:lineRule="auto"/>
              <w:jc w:val="both"/>
              <w:rPr>
                <w:rFonts w:ascii="Times New Roman" w:eastAsia="Calibri" w:hAnsi="Times New Roman" w:cs="Times New Roman"/>
                <w:b/>
                <w:bCs/>
                <w:sz w:val="24"/>
                <w:szCs w:val="24"/>
              </w:rPr>
            </w:pPr>
          </w:p>
          <w:p w:rsidR="00FE496C" w:rsidRPr="009F2C55" w:rsidRDefault="006F62AE" w:rsidP="006F62AE">
            <w:pPr>
              <w:spacing w:after="0" w:line="240" w:lineRule="auto"/>
              <w:jc w:val="both"/>
              <w:outlineLvl w:val="0"/>
              <w:rPr>
                <w:rFonts w:ascii="Times New Roman" w:eastAsia="Times New Roman" w:hAnsi="Times New Roman" w:cs="Times New Roman"/>
                <w:b/>
                <w:bCs/>
                <w:sz w:val="20"/>
                <w:szCs w:val="20"/>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 xml:space="preserve"> 10098</w:t>
            </w:r>
            <w:r w:rsidRPr="00D5128F">
              <w:rPr>
                <w:rFonts w:ascii="Times New Roman" w:eastAsia="Times New Roman" w:hAnsi="Times New Roman" w:cs="Times New Roman"/>
                <w:b/>
                <w:bCs/>
                <w:sz w:val="24"/>
                <w:szCs w:val="24"/>
              </w:rPr>
              <w:t xml:space="preserve"> </w:t>
            </w:r>
            <w:r w:rsidRPr="00D5128F">
              <w:rPr>
                <w:rFonts w:ascii="Times New Roman" w:eastAsia="Times New Roman" w:hAnsi="Times New Roman" w:cs="Times New Roman"/>
                <w:bCs/>
                <w:sz w:val="24"/>
                <w:szCs w:val="24"/>
              </w:rPr>
              <w:t>шт.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6F62AE" w:rsidP="00290BF1">
            <w:pPr>
              <w:spacing w:after="0" w:line="240" w:lineRule="auto"/>
              <w:ind w:left="34"/>
              <w:jc w:val="both"/>
              <w:rPr>
                <w:rFonts w:ascii="Times New Roman" w:hAnsi="Times New Roman" w:cs="Times New Roman"/>
                <w:sz w:val="24"/>
                <w:szCs w:val="24"/>
                <w:highlight w:val="yellow"/>
              </w:rPr>
            </w:pPr>
            <w:r w:rsidRPr="006F62AE">
              <w:rPr>
                <w:rFonts w:ascii="Times New Roman" w:hAnsi="Times New Roman"/>
                <w:sz w:val="24"/>
                <w:szCs w:val="24"/>
              </w:rPr>
              <w:t xml:space="preserve">CIP аэропорт Шереметьево или аэропорт Домодедово, Москва, Российская Федерация, </w:t>
            </w:r>
            <w:proofErr w:type="spellStart"/>
            <w:r w:rsidRPr="006F62AE">
              <w:rPr>
                <w:rFonts w:ascii="Times New Roman" w:hAnsi="Times New Roman"/>
                <w:sz w:val="24"/>
                <w:szCs w:val="24"/>
              </w:rPr>
              <w:t>Incoterms</w:t>
            </w:r>
            <w:proofErr w:type="spellEnd"/>
            <w:r w:rsidRPr="006F62AE">
              <w:rPr>
                <w:rFonts w:ascii="Times New Roman" w:hAnsi="Times New Roman"/>
                <w:sz w:val="24"/>
                <w:szCs w:val="24"/>
              </w:rPr>
              <w:t>® 2010 («</w:t>
            </w:r>
            <w:proofErr w:type="spellStart"/>
            <w:r w:rsidRPr="006F62AE">
              <w:rPr>
                <w:rFonts w:ascii="Times New Roman" w:hAnsi="Times New Roman"/>
                <w:sz w:val="24"/>
                <w:szCs w:val="24"/>
              </w:rPr>
              <w:t>Incoterms</w:t>
            </w:r>
            <w:proofErr w:type="spellEnd"/>
            <w:r w:rsidRPr="006F62AE">
              <w:rPr>
                <w:rFonts w:ascii="Times New Roman" w:hAnsi="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62AE" w:rsidRPr="006F62AE" w:rsidRDefault="006F62AE" w:rsidP="006F62AE">
            <w:pPr>
              <w:spacing w:after="0" w:line="240" w:lineRule="auto"/>
              <w:jc w:val="both"/>
              <w:rPr>
                <w:rFonts w:ascii="Times New Roman" w:eastAsia="Times New Roman" w:hAnsi="Times New Roman" w:cs="Times New Roman"/>
                <w:color w:val="000000"/>
                <w:sz w:val="24"/>
                <w:szCs w:val="24"/>
                <w:lang w:eastAsia="en-US"/>
              </w:rPr>
            </w:pPr>
            <w:r w:rsidRPr="006F62AE">
              <w:rPr>
                <w:rFonts w:ascii="Times New Roman" w:eastAsia="Times New Roman" w:hAnsi="Times New Roman" w:cs="Times New Roman"/>
                <w:color w:val="000000"/>
                <w:sz w:val="24"/>
                <w:szCs w:val="24"/>
                <w:lang w:eastAsia="en-US"/>
              </w:rPr>
              <w:t xml:space="preserve">Товар по Контракту поставляется партиями в следующем порядке и сроки: Покупатель направляет Продавцу заказ с указанием количества Товара. Продавец подтверждает заказ в течение 10 (десяти) рабочих дней </w:t>
            </w:r>
            <w:proofErr w:type="gramStart"/>
            <w:r w:rsidRPr="006F62AE">
              <w:rPr>
                <w:rFonts w:ascii="Times New Roman" w:eastAsia="Times New Roman" w:hAnsi="Times New Roman" w:cs="Times New Roman"/>
                <w:color w:val="000000"/>
                <w:sz w:val="24"/>
                <w:szCs w:val="24"/>
                <w:lang w:eastAsia="en-US"/>
              </w:rPr>
              <w:t>с даты</w:t>
            </w:r>
            <w:proofErr w:type="gramEnd"/>
            <w:r w:rsidRPr="006F62AE">
              <w:rPr>
                <w:rFonts w:ascii="Times New Roman" w:eastAsia="Times New Roman" w:hAnsi="Times New Roman" w:cs="Times New Roman"/>
                <w:color w:val="000000"/>
                <w:sz w:val="24"/>
                <w:szCs w:val="24"/>
                <w:lang w:eastAsia="en-US"/>
              </w:rPr>
              <w:t xml:space="preserve"> его получения от Покупателя посредством выставления счета на предоплату.</w:t>
            </w:r>
          </w:p>
          <w:p w:rsidR="006F62AE" w:rsidRPr="006F62AE" w:rsidRDefault="006F62AE" w:rsidP="006F62AE">
            <w:pPr>
              <w:spacing w:after="0" w:line="240" w:lineRule="auto"/>
              <w:jc w:val="both"/>
              <w:rPr>
                <w:rFonts w:ascii="Times New Roman" w:eastAsia="Times New Roman" w:hAnsi="Times New Roman" w:cs="Times New Roman"/>
                <w:color w:val="000000"/>
                <w:sz w:val="24"/>
                <w:szCs w:val="24"/>
                <w:lang w:eastAsia="en-US"/>
              </w:rPr>
            </w:pPr>
            <w:r w:rsidRPr="006F62AE">
              <w:rPr>
                <w:rFonts w:ascii="Times New Roman" w:eastAsia="Times New Roman" w:hAnsi="Times New Roman" w:cs="Times New Roman"/>
                <w:color w:val="000000"/>
                <w:sz w:val="24"/>
                <w:szCs w:val="24"/>
                <w:lang w:eastAsia="en-US"/>
              </w:rPr>
              <w:t xml:space="preserve">Поставка Товара осуществляется в течение 4 (четырех) месяцев </w:t>
            </w:r>
            <w:proofErr w:type="gramStart"/>
            <w:r w:rsidRPr="006F62AE">
              <w:rPr>
                <w:rFonts w:ascii="Times New Roman" w:eastAsia="Times New Roman" w:hAnsi="Times New Roman" w:cs="Times New Roman"/>
                <w:color w:val="000000"/>
                <w:sz w:val="24"/>
                <w:szCs w:val="24"/>
                <w:lang w:eastAsia="en-US"/>
              </w:rPr>
              <w:t>с даты предоплаты</w:t>
            </w:r>
            <w:proofErr w:type="gramEnd"/>
            <w:r w:rsidRPr="006F62AE">
              <w:rPr>
                <w:rFonts w:ascii="Times New Roman" w:eastAsia="Times New Roman" w:hAnsi="Times New Roman" w:cs="Times New Roman"/>
                <w:color w:val="000000"/>
                <w:sz w:val="24"/>
                <w:szCs w:val="24"/>
                <w:lang w:eastAsia="en-US"/>
              </w:rPr>
              <w:t>.</w:t>
            </w:r>
          </w:p>
          <w:p w:rsidR="006F62AE" w:rsidRPr="006F62AE" w:rsidRDefault="006F62AE" w:rsidP="006F62AE">
            <w:pPr>
              <w:spacing w:after="0" w:line="240" w:lineRule="auto"/>
              <w:jc w:val="both"/>
              <w:rPr>
                <w:rFonts w:ascii="Times New Roman" w:eastAsia="Times New Roman" w:hAnsi="Times New Roman" w:cs="Times New Roman"/>
                <w:color w:val="000000"/>
                <w:sz w:val="24"/>
                <w:szCs w:val="24"/>
                <w:lang w:eastAsia="en-US"/>
              </w:rPr>
            </w:pPr>
            <w:r w:rsidRPr="006F62AE">
              <w:rPr>
                <w:rFonts w:ascii="Times New Roman" w:eastAsia="Times New Roman" w:hAnsi="Times New Roman" w:cs="Times New Roman"/>
                <w:color w:val="000000"/>
                <w:sz w:val="24"/>
                <w:szCs w:val="24"/>
                <w:lang w:eastAsia="en-US"/>
              </w:rPr>
              <w:t>Не заказанный Покупателем Товар не поставляется Продавцом, а поставленный не принимается и не оплачивается Покупателем.</w:t>
            </w:r>
          </w:p>
          <w:p w:rsidR="00D87800" w:rsidRPr="00703E62" w:rsidRDefault="00D95645" w:rsidP="009C70D4">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95645">
              <w:rPr>
                <w:rFonts w:ascii="Times New Roman" w:eastAsia="Times New Roman" w:hAnsi="Times New Roman" w:cs="Times New Roman"/>
                <w:sz w:val="24"/>
                <w:szCs w:val="24"/>
                <w:lang w:eastAsia="en-US"/>
              </w:rPr>
              <w:t xml:space="preserve">Срок </w:t>
            </w:r>
            <w:r w:rsidR="00AA4074">
              <w:rPr>
                <w:rFonts w:ascii="Times New Roman" w:eastAsia="Times New Roman" w:hAnsi="Times New Roman" w:cs="Times New Roman"/>
                <w:sz w:val="24"/>
                <w:szCs w:val="24"/>
                <w:lang w:eastAsia="en-US"/>
              </w:rPr>
              <w:t xml:space="preserve">действия договора </w:t>
            </w:r>
            <w:r w:rsidR="006F62AE" w:rsidRPr="006F62AE">
              <w:rPr>
                <w:rFonts w:ascii="Times New Roman" w:eastAsia="Times New Roman" w:hAnsi="Times New Roman" w:cs="Times New Roman"/>
                <w:sz w:val="24"/>
                <w:szCs w:val="24"/>
                <w:lang w:eastAsia="en-US"/>
              </w:rPr>
              <w:t>до 31 декабря 2018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9C70D4" w:rsidRDefault="009C0DEA" w:rsidP="009C0DEA">
            <w:pPr>
              <w:spacing w:after="0" w:line="240" w:lineRule="auto"/>
              <w:jc w:val="both"/>
              <w:rPr>
                <w:rFonts w:ascii="Times New Roman" w:eastAsia="Times New Roman" w:hAnsi="Times New Roman" w:cs="Times New Roman"/>
                <w:b/>
                <w:bCs/>
                <w:sz w:val="24"/>
                <w:szCs w:val="24"/>
                <w:highlight w:val="yellow"/>
              </w:rPr>
            </w:pPr>
            <w:r w:rsidRPr="006F62AE">
              <w:rPr>
                <w:rFonts w:ascii="Times New Roman" w:eastAsia="Times New Roman" w:hAnsi="Times New Roman" w:cs="Times New Roman"/>
                <w:b/>
                <w:bCs/>
                <w:sz w:val="24"/>
                <w:szCs w:val="24"/>
              </w:rPr>
              <w:t xml:space="preserve">29 991 (двадцать девять тысяч девятьсот девяносто один) евро 06 </w:t>
            </w:r>
            <w:proofErr w:type="spellStart"/>
            <w:r w:rsidRPr="006F62AE">
              <w:rPr>
                <w:rFonts w:ascii="Times New Roman" w:eastAsia="Times New Roman" w:hAnsi="Times New Roman" w:cs="Times New Roman"/>
                <w:b/>
                <w:bCs/>
                <w:sz w:val="24"/>
                <w:szCs w:val="24"/>
              </w:rPr>
              <w:t>евроцентов</w:t>
            </w:r>
            <w:proofErr w:type="spellEnd"/>
            <w:r w:rsidRPr="006F62AE">
              <w:rPr>
                <w:rFonts w:ascii="Times New Roman" w:eastAsia="Times New Roman" w:hAnsi="Times New Roman" w:cs="Times New Roman"/>
                <w:b/>
                <w:bCs/>
                <w:sz w:val="24"/>
                <w:szCs w:val="24"/>
                <w:highlight w:val="yellow"/>
              </w:rPr>
              <w:t xml:space="preserve">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9C0DEA" w:rsidP="00290BF1">
            <w:pPr>
              <w:tabs>
                <w:tab w:val="left" w:pos="993"/>
              </w:tabs>
              <w:spacing w:after="0" w:line="240" w:lineRule="auto"/>
              <w:ind w:left="34"/>
              <w:jc w:val="both"/>
              <w:rPr>
                <w:rFonts w:ascii="Times New Roman" w:hAnsi="Times New Roman" w:cs="Times New Roman"/>
                <w:bCs/>
                <w:sz w:val="24"/>
                <w:szCs w:val="24"/>
                <w:highlight w:val="yellow"/>
              </w:rPr>
            </w:pPr>
            <w:r w:rsidRPr="006F62AE">
              <w:rPr>
                <w:rFonts w:ascii="Times New Roman" w:eastAsia="Times New Roman" w:hAnsi="Times New Roman" w:cs="Times New Roman"/>
                <w:color w:val="000000"/>
                <w:sz w:val="24"/>
                <w:szCs w:val="24"/>
                <w:lang w:eastAsia="en-US"/>
              </w:rPr>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9C0DEA" w:rsidRPr="009C0DEA" w:rsidRDefault="009C0DEA" w:rsidP="009C0DEA">
            <w:pPr>
              <w:tabs>
                <w:tab w:val="left" w:pos="72"/>
              </w:tabs>
              <w:spacing w:after="0" w:line="240" w:lineRule="auto"/>
              <w:jc w:val="both"/>
              <w:rPr>
                <w:rFonts w:ascii="Times New Roman" w:eastAsia="Times New Roman" w:hAnsi="Times New Roman" w:cs="Times New Roman"/>
                <w:color w:val="000000"/>
                <w:sz w:val="24"/>
                <w:szCs w:val="24"/>
                <w:lang w:eastAsia="en-US"/>
              </w:rPr>
            </w:pPr>
            <w:r w:rsidRPr="009C0DEA">
              <w:rPr>
                <w:rFonts w:ascii="Times New Roman" w:eastAsia="Times New Roman" w:hAnsi="Times New Roman" w:cs="Times New Roman"/>
                <w:color w:val="000000"/>
                <w:sz w:val="24"/>
                <w:szCs w:val="24"/>
                <w:lang w:eastAsia="en-US"/>
              </w:rPr>
              <w:t>Покупатель обязуется произвести оплату в валюте Контракта на следующих условиях:</w:t>
            </w:r>
          </w:p>
          <w:p w:rsidR="009C0DEA" w:rsidRPr="009C0DEA" w:rsidRDefault="009C0DEA" w:rsidP="009C0DEA">
            <w:pPr>
              <w:tabs>
                <w:tab w:val="left" w:pos="72"/>
              </w:tabs>
              <w:spacing w:after="0" w:line="240" w:lineRule="auto"/>
              <w:jc w:val="both"/>
              <w:rPr>
                <w:rFonts w:ascii="Times New Roman" w:eastAsia="Times New Roman" w:hAnsi="Times New Roman" w:cs="Times New Roman"/>
                <w:color w:val="000000"/>
                <w:sz w:val="24"/>
                <w:szCs w:val="24"/>
                <w:lang w:eastAsia="en-US"/>
              </w:rPr>
            </w:pPr>
            <w:r w:rsidRPr="009C0DEA">
              <w:rPr>
                <w:rFonts w:ascii="Times New Roman" w:eastAsia="Times New Roman" w:hAnsi="Times New Roman" w:cs="Times New Roman"/>
                <w:color w:val="000000"/>
                <w:sz w:val="24"/>
                <w:szCs w:val="24"/>
                <w:lang w:eastAsia="en-US"/>
              </w:rPr>
              <w:t>- 30% предоплата (тридцать процентов) от стоимости Товара в течение 5 (пяти) календарных дней после выставления счета на предоплату.</w:t>
            </w:r>
          </w:p>
          <w:p w:rsidR="009C0DEA" w:rsidRPr="009C0DEA" w:rsidRDefault="009C0DEA" w:rsidP="009C0DEA">
            <w:pPr>
              <w:tabs>
                <w:tab w:val="left" w:pos="72"/>
                <w:tab w:val="left" w:pos="374"/>
              </w:tabs>
              <w:spacing w:after="0" w:line="240" w:lineRule="auto"/>
              <w:jc w:val="both"/>
              <w:rPr>
                <w:rFonts w:ascii="Times New Roman" w:eastAsia="Times New Roman" w:hAnsi="Times New Roman" w:cs="Times New Roman"/>
                <w:color w:val="000000"/>
                <w:sz w:val="24"/>
                <w:szCs w:val="24"/>
                <w:lang w:eastAsia="en-US"/>
              </w:rPr>
            </w:pPr>
            <w:r w:rsidRPr="009C0DEA">
              <w:rPr>
                <w:rFonts w:ascii="Times New Roman" w:eastAsia="Times New Roman" w:hAnsi="Times New Roman" w:cs="Times New Roman"/>
                <w:color w:val="000000"/>
                <w:sz w:val="24"/>
                <w:szCs w:val="24"/>
                <w:lang w:eastAsia="en-US"/>
              </w:rPr>
              <w:t xml:space="preserve">- 70% </w:t>
            </w:r>
            <w:proofErr w:type="spellStart"/>
            <w:r w:rsidRPr="009C0DEA">
              <w:rPr>
                <w:rFonts w:ascii="Times New Roman" w:eastAsia="Times New Roman" w:hAnsi="Times New Roman" w:cs="Times New Roman"/>
                <w:color w:val="000000"/>
                <w:sz w:val="24"/>
                <w:szCs w:val="24"/>
                <w:lang w:eastAsia="en-US"/>
              </w:rPr>
              <w:t>постоплата</w:t>
            </w:r>
            <w:proofErr w:type="spellEnd"/>
            <w:r w:rsidRPr="009C0DEA">
              <w:rPr>
                <w:rFonts w:ascii="Times New Roman" w:eastAsia="Times New Roman" w:hAnsi="Times New Roman" w:cs="Times New Roman"/>
                <w:color w:val="000000"/>
                <w:sz w:val="24"/>
                <w:szCs w:val="24"/>
                <w:lang w:eastAsia="en-US"/>
              </w:rPr>
              <w:t xml:space="preserve"> (семьдесят процентов) от стоимости Товара после поставки партии Товара в течение 30 (тридцати) календарных </w:t>
            </w:r>
            <w:r w:rsidRPr="009C0DEA">
              <w:rPr>
                <w:rFonts w:ascii="Times New Roman" w:eastAsia="Times New Roman" w:hAnsi="Times New Roman" w:cs="Times New Roman"/>
                <w:color w:val="000000"/>
                <w:sz w:val="24"/>
                <w:szCs w:val="24"/>
                <w:shd w:val="clear" w:color="auto" w:fill="FFFFFF"/>
                <w:lang w:eastAsia="en-US"/>
              </w:rPr>
              <w:t xml:space="preserve">дней </w:t>
            </w:r>
            <w:proofErr w:type="gramStart"/>
            <w:r w:rsidRPr="009C0DEA">
              <w:rPr>
                <w:rFonts w:ascii="Times New Roman" w:eastAsia="Times New Roman" w:hAnsi="Times New Roman" w:cs="Times New Roman"/>
                <w:color w:val="000000"/>
                <w:sz w:val="24"/>
                <w:szCs w:val="24"/>
                <w:shd w:val="clear" w:color="auto" w:fill="FFFFFF"/>
                <w:lang w:eastAsia="en-US"/>
              </w:rPr>
              <w:t>с даты Инвойса</w:t>
            </w:r>
            <w:proofErr w:type="gramEnd"/>
            <w:r w:rsidRPr="009C0DEA">
              <w:rPr>
                <w:rFonts w:ascii="Times New Roman" w:eastAsia="Times New Roman" w:hAnsi="Times New Roman" w:cs="Times New Roman"/>
                <w:color w:val="000000"/>
                <w:sz w:val="24"/>
                <w:szCs w:val="24"/>
                <w:shd w:val="clear" w:color="auto" w:fill="FFFFFF"/>
                <w:lang w:eastAsia="en-US"/>
              </w:rPr>
              <w:t>.</w:t>
            </w:r>
            <w:r w:rsidRPr="009C0DEA">
              <w:rPr>
                <w:rFonts w:ascii="Times New Roman" w:eastAsia="Times New Roman" w:hAnsi="Times New Roman" w:cs="Times New Roman"/>
                <w:color w:val="000000"/>
                <w:sz w:val="24"/>
                <w:szCs w:val="24"/>
                <w:lang w:eastAsia="en-US"/>
              </w:rPr>
              <w:t xml:space="preserve"> </w:t>
            </w:r>
          </w:p>
          <w:p w:rsidR="00AE7C18" w:rsidRPr="009C70D4" w:rsidRDefault="009C0DEA" w:rsidP="009C0DEA">
            <w:pPr>
              <w:tabs>
                <w:tab w:val="left" w:pos="601"/>
              </w:tabs>
              <w:spacing w:after="0" w:line="240" w:lineRule="auto"/>
              <w:jc w:val="both"/>
              <w:rPr>
                <w:rFonts w:ascii="Times New Roman" w:eastAsia="SimSun" w:hAnsi="Times New Roman" w:cs="Times New Roman"/>
                <w:sz w:val="24"/>
                <w:szCs w:val="24"/>
              </w:rPr>
            </w:pPr>
            <w:r w:rsidRPr="009C0DEA">
              <w:rPr>
                <w:rFonts w:ascii="Times New Roman" w:eastAsia="Times New Roman" w:hAnsi="Times New Roman" w:cs="Times New Roman"/>
                <w:color w:val="000000"/>
                <w:sz w:val="24"/>
                <w:szCs w:val="24"/>
                <w:lang w:eastAsia="en-US"/>
              </w:rPr>
              <w:t>Датой платежа считается дата списания денежных сре</w:t>
            </w:r>
            <w:proofErr w:type="gramStart"/>
            <w:r w:rsidRPr="009C0DEA">
              <w:rPr>
                <w:rFonts w:ascii="Times New Roman" w:eastAsia="Times New Roman" w:hAnsi="Times New Roman" w:cs="Times New Roman"/>
                <w:color w:val="000000"/>
                <w:sz w:val="24"/>
                <w:szCs w:val="24"/>
                <w:lang w:eastAsia="en-US"/>
              </w:rPr>
              <w:t>дств с р</w:t>
            </w:r>
            <w:proofErr w:type="gramEnd"/>
            <w:r w:rsidRPr="009C0DEA">
              <w:rPr>
                <w:rFonts w:ascii="Times New Roman" w:eastAsia="Times New Roman" w:hAnsi="Times New Roman" w:cs="Times New Roman"/>
                <w:color w:val="000000"/>
                <w:sz w:val="24"/>
                <w:szCs w:val="24"/>
                <w:lang w:eastAsia="en-US"/>
              </w:rPr>
              <w:t>асчетного счета Покупателя.</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146A70">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Обеспечение исполнения </w:t>
            </w:r>
            <w:r w:rsidRPr="005E1E06">
              <w:rPr>
                <w:rFonts w:ascii="Times New Roman" w:hAnsi="Times New Roman" w:cs="Times New Roman"/>
                <w:sz w:val="24"/>
                <w:szCs w:val="24"/>
              </w:rPr>
              <w:lastRenderedPageBreak/>
              <w:t>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146A70">
        <w:trPr>
          <w:trHeight w:val="236"/>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146A70">
        <w:trPr>
          <w:trHeight w:val="258"/>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9C70D4" w:rsidRPr="00B864E4" w:rsidRDefault="009C70D4" w:rsidP="009C70D4">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6E25DB"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9C0DEA" w:rsidRPr="009C0DEA" w:rsidRDefault="009C0DEA" w:rsidP="009C0DEA">
            <w:pPr>
              <w:spacing w:after="0" w:line="240" w:lineRule="auto"/>
              <w:jc w:val="both"/>
              <w:rPr>
                <w:rFonts w:ascii="Times New Roman" w:eastAsia="Times New Roman" w:hAnsi="Times New Roman" w:cs="Times New Roman"/>
                <w:color w:val="000000"/>
                <w:sz w:val="24"/>
                <w:szCs w:val="24"/>
                <w:lang w:eastAsia="en-US"/>
              </w:rPr>
            </w:pPr>
            <w:r w:rsidRPr="009C0DEA">
              <w:rPr>
                <w:rFonts w:ascii="Times New Roman" w:eastAsia="Times New Roman" w:hAnsi="Times New Roman" w:cs="Times New Roman"/>
                <w:color w:val="000000"/>
                <w:sz w:val="24"/>
                <w:szCs w:val="24"/>
                <w:lang w:eastAsia="en-US"/>
              </w:rPr>
              <w:t xml:space="preserve">ШОТТ </w:t>
            </w:r>
            <w:proofErr w:type="spellStart"/>
            <w:r w:rsidRPr="009C0DEA">
              <w:rPr>
                <w:rFonts w:ascii="Times New Roman" w:eastAsia="Times New Roman" w:hAnsi="Times New Roman" w:cs="Times New Roman"/>
                <w:color w:val="000000"/>
                <w:sz w:val="24"/>
                <w:szCs w:val="24"/>
                <w:lang w:eastAsia="en-US"/>
              </w:rPr>
              <w:t>Свиз</w:t>
            </w:r>
            <w:proofErr w:type="spellEnd"/>
            <w:r w:rsidRPr="009C0DEA">
              <w:rPr>
                <w:rFonts w:ascii="Times New Roman" w:eastAsia="Times New Roman" w:hAnsi="Times New Roman" w:cs="Times New Roman"/>
                <w:color w:val="000000"/>
                <w:sz w:val="24"/>
                <w:szCs w:val="24"/>
                <w:lang w:eastAsia="en-US"/>
              </w:rPr>
              <w:t xml:space="preserve"> АГ</w:t>
            </w:r>
          </w:p>
          <w:p w:rsidR="009C0DEA" w:rsidRPr="009C0DEA" w:rsidRDefault="009C0DEA" w:rsidP="009C0DEA">
            <w:pPr>
              <w:spacing w:after="0" w:line="240" w:lineRule="auto"/>
              <w:jc w:val="both"/>
              <w:rPr>
                <w:rFonts w:ascii="Times New Roman" w:eastAsia="Times New Roman" w:hAnsi="Times New Roman" w:cs="Times New Roman"/>
                <w:color w:val="000000"/>
                <w:sz w:val="24"/>
                <w:szCs w:val="24"/>
                <w:lang w:eastAsia="en-US"/>
              </w:rPr>
            </w:pPr>
            <w:r w:rsidRPr="009C0DEA">
              <w:rPr>
                <w:rFonts w:ascii="Times New Roman" w:eastAsia="Times New Roman" w:hAnsi="Times New Roman" w:cs="Times New Roman"/>
                <w:color w:val="000000"/>
                <w:sz w:val="24"/>
                <w:szCs w:val="24"/>
                <w:lang w:eastAsia="en-US"/>
              </w:rPr>
              <w:t xml:space="preserve">Ст. Джозеф </w:t>
            </w:r>
            <w:proofErr w:type="spellStart"/>
            <w:r w:rsidRPr="009C0DEA">
              <w:rPr>
                <w:rFonts w:ascii="Times New Roman" w:eastAsia="Times New Roman" w:hAnsi="Times New Roman" w:cs="Times New Roman"/>
                <w:color w:val="000000"/>
                <w:sz w:val="24"/>
                <w:szCs w:val="24"/>
                <w:lang w:eastAsia="en-US"/>
              </w:rPr>
              <w:t>штрассе</w:t>
            </w:r>
            <w:proofErr w:type="spellEnd"/>
            <w:r w:rsidRPr="009C0DEA">
              <w:rPr>
                <w:rFonts w:ascii="Times New Roman" w:eastAsia="Times New Roman" w:hAnsi="Times New Roman" w:cs="Times New Roman"/>
                <w:color w:val="000000"/>
                <w:sz w:val="24"/>
                <w:szCs w:val="24"/>
                <w:lang w:eastAsia="en-US"/>
              </w:rPr>
              <w:t>, 20</w:t>
            </w:r>
          </w:p>
          <w:p w:rsidR="009C0DEA" w:rsidRPr="009C0DEA" w:rsidRDefault="009C0DEA" w:rsidP="009C0DEA">
            <w:pPr>
              <w:spacing w:after="0" w:line="240" w:lineRule="auto"/>
              <w:jc w:val="both"/>
              <w:rPr>
                <w:rFonts w:ascii="Times New Roman" w:eastAsia="Times New Roman" w:hAnsi="Times New Roman" w:cs="Times New Roman"/>
                <w:color w:val="000000"/>
                <w:sz w:val="24"/>
                <w:szCs w:val="24"/>
                <w:lang w:eastAsia="en-US"/>
              </w:rPr>
            </w:pPr>
            <w:r w:rsidRPr="009C0DEA">
              <w:rPr>
                <w:rFonts w:ascii="Times New Roman" w:eastAsia="Times New Roman" w:hAnsi="Times New Roman" w:cs="Times New Roman"/>
                <w:color w:val="000000"/>
                <w:sz w:val="24"/>
                <w:szCs w:val="24"/>
                <w:lang w:eastAsia="en-US"/>
              </w:rPr>
              <w:t>9001</w:t>
            </w:r>
            <w:proofErr w:type="gramStart"/>
            <w:r w:rsidRPr="009C0DEA">
              <w:rPr>
                <w:rFonts w:ascii="Times New Roman" w:eastAsia="Times New Roman" w:hAnsi="Times New Roman" w:cs="Times New Roman"/>
                <w:color w:val="000000"/>
                <w:sz w:val="24"/>
                <w:szCs w:val="24"/>
                <w:lang w:eastAsia="en-US"/>
              </w:rPr>
              <w:t xml:space="preserve"> С</w:t>
            </w:r>
            <w:proofErr w:type="gramEnd"/>
            <w:r w:rsidRPr="009C0DEA">
              <w:rPr>
                <w:rFonts w:ascii="Times New Roman" w:eastAsia="Times New Roman" w:hAnsi="Times New Roman" w:cs="Times New Roman"/>
                <w:color w:val="000000"/>
                <w:sz w:val="24"/>
                <w:szCs w:val="24"/>
                <w:lang w:eastAsia="en-US"/>
              </w:rPr>
              <w:t xml:space="preserve">анкт </w:t>
            </w:r>
            <w:proofErr w:type="spellStart"/>
            <w:r w:rsidRPr="009C0DEA">
              <w:rPr>
                <w:rFonts w:ascii="Times New Roman" w:eastAsia="Times New Roman" w:hAnsi="Times New Roman" w:cs="Times New Roman"/>
                <w:color w:val="000000"/>
                <w:sz w:val="24"/>
                <w:szCs w:val="24"/>
                <w:lang w:eastAsia="en-US"/>
              </w:rPr>
              <w:t>Галлен</w:t>
            </w:r>
            <w:proofErr w:type="spellEnd"/>
            <w:r w:rsidRPr="009C0DEA">
              <w:rPr>
                <w:rFonts w:ascii="Times New Roman" w:eastAsia="Times New Roman" w:hAnsi="Times New Roman" w:cs="Times New Roman"/>
                <w:color w:val="000000"/>
                <w:sz w:val="24"/>
                <w:szCs w:val="24"/>
                <w:lang w:eastAsia="en-US"/>
              </w:rPr>
              <w:t>, Швейцария</w:t>
            </w:r>
          </w:p>
          <w:p w:rsidR="00467449" w:rsidRPr="009C0DEA" w:rsidRDefault="009C0DEA" w:rsidP="009C0DEA">
            <w:pPr>
              <w:suppressAutoHyphens/>
              <w:spacing w:after="0" w:line="240" w:lineRule="auto"/>
              <w:jc w:val="both"/>
              <w:rPr>
                <w:rFonts w:ascii="Times New Roman" w:eastAsia="Times New Roman" w:hAnsi="Times New Roman" w:cs="Times New Roman"/>
                <w:color w:val="000000"/>
                <w:sz w:val="24"/>
                <w:szCs w:val="24"/>
                <w:lang w:eastAsia="en-US"/>
              </w:rPr>
            </w:pPr>
            <w:r w:rsidRPr="009C0DEA">
              <w:rPr>
                <w:rFonts w:ascii="Times New Roman" w:eastAsia="Times New Roman" w:hAnsi="Times New Roman" w:cs="Times New Roman"/>
                <w:color w:val="000000"/>
                <w:sz w:val="24"/>
                <w:szCs w:val="24"/>
                <w:lang w:eastAsia="en-US"/>
              </w:rPr>
              <w:t>+41 (0) 71274 16 00 +41 (0) 71274 16 1</w:t>
            </w:r>
          </w:p>
        </w:tc>
      </w:tr>
    </w:tbl>
    <w:p w:rsidR="003D284B" w:rsidRPr="006E25DB" w:rsidRDefault="003D284B" w:rsidP="005E1E06">
      <w:pPr>
        <w:spacing w:after="0" w:line="240" w:lineRule="auto"/>
        <w:rPr>
          <w:rFonts w:ascii="Times New Roman" w:eastAsia="Times New Roman" w:hAnsi="Times New Roman" w:cs="Times New Roman"/>
          <w:b/>
          <w:bCs/>
          <w:sz w:val="24"/>
          <w:szCs w:val="24"/>
          <w:lang w:val="en-US"/>
        </w:rPr>
      </w:pPr>
    </w:p>
    <w:p w:rsidR="00677E09" w:rsidRPr="006E25DB" w:rsidRDefault="00677E09">
      <w:pPr>
        <w:rPr>
          <w:rFonts w:ascii="Times New Roman" w:eastAsia="Times New Roman" w:hAnsi="Times New Roman" w:cs="Times New Roman"/>
          <w:b/>
          <w:bCs/>
          <w:sz w:val="24"/>
          <w:szCs w:val="24"/>
          <w:lang w:val="en-US"/>
        </w:rPr>
      </w:pPr>
      <w:r w:rsidRPr="006E25DB">
        <w:rPr>
          <w:rFonts w:ascii="Times New Roman" w:eastAsia="Times New Roman" w:hAnsi="Times New Roman" w:cs="Times New Roman"/>
          <w:b/>
          <w:bCs/>
          <w:sz w:val="24"/>
          <w:szCs w:val="24"/>
          <w:lang w:val="en-US"/>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rsidRPr="006E25DB">
        <w:rPr>
          <w:lang w:val="en-US"/>
        </w:rPr>
        <w:lastRenderedPageBreak/>
        <w:t xml:space="preserve"> </w:t>
      </w:r>
      <w:r w:rsidR="00D25D89" w:rsidRPr="005E1E06">
        <w:t>ПРОЕКТ ДОГОВОРА</w:t>
      </w:r>
    </w:p>
    <w:p w:rsidR="00B30C37" w:rsidRDefault="00B30C37" w:rsidP="00B87D61">
      <w:pPr>
        <w:pStyle w:val="af5"/>
        <w:tabs>
          <w:tab w:val="num" w:pos="3969"/>
        </w:tabs>
        <w:suppressAutoHyphens/>
        <w:ind w:right="-1"/>
      </w:pPr>
    </w:p>
    <w:tbl>
      <w:tblPr>
        <w:tblW w:w="10631" w:type="dxa"/>
        <w:tblInd w:w="-34" w:type="dxa"/>
        <w:tblLayout w:type="fixed"/>
        <w:tblLook w:val="0000"/>
      </w:tblPr>
      <w:tblGrid>
        <w:gridCol w:w="5387"/>
        <w:gridCol w:w="5244"/>
      </w:tblGrid>
      <w:tr w:rsidR="006E25DB" w:rsidRPr="006E25DB" w:rsidDel="00FA213C" w:rsidTr="004D7F26">
        <w:trPr>
          <w:trHeight w:val="540"/>
        </w:trPr>
        <w:tc>
          <w:tcPr>
            <w:tcW w:w="5387" w:type="dxa"/>
          </w:tcPr>
          <w:p w:rsidR="006E25DB" w:rsidRPr="006E25DB" w:rsidRDefault="006E25DB" w:rsidP="006E25DB">
            <w:pPr>
              <w:spacing w:after="0" w:line="240" w:lineRule="auto"/>
              <w:jc w:val="center"/>
              <w:rPr>
                <w:rFonts w:ascii="Times New Roman" w:eastAsia="Times New Roman" w:hAnsi="Times New Roman" w:cs="Times New Roman"/>
                <w:b/>
                <w:caps/>
                <w:color w:val="000000"/>
                <w:sz w:val="24"/>
                <w:szCs w:val="24"/>
                <w:lang w:val="en-US" w:eastAsia="en-US"/>
              </w:rPr>
            </w:pPr>
            <w:r w:rsidRPr="006E25DB">
              <w:rPr>
                <w:rFonts w:ascii="Times New Roman" w:eastAsia="Times New Roman" w:hAnsi="Times New Roman" w:cs="Times New Roman"/>
                <w:b/>
                <w:caps/>
                <w:color w:val="000000"/>
                <w:sz w:val="24"/>
                <w:szCs w:val="24"/>
                <w:lang w:val="en-US" w:eastAsia="en-US"/>
              </w:rPr>
              <w:t xml:space="preserve">SUPPLY CONTRACT </w:t>
            </w:r>
          </w:p>
          <w:p w:rsidR="006E25DB" w:rsidRPr="006E25DB" w:rsidRDefault="006E25DB" w:rsidP="006E25DB">
            <w:pPr>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aps/>
                <w:color w:val="000000"/>
                <w:sz w:val="24"/>
                <w:szCs w:val="24"/>
                <w:lang w:val="en-US" w:eastAsia="en-US"/>
              </w:rPr>
              <w:t>N</w:t>
            </w:r>
            <w:r w:rsidRPr="006E25DB">
              <w:rPr>
                <w:rFonts w:ascii="Times New Roman" w:eastAsia="Times New Roman" w:hAnsi="Times New Roman" w:cs="Times New Roman"/>
                <w:b/>
                <w:color w:val="000000"/>
                <w:sz w:val="24"/>
                <w:szCs w:val="24"/>
                <w:lang w:val="en-US" w:eastAsia="en-US"/>
              </w:rPr>
              <w:t xml:space="preserve">o. </w:t>
            </w:r>
            <w:r w:rsidRPr="006E25DB">
              <w:rPr>
                <w:rFonts w:ascii="Times New Roman" w:eastAsia="Times New Roman" w:hAnsi="Times New Roman" w:cs="Times New Roman"/>
                <w:b/>
                <w:color w:val="000000"/>
                <w:sz w:val="24"/>
                <w:szCs w:val="24"/>
                <w:lang w:eastAsia="en-US"/>
              </w:rPr>
              <w:t>__________</w:t>
            </w:r>
          </w:p>
        </w:tc>
        <w:tc>
          <w:tcPr>
            <w:tcW w:w="5244" w:type="dxa"/>
          </w:tcPr>
          <w:p w:rsidR="006E25DB" w:rsidRPr="006E25DB" w:rsidRDefault="006E25DB" w:rsidP="006E25DB">
            <w:pPr>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 xml:space="preserve">КОНТРАКТ ПОСТАВКИ  </w:t>
            </w:r>
          </w:p>
          <w:p w:rsidR="006E25DB" w:rsidRPr="006E25DB" w:rsidRDefault="006E25DB" w:rsidP="006E25DB">
            <w:pPr>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eastAsia="en-US"/>
              </w:rPr>
              <w:t>___________</w:t>
            </w:r>
          </w:p>
          <w:p w:rsidR="006E25DB" w:rsidRPr="006E25DB" w:rsidDel="00FA213C" w:rsidRDefault="006E25DB" w:rsidP="006E25DB">
            <w:pPr>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rPr>
          <w:trHeight w:val="285"/>
        </w:trPr>
        <w:tc>
          <w:tcPr>
            <w:tcW w:w="5387" w:type="dxa"/>
          </w:tcPr>
          <w:p w:rsidR="006E25DB" w:rsidRPr="006E25DB" w:rsidRDefault="006E25DB" w:rsidP="006E25DB">
            <w:pPr>
              <w:spacing w:after="0" w:line="240" w:lineRule="auto"/>
              <w:rPr>
                <w:rFonts w:ascii="Times New Roman" w:eastAsia="Times New Roman" w:hAnsi="Times New Roman" w:cs="Times New Roman"/>
                <w:caps/>
                <w:color w:val="000000"/>
                <w:sz w:val="24"/>
                <w:szCs w:val="24"/>
                <w:lang w:eastAsia="en-US"/>
              </w:rPr>
            </w:pPr>
            <w:r w:rsidRPr="006E25DB">
              <w:rPr>
                <w:rFonts w:ascii="Times New Roman" w:eastAsia="Times New Roman" w:hAnsi="Times New Roman" w:cs="Times New Roman"/>
                <w:color w:val="000000"/>
                <w:sz w:val="24"/>
                <w:szCs w:val="24"/>
                <w:lang w:val="en-US" w:eastAsia="en-US"/>
              </w:rPr>
              <w:t>Date:</w:t>
            </w:r>
            <w:r w:rsidRPr="006E25DB">
              <w:rPr>
                <w:rFonts w:ascii="Times New Roman" w:eastAsia="Times New Roman" w:hAnsi="Times New Roman" w:cs="Times New Roman"/>
                <w:color w:val="000000"/>
                <w:sz w:val="24"/>
                <w:szCs w:val="24"/>
                <w:lang w:eastAsia="en-US"/>
              </w:rPr>
              <w:t xml:space="preserve"> </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__</w:t>
            </w:r>
            <w:proofErr w:type="spellStart"/>
            <w:r w:rsidRPr="006E25DB">
              <w:rPr>
                <w:rFonts w:ascii="Times New Roman" w:eastAsia="Times New Roman" w:hAnsi="Times New Roman" w:cs="Times New Roman"/>
                <w:color w:val="000000"/>
                <w:sz w:val="24"/>
                <w:szCs w:val="24"/>
                <w:vertAlign w:val="superscript"/>
                <w:lang w:val="en-US" w:eastAsia="en-US"/>
              </w:rPr>
              <w:t>th</w:t>
            </w:r>
            <w:proofErr w:type="spellEnd"/>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 xml:space="preserve">                 </w:t>
            </w:r>
            <w:r w:rsidRPr="006E25DB">
              <w:rPr>
                <w:rFonts w:ascii="Times New Roman" w:eastAsia="Times New Roman" w:hAnsi="Times New Roman" w:cs="Times New Roman"/>
                <w:color w:val="000000"/>
                <w:sz w:val="24"/>
                <w:szCs w:val="24"/>
                <w:lang w:val="en-US" w:eastAsia="en-US"/>
              </w:rPr>
              <w:t xml:space="preserve">      2018</w:t>
            </w:r>
            <w:r w:rsidRPr="006E25DB">
              <w:rPr>
                <w:rFonts w:ascii="Times New Roman" w:eastAsia="Times New Roman" w:hAnsi="Times New Roman" w:cs="Times New Roman"/>
                <w:color w:val="000000"/>
                <w:sz w:val="24"/>
                <w:szCs w:val="24"/>
                <w:lang w:eastAsia="en-US"/>
              </w:rPr>
              <w:t>г.</w:t>
            </w:r>
          </w:p>
        </w:tc>
        <w:tc>
          <w:tcPr>
            <w:tcW w:w="5244" w:type="dxa"/>
          </w:tcPr>
          <w:p w:rsidR="006E25DB" w:rsidRPr="006E25DB" w:rsidDel="00FA213C" w:rsidRDefault="006E25DB" w:rsidP="006E25DB">
            <w:pPr>
              <w:keepNext/>
              <w:spacing w:after="0" w:line="240" w:lineRule="auto"/>
              <w:outlineLvl w:val="5"/>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Дата</w:t>
            </w:r>
            <w:r w:rsidRPr="006E25DB">
              <w:rPr>
                <w:rFonts w:ascii="Times New Roman" w:eastAsia="Times New Roman" w:hAnsi="Times New Roman" w:cs="Times New Roman"/>
                <w:color w:val="000000"/>
                <w:sz w:val="24"/>
                <w:szCs w:val="24"/>
                <w:lang w:val="en-GB" w:eastAsia="en-US"/>
              </w:rPr>
              <w:t xml:space="preserve">: </w:t>
            </w:r>
            <w:r w:rsidRPr="006E25DB">
              <w:rPr>
                <w:rFonts w:ascii="Times New Roman" w:eastAsia="Times New Roman" w:hAnsi="Times New Roman" w:cs="Times New Roman"/>
                <w:color w:val="000000"/>
                <w:sz w:val="24"/>
                <w:szCs w:val="24"/>
                <w:lang w:eastAsia="en-US"/>
              </w:rPr>
              <w:t xml:space="preserve"> «__»  </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20</w:t>
            </w:r>
            <w:r w:rsidRPr="006E25DB">
              <w:rPr>
                <w:rFonts w:ascii="Times New Roman" w:eastAsia="Times New Roman" w:hAnsi="Times New Roman" w:cs="Times New Roman"/>
                <w:color w:val="000000"/>
                <w:sz w:val="24"/>
                <w:szCs w:val="24"/>
                <w:lang w:val="en-US" w:eastAsia="en-US"/>
              </w:rPr>
              <w:t>18</w:t>
            </w:r>
            <w:r w:rsidRPr="006E25DB">
              <w:rPr>
                <w:rFonts w:ascii="Times New Roman" w:eastAsia="Times New Roman" w:hAnsi="Times New Roman" w:cs="Times New Roman"/>
                <w:color w:val="000000"/>
                <w:sz w:val="24"/>
                <w:szCs w:val="24"/>
                <w:lang w:eastAsia="en-US"/>
              </w:rPr>
              <w:t>г.</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 xml:space="preserve">This supply contract (hereinafter the </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Contract</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 is made in the city of Moscow by and between</w:t>
            </w:r>
            <w:r w:rsidRPr="006E25DB">
              <w:rPr>
                <w:rFonts w:ascii="Times New Roman" w:eastAsia="Times New Roman" w:hAnsi="Times New Roman" w:cs="Times New Roman"/>
                <w:color w:val="000000"/>
                <w:sz w:val="24"/>
                <w:szCs w:val="24"/>
                <w:lang w:val="en-US" w:eastAsia="en-US"/>
              </w:rPr>
              <w:t xml:space="preserve"> Federal state Unitary enterprises “Moscow Endocrine Plant”</w:t>
            </w:r>
            <w:r w:rsidRPr="006E25DB">
              <w:rPr>
                <w:rFonts w:ascii="Times New Roman" w:eastAsia="Times New Roman" w:hAnsi="Times New Roman" w:cs="Times New Roman"/>
                <w:bCs/>
                <w:color w:val="000000"/>
                <w:spacing w:val="-2"/>
                <w:sz w:val="24"/>
                <w:szCs w:val="24"/>
                <w:lang w:val="en-US" w:eastAsia="en-US"/>
              </w:rPr>
              <w:t>,</w:t>
            </w:r>
            <w:r w:rsidRPr="006E25DB">
              <w:rPr>
                <w:rFonts w:ascii="Times New Roman" w:eastAsia="Times New Roman" w:hAnsi="Times New Roman" w:cs="Times New Roman"/>
                <w:color w:val="000000"/>
                <w:spacing w:val="-2"/>
                <w:sz w:val="24"/>
                <w:szCs w:val="24"/>
                <w:lang w:val="en-GB" w:eastAsia="en-US"/>
              </w:rPr>
              <w:t xml:space="preserve"> hereinafter referred to as </w:t>
            </w:r>
            <w:r w:rsidRPr="006E25DB">
              <w:rPr>
                <w:rFonts w:ascii="Times New Roman" w:eastAsia="Times New Roman" w:hAnsi="Times New Roman" w:cs="Times New Roman"/>
                <w:bCs/>
                <w:color w:val="000000"/>
                <w:spacing w:val="-2"/>
                <w:sz w:val="24"/>
                <w:szCs w:val="24"/>
                <w:lang w:val="en-GB" w:eastAsia="en-US"/>
              </w:rPr>
              <w:t>«the Buyer»</w:t>
            </w:r>
            <w:r w:rsidRPr="006E25DB">
              <w:rPr>
                <w:rFonts w:ascii="Times New Roman" w:eastAsia="Times New Roman" w:hAnsi="Times New Roman" w:cs="Times New Roman"/>
                <w:color w:val="000000"/>
                <w:spacing w:val="-2"/>
                <w:sz w:val="24"/>
                <w:szCs w:val="24"/>
                <w:lang w:val="en-GB" w:eastAsia="en-US"/>
              </w:rPr>
              <w:t xml:space="preserve">, </w:t>
            </w:r>
            <w:r w:rsidRPr="006E25DB">
              <w:rPr>
                <w:rFonts w:ascii="Times New Roman" w:eastAsia="Times New Roman" w:hAnsi="Times New Roman" w:cs="Times New Roman"/>
                <w:color w:val="000000"/>
                <w:sz w:val="24"/>
                <w:szCs w:val="24"/>
                <w:lang w:val="en-GB" w:eastAsia="en-US"/>
              </w:rPr>
              <w:t xml:space="preserve">with its </w:t>
            </w:r>
            <w:r w:rsidRPr="006E25DB">
              <w:rPr>
                <w:rFonts w:ascii="Times New Roman" w:eastAsia="Times New Roman" w:hAnsi="Times New Roman" w:cs="Times New Roman"/>
                <w:color w:val="000000"/>
                <w:sz w:val="24"/>
                <w:szCs w:val="24"/>
                <w:lang w:val="en-US" w:eastAsia="en-US"/>
              </w:rPr>
              <w:t xml:space="preserve">registered </w:t>
            </w:r>
            <w:r w:rsidRPr="006E25DB">
              <w:rPr>
                <w:rFonts w:ascii="Times New Roman" w:eastAsia="Times New Roman" w:hAnsi="Times New Roman" w:cs="Times New Roman"/>
                <w:color w:val="000000"/>
                <w:sz w:val="24"/>
                <w:szCs w:val="24"/>
                <w:lang w:val="en-GB" w:eastAsia="en-US"/>
              </w:rPr>
              <w:t>office located</w:t>
            </w:r>
            <w:r w:rsidRPr="006E25DB">
              <w:rPr>
                <w:rFonts w:ascii="Times New Roman" w:eastAsia="Times New Roman" w:hAnsi="Times New Roman" w:cs="Times New Roman"/>
                <w:color w:val="000000"/>
                <w:sz w:val="24"/>
                <w:szCs w:val="24"/>
                <w:lang w:val="en-US" w:eastAsia="en-US"/>
              </w:rPr>
              <w:t xml:space="preserve"> 109052, Moscow, </w:t>
            </w:r>
            <w:proofErr w:type="spellStart"/>
            <w:r w:rsidRPr="006E25DB">
              <w:rPr>
                <w:rFonts w:ascii="Times New Roman" w:eastAsia="Times New Roman" w:hAnsi="Times New Roman" w:cs="Times New Roman"/>
                <w:color w:val="000000"/>
                <w:sz w:val="24"/>
                <w:szCs w:val="24"/>
                <w:lang w:val="en-US" w:eastAsia="en-US"/>
              </w:rPr>
              <w:t>Novochochlovskaya</w:t>
            </w:r>
            <w:proofErr w:type="spellEnd"/>
            <w:r w:rsidRPr="006E25DB">
              <w:rPr>
                <w:rFonts w:ascii="Times New Roman" w:eastAsia="Times New Roman" w:hAnsi="Times New Roman" w:cs="Times New Roman"/>
                <w:color w:val="000000"/>
                <w:sz w:val="24"/>
                <w:szCs w:val="24"/>
                <w:lang w:val="en-US" w:eastAsia="en-US"/>
              </w:rPr>
              <w:t xml:space="preserve"> </w:t>
            </w:r>
            <w:proofErr w:type="spellStart"/>
            <w:r w:rsidRPr="006E25DB">
              <w:rPr>
                <w:rFonts w:ascii="Times New Roman" w:eastAsia="Times New Roman" w:hAnsi="Times New Roman" w:cs="Times New Roman"/>
                <w:color w:val="000000"/>
                <w:sz w:val="24"/>
                <w:szCs w:val="24"/>
                <w:lang w:val="en-US" w:eastAsia="en-US"/>
              </w:rPr>
              <w:t>st</w:t>
            </w:r>
            <w:proofErr w:type="spellEnd"/>
            <w:r w:rsidRPr="006E25DB">
              <w:rPr>
                <w:rFonts w:ascii="Times New Roman" w:eastAsia="Times New Roman" w:hAnsi="Times New Roman" w:cs="Times New Roman"/>
                <w:color w:val="000000"/>
                <w:sz w:val="24"/>
                <w:szCs w:val="24"/>
                <w:lang w:val="en-US" w:eastAsia="en-US"/>
              </w:rPr>
              <w:t xml:space="preserve">, 25, Russia, represented by Head of Procurement and Supply Chain Management </w:t>
            </w:r>
            <w:proofErr w:type="spellStart"/>
            <w:r w:rsidRPr="006E25DB">
              <w:rPr>
                <w:rFonts w:ascii="Times New Roman" w:eastAsia="Times New Roman" w:hAnsi="Times New Roman" w:cs="Times New Roman"/>
                <w:color w:val="000000"/>
                <w:sz w:val="24"/>
                <w:szCs w:val="24"/>
                <w:lang w:val="en-US" w:eastAsia="en-US"/>
              </w:rPr>
              <w:t>Kazantseva</w:t>
            </w:r>
            <w:proofErr w:type="spellEnd"/>
            <w:r w:rsidRPr="006E25DB">
              <w:rPr>
                <w:rFonts w:ascii="Times New Roman" w:eastAsia="Times New Roman" w:hAnsi="Times New Roman" w:cs="Times New Roman"/>
                <w:color w:val="000000"/>
                <w:sz w:val="24"/>
                <w:szCs w:val="24"/>
                <w:lang w:val="en-US" w:eastAsia="en-US"/>
              </w:rPr>
              <w:t xml:space="preserve"> Ekaterina </w:t>
            </w:r>
            <w:proofErr w:type="spellStart"/>
            <w:r w:rsidRPr="006E25DB">
              <w:rPr>
                <w:rFonts w:ascii="Times New Roman" w:eastAsia="Times New Roman" w:hAnsi="Times New Roman" w:cs="Times New Roman"/>
                <w:color w:val="000000"/>
                <w:sz w:val="24"/>
                <w:szCs w:val="24"/>
                <w:lang w:val="en-US" w:eastAsia="en-US"/>
              </w:rPr>
              <w:t>Andreevna</w:t>
            </w:r>
            <w:proofErr w:type="spellEnd"/>
            <w:r w:rsidRPr="006E25DB">
              <w:rPr>
                <w:rFonts w:ascii="Times New Roman" w:eastAsia="Times New Roman" w:hAnsi="Times New Roman" w:cs="Times New Roman"/>
                <w:color w:val="000000"/>
                <w:sz w:val="24"/>
                <w:szCs w:val="24"/>
                <w:lang w:val="en-US" w:eastAsia="en-US"/>
              </w:rPr>
              <w:t xml:space="preserve">, acting on the basis of Power of Attorney №299/17 dated 25.12.2017, on the one hand,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and</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pacing w:val="-2"/>
                <w:sz w:val="24"/>
                <w:szCs w:val="24"/>
                <w:lang w:val="en-US" w:eastAsia="en-US"/>
              </w:rPr>
              <w:t xml:space="preserve">SCHOTT </w:t>
            </w:r>
            <w:proofErr w:type="spellStart"/>
            <w:r w:rsidRPr="006E25DB">
              <w:rPr>
                <w:rFonts w:ascii="Times New Roman" w:eastAsia="Times New Roman" w:hAnsi="Times New Roman" w:cs="Times New Roman"/>
                <w:color w:val="000000"/>
                <w:spacing w:val="-2"/>
                <w:sz w:val="24"/>
                <w:szCs w:val="24"/>
                <w:lang w:val="en-US" w:eastAsia="en-US"/>
              </w:rPr>
              <w:t>Schweiz</w:t>
            </w:r>
            <w:proofErr w:type="spellEnd"/>
            <w:r w:rsidRPr="006E25DB">
              <w:rPr>
                <w:rFonts w:ascii="Times New Roman" w:eastAsia="Times New Roman" w:hAnsi="Times New Roman" w:cs="Times New Roman"/>
                <w:color w:val="000000"/>
                <w:spacing w:val="-2"/>
                <w:sz w:val="24"/>
                <w:szCs w:val="24"/>
                <w:lang w:val="en-US" w:eastAsia="en-US"/>
              </w:rPr>
              <w:t xml:space="preserve"> AG, </w:t>
            </w:r>
            <w:r w:rsidRPr="006E25DB">
              <w:rPr>
                <w:rFonts w:ascii="Times New Roman" w:eastAsia="Times New Roman" w:hAnsi="Times New Roman" w:cs="Times New Roman"/>
                <w:color w:val="000000"/>
                <w:spacing w:val="-2"/>
                <w:sz w:val="24"/>
                <w:szCs w:val="24"/>
                <w:lang w:val="en-GB" w:eastAsia="en-US"/>
              </w:rPr>
              <w:t xml:space="preserve">hereinafter referred to as </w:t>
            </w:r>
            <w:r w:rsidRPr="006E25DB">
              <w:rPr>
                <w:rFonts w:ascii="Times New Roman" w:eastAsia="Times New Roman" w:hAnsi="Times New Roman" w:cs="Times New Roman"/>
                <w:bCs/>
                <w:color w:val="000000"/>
                <w:spacing w:val="-2"/>
                <w:sz w:val="24"/>
                <w:szCs w:val="24"/>
                <w:lang w:val="en-GB" w:eastAsia="en-US"/>
              </w:rPr>
              <w:t>«the Seller»</w:t>
            </w:r>
            <w:r w:rsidRPr="006E25DB">
              <w:rPr>
                <w:rFonts w:ascii="Times New Roman" w:eastAsia="Times New Roman" w:hAnsi="Times New Roman" w:cs="Times New Roman"/>
                <w:color w:val="000000"/>
                <w:spacing w:val="-2"/>
                <w:sz w:val="24"/>
                <w:szCs w:val="24"/>
                <w:lang w:val="en-GB" w:eastAsia="en-US"/>
              </w:rPr>
              <w:t xml:space="preserve">, </w:t>
            </w:r>
            <w:r w:rsidRPr="006E25DB">
              <w:rPr>
                <w:rFonts w:ascii="Times New Roman" w:eastAsia="Times New Roman" w:hAnsi="Times New Roman" w:cs="Times New Roman"/>
                <w:color w:val="000000"/>
                <w:sz w:val="24"/>
                <w:szCs w:val="24"/>
                <w:lang w:val="en-GB" w:eastAsia="en-US"/>
              </w:rPr>
              <w:t xml:space="preserve">with its </w:t>
            </w:r>
            <w:r w:rsidRPr="006E25DB">
              <w:rPr>
                <w:rFonts w:ascii="Times New Roman" w:eastAsia="Times New Roman" w:hAnsi="Times New Roman" w:cs="Times New Roman"/>
                <w:color w:val="000000"/>
                <w:sz w:val="24"/>
                <w:szCs w:val="24"/>
                <w:lang w:val="en-US" w:eastAsia="en-US"/>
              </w:rPr>
              <w:t>registered</w:t>
            </w:r>
            <w:r w:rsidRPr="006E25DB">
              <w:rPr>
                <w:rFonts w:ascii="Times New Roman" w:eastAsia="Times New Roman" w:hAnsi="Times New Roman" w:cs="Times New Roman"/>
                <w:color w:val="000000"/>
                <w:sz w:val="24"/>
                <w:szCs w:val="24"/>
                <w:lang w:val="en-GB" w:eastAsia="en-US"/>
              </w:rPr>
              <w:t xml:space="preserve"> office located at</w:t>
            </w:r>
            <w:r w:rsidRPr="006E25DB">
              <w:rPr>
                <w:rFonts w:ascii="Times New Roman" w:eastAsia="Times New Roman" w:hAnsi="Times New Roman" w:cs="Times New Roman"/>
                <w:color w:val="000000"/>
                <w:sz w:val="24"/>
                <w:szCs w:val="24"/>
                <w:lang w:val="en-US" w:eastAsia="en-US"/>
              </w:rPr>
              <w:t xml:space="preserve"> </w:t>
            </w:r>
            <w:proofErr w:type="spellStart"/>
            <w:r w:rsidRPr="006E25DB">
              <w:rPr>
                <w:rFonts w:ascii="Times New Roman" w:eastAsia="Times New Roman" w:hAnsi="Times New Roman" w:cs="Times New Roman"/>
                <w:color w:val="000000"/>
                <w:sz w:val="24"/>
                <w:szCs w:val="24"/>
                <w:lang w:val="en-US" w:eastAsia="en-US"/>
              </w:rPr>
              <w:t>St.Josefenstrasse</w:t>
            </w:r>
            <w:proofErr w:type="spellEnd"/>
            <w:r w:rsidRPr="006E25DB">
              <w:rPr>
                <w:rFonts w:ascii="Times New Roman" w:eastAsia="Times New Roman" w:hAnsi="Times New Roman" w:cs="Times New Roman"/>
                <w:color w:val="000000"/>
                <w:sz w:val="24"/>
                <w:szCs w:val="24"/>
                <w:lang w:val="en-US" w:eastAsia="en-US"/>
              </w:rPr>
              <w:t xml:space="preserve"> 20, 9001 </w:t>
            </w:r>
            <w:proofErr w:type="spellStart"/>
            <w:r w:rsidRPr="006E25DB">
              <w:rPr>
                <w:rFonts w:ascii="Times New Roman" w:eastAsia="Times New Roman" w:hAnsi="Times New Roman" w:cs="Times New Roman"/>
                <w:color w:val="000000"/>
                <w:sz w:val="24"/>
                <w:szCs w:val="24"/>
                <w:lang w:val="en-US" w:eastAsia="en-US"/>
              </w:rPr>
              <w:t>St.Gallen</w:t>
            </w:r>
            <w:proofErr w:type="spellEnd"/>
            <w:r w:rsidRPr="006E25DB">
              <w:rPr>
                <w:rFonts w:ascii="Times New Roman" w:eastAsia="Times New Roman" w:hAnsi="Times New Roman" w:cs="Times New Roman"/>
                <w:color w:val="000000"/>
                <w:sz w:val="24"/>
                <w:szCs w:val="24"/>
                <w:lang w:val="en-US" w:eastAsia="en-US"/>
              </w:rPr>
              <w:t xml:space="preserve">, </w:t>
            </w:r>
            <w:proofErr w:type="spellStart"/>
            <w:r w:rsidRPr="006E25DB">
              <w:rPr>
                <w:rFonts w:ascii="Times New Roman" w:eastAsia="Times New Roman" w:hAnsi="Times New Roman" w:cs="Times New Roman"/>
                <w:color w:val="000000"/>
                <w:sz w:val="24"/>
                <w:szCs w:val="24"/>
                <w:lang w:val="en-US" w:eastAsia="en-US"/>
              </w:rPr>
              <w:t>Switherland</w:t>
            </w:r>
            <w:proofErr w:type="spellEnd"/>
            <w:r w:rsidRPr="006E25DB">
              <w:rPr>
                <w:rFonts w:ascii="Times New Roman" w:eastAsia="Times New Roman" w:hAnsi="Times New Roman" w:cs="Times New Roman"/>
                <w:color w:val="000000"/>
                <w:sz w:val="24"/>
                <w:szCs w:val="24"/>
                <w:lang w:val="en-US" w:eastAsia="en-US"/>
              </w:rPr>
              <w:t xml:space="preserve">, represented by Managing Director Philipp </w:t>
            </w:r>
            <w:proofErr w:type="spellStart"/>
            <w:r w:rsidRPr="006E25DB">
              <w:rPr>
                <w:rFonts w:ascii="Times New Roman" w:eastAsia="Times New Roman" w:hAnsi="Times New Roman" w:cs="Times New Roman"/>
                <w:color w:val="000000"/>
                <w:sz w:val="24"/>
                <w:szCs w:val="24"/>
                <w:lang w:val="en-US" w:eastAsia="en-US"/>
              </w:rPr>
              <w:t>Amstutz</w:t>
            </w:r>
            <w:proofErr w:type="spellEnd"/>
            <w:r w:rsidRPr="006E25DB">
              <w:rPr>
                <w:rFonts w:ascii="Times New Roman" w:eastAsia="Times New Roman" w:hAnsi="Times New Roman" w:cs="Times New Roman"/>
                <w:color w:val="000000"/>
                <w:sz w:val="24"/>
                <w:szCs w:val="24"/>
                <w:lang w:val="en-US" w:eastAsia="en-US"/>
              </w:rPr>
              <w:t>, on the other hand,</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 xml:space="preserve">Collectively referred to as the </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Parties</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 xml:space="preserve"> and each individually as a </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Party</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Настоящий контракт поставки (именуемый в дальнейшем «Контракт») заключен в </w:t>
            </w:r>
            <w:proofErr w:type="gramStart"/>
            <w:r w:rsidRPr="006E25DB">
              <w:rPr>
                <w:rFonts w:ascii="Times New Roman" w:eastAsia="Times New Roman" w:hAnsi="Times New Roman" w:cs="Times New Roman"/>
                <w:color w:val="000000"/>
                <w:sz w:val="24"/>
                <w:szCs w:val="24"/>
                <w:lang w:eastAsia="en-US"/>
              </w:rPr>
              <w:t>г</w:t>
            </w:r>
            <w:proofErr w:type="gramEnd"/>
            <w:r w:rsidRPr="006E25DB">
              <w:rPr>
                <w:rFonts w:ascii="Times New Roman" w:eastAsia="Times New Roman" w:hAnsi="Times New Roman" w:cs="Times New Roman"/>
                <w:color w:val="000000"/>
                <w:sz w:val="24"/>
                <w:szCs w:val="24"/>
                <w:lang w:eastAsia="en-US"/>
              </w:rPr>
              <w:t xml:space="preserve">. Москве между Федеральным государственным унитарным предприятием «Московский эндокринный завод», </w:t>
            </w:r>
            <w:r w:rsidRPr="006E25DB">
              <w:rPr>
                <w:rFonts w:ascii="Times New Roman" w:eastAsia="Times New Roman" w:hAnsi="Times New Roman" w:cs="Times New Roman"/>
                <w:color w:val="000000"/>
                <w:spacing w:val="-2"/>
                <w:sz w:val="24"/>
                <w:szCs w:val="24"/>
                <w:lang w:eastAsia="en-US"/>
              </w:rPr>
              <w:t xml:space="preserve">именуемое </w:t>
            </w:r>
            <w:r w:rsidRPr="006E25DB">
              <w:rPr>
                <w:rFonts w:ascii="Times New Roman" w:eastAsia="Times New Roman" w:hAnsi="Times New Roman" w:cs="Times New Roman"/>
                <w:bCs/>
                <w:color w:val="000000"/>
                <w:spacing w:val="-2"/>
                <w:sz w:val="24"/>
                <w:szCs w:val="24"/>
                <w:lang w:eastAsia="en-US"/>
              </w:rPr>
              <w:t>«Покупатель»</w:t>
            </w:r>
            <w:r w:rsidRPr="006E25DB">
              <w:rPr>
                <w:rFonts w:ascii="Times New Roman" w:eastAsia="Times New Roman" w:hAnsi="Times New Roman" w:cs="Times New Roman"/>
                <w:color w:val="000000"/>
                <w:spacing w:val="-2"/>
                <w:sz w:val="24"/>
                <w:szCs w:val="24"/>
                <w:lang w:eastAsia="en-US"/>
              </w:rPr>
              <w:t xml:space="preserve">, юридический адрес  109052, г. Москва, ул. </w:t>
            </w:r>
            <w:proofErr w:type="spellStart"/>
            <w:r w:rsidRPr="006E25DB">
              <w:rPr>
                <w:rFonts w:ascii="Times New Roman" w:eastAsia="Times New Roman" w:hAnsi="Times New Roman" w:cs="Times New Roman"/>
                <w:color w:val="000000"/>
                <w:spacing w:val="-2"/>
                <w:sz w:val="24"/>
                <w:szCs w:val="24"/>
                <w:lang w:eastAsia="en-US"/>
              </w:rPr>
              <w:t>Новохохловская</w:t>
            </w:r>
            <w:proofErr w:type="spellEnd"/>
            <w:r w:rsidRPr="006E25DB">
              <w:rPr>
                <w:rFonts w:ascii="Times New Roman" w:eastAsia="Times New Roman" w:hAnsi="Times New Roman" w:cs="Times New Roman"/>
                <w:color w:val="000000"/>
                <w:spacing w:val="-2"/>
                <w:sz w:val="24"/>
                <w:szCs w:val="24"/>
                <w:lang w:eastAsia="en-US"/>
              </w:rPr>
              <w:t xml:space="preserve">, 25, Россия, в лице Начальника управления закупок Казанцевой Екатерины Андреевны, действующего на основании доверенности №299/17 от 25.12.2017г., </w:t>
            </w:r>
            <w:r w:rsidRPr="006E25DB">
              <w:rPr>
                <w:rFonts w:ascii="Times New Roman" w:eastAsia="Times New Roman" w:hAnsi="Times New Roman" w:cs="Times New Roman"/>
                <w:color w:val="000000"/>
                <w:sz w:val="24"/>
                <w:szCs w:val="24"/>
                <w:lang w:eastAsia="en-US"/>
              </w:rPr>
              <w:t xml:space="preserve">с одной стороны,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И</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ШОТТ </w:t>
            </w:r>
            <w:proofErr w:type="spellStart"/>
            <w:r w:rsidRPr="006E25DB">
              <w:rPr>
                <w:rFonts w:ascii="Times New Roman" w:eastAsia="Times New Roman" w:hAnsi="Times New Roman" w:cs="Times New Roman"/>
                <w:color w:val="000000"/>
                <w:sz w:val="24"/>
                <w:szCs w:val="24"/>
                <w:lang w:eastAsia="en-US"/>
              </w:rPr>
              <w:t>Свиз</w:t>
            </w:r>
            <w:proofErr w:type="spellEnd"/>
            <w:r w:rsidRPr="006E25DB">
              <w:rPr>
                <w:rFonts w:ascii="Times New Roman" w:eastAsia="Times New Roman" w:hAnsi="Times New Roman" w:cs="Times New Roman"/>
                <w:color w:val="000000"/>
                <w:sz w:val="24"/>
                <w:szCs w:val="24"/>
                <w:lang w:eastAsia="en-US"/>
              </w:rPr>
              <w:t xml:space="preserve"> АГ</w:t>
            </w:r>
            <w:r w:rsidRPr="006E25DB">
              <w:rPr>
                <w:rFonts w:ascii="Times New Roman" w:eastAsia="Times New Roman" w:hAnsi="Times New Roman" w:cs="Times New Roman"/>
                <w:bCs/>
                <w:color w:val="000000"/>
                <w:sz w:val="24"/>
                <w:szCs w:val="24"/>
                <w:lang w:eastAsia="en-US"/>
              </w:rPr>
              <w:t>,</w:t>
            </w:r>
            <w:r w:rsidRPr="006E25DB">
              <w:rPr>
                <w:rFonts w:ascii="Times New Roman" w:eastAsia="Times New Roman" w:hAnsi="Times New Roman" w:cs="Times New Roman"/>
                <w:color w:val="000000"/>
                <w:spacing w:val="-2"/>
                <w:sz w:val="24"/>
                <w:szCs w:val="24"/>
                <w:lang w:eastAsia="en-US"/>
              </w:rPr>
              <w:t xml:space="preserve"> именуемое </w:t>
            </w:r>
            <w:r w:rsidRPr="006E25DB">
              <w:rPr>
                <w:rFonts w:ascii="Times New Roman" w:eastAsia="Times New Roman" w:hAnsi="Times New Roman" w:cs="Times New Roman"/>
                <w:bCs/>
                <w:color w:val="000000"/>
                <w:spacing w:val="-2"/>
                <w:sz w:val="24"/>
                <w:szCs w:val="24"/>
                <w:lang w:eastAsia="en-US"/>
              </w:rPr>
              <w:t>«Продавец»</w:t>
            </w:r>
            <w:r w:rsidRPr="006E25DB">
              <w:rPr>
                <w:rFonts w:ascii="Times New Roman" w:eastAsia="Times New Roman" w:hAnsi="Times New Roman" w:cs="Times New Roman"/>
                <w:color w:val="000000"/>
                <w:spacing w:val="-2"/>
                <w:sz w:val="24"/>
                <w:szCs w:val="24"/>
                <w:lang w:eastAsia="en-US"/>
              </w:rPr>
              <w:t>, имеющим зарегистрированный офис, находящийся по адресу</w:t>
            </w:r>
            <w:proofErr w:type="gramStart"/>
            <w:r w:rsidRPr="006E25DB">
              <w:rPr>
                <w:rFonts w:ascii="Times New Roman" w:eastAsia="Times New Roman" w:hAnsi="Times New Roman" w:cs="Times New Roman"/>
                <w:color w:val="000000"/>
                <w:spacing w:val="-2"/>
                <w:sz w:val="24"/>
                <w:szCs w:val="24"/>
                <w:lang w:eastAsia="en-US"/>
              </w:rPr>
              <w:t xml:space="preserve"> С</w:t>
            </w:r>
            <w:proofErr w:type="gramEnd"/>
            <w:r w:rsidRPr="006E25DB">
              <w:rPr>
                <w:rFonts w:ascii="Times New Roman" w:eastAsia="Times New Roman" w:hAnsi="Times New Roman" w:cs="Times New Roman"/>
                <w:color w:val="000000"/>
                <w:spacing w:val="-2"/>
                <w:sz w:val="24"/>
                <w:szCs w:val="24"/>
                <w:lang w:eastAsia="en-US"/>
              </w:rPr>
              <w:t xml:space="preserve">анкт </w:t>
            </w:r>
            <w:proofErr w:type="spellStart"/>
            <w:r w:rsidRPr="006E25DB">
              <w:rPr>
                <w:rFonts w:ascii="Times New Roman" w:eastAsia="Times New Roman" w:hAnsi="Times New Roman" w:cs="Times New Roman"/>
                <w:color w:val="000000"/>
                <w:spacing w:val="-2"/>
                <w:sz w:val="24"/>
                <w:szCs w:val="24"/>
                <w:lang w:eastAsia="en-US"/>
              </w:rPr>
              <w:t>Джозефштрассе</w:t>
            </w:r>
            <w:proofErr w:type="spellEnd"/>
            <w:r w:rsidRPr="006E25DB">
              <w:rPr>
                <w:rFonts w:ascii="Times New Roman" w:eastAsia="Times New Roman" w:hAnsi="Times New Roman" w:cs="Times New Roman"/>
                <w:color w:val="000000"/>
                <w:spacing w:val="-2"/>
                <w:sz w:val="24"/>
                <w:szCs w:val="24"/>
                <w:lang w:eastAsia="en-US"/>
              </w:rPr>
              <w:t xml:space="preserve">, 20, 9001, Санкт </w:t>
            </w:r>
            <w:proofErr w:type="spellStart"/>
            <w:r w:rsidRPr="006E25DB">
              <w:rPr>
                <w:rFonts w:ascii="Times New Roman" w:eastAsia="Times New Roman" w:hAnsi="Times New Roman" w:cs="Times New Roman"/>
                <w:color w:val="000000"/>
                <w:spacing w:val="-2"/>
                <w:sz w:val="24"/>
                <w:szCs w:val="24"/>
                <w:lang w:eastAsia="en-US"/>
              </w:rPr>
              <w:t>Галлен</w:t>
            </w:r>
            <w:proofErr w:type="spellEnd"/>
            <w:r w:rsidRPr="006E25DB">
              <w:rPr>
                <w:rFonts w:ascii="Times New Roman" w:eastAsia="Times New Roman" w:hAnsi="Times New Roman" w:cs="Times New Roman"/>
                <w:color w:val="000000"/>
                <w:spacing w:val="-2"/>
                <w:sz w:val="24"/>
                <w:szCs w:val="24"/>
                <w:lang w:eastAsia="en-US"/>
              </w:rPr>
              <w:t xml:space="preserve">, Швейцария, </w:t>
            </w:r>
            <w:r w:rsidRPr="006E25DB">
              <w:rPr>
                <w:rFonts w:ascii="Times New Roman" w:eastAsia="Times New Roman" w:hAnsi="Times New Roman" w:cs="Times New Roman"/>
                <w:color w:val="000000"/>
                <w:sz w:val="24"/>
                <w:szCs w:val="24"/>
                <w:lang w:eastAsia="en-US"/>
              </w:rPr>
              <w:t xml:space="preserve">в </w:t>
            </w:r>
            <w:r w:rsidRPr="006E25DB">
              <w:rPr>
                <w:rFonts w:ascii="Times New Roman" w:eastAsia="Times New Roman" w:hAnsi="Times New Roman" w:cs="Times New Roman"/>
                <w:color w:val="000000"/>
                <w:spacing w:val="-2"/>
                <w:sz w:val="24"/>
                <w:szCs w:val="24"/>
                <w:lang w:eastAsia="en-US"/>
              </w:rPr>
              <w:t xml:space="preserve">лице Управляющего Директора Филиппа </w:t>
            </w:r>
            <w:proofErr w:type="spellStart"/>
            <w:r w:rsidRPr="006E25DB">
              <w:rPr>
                <w:rFonts w:ascii="Times New Roman" w:eastAsia="Times New Roman" w:hAnsi="Times New Roman" w:cs="Times New Roman"/>
                <w:color w:val="000000"/>
                <w:spacing w:val="-2"/>
                <w:sz w:val="24"/>
                <w:szCs w:val="24"/>
                <w:lang w:eastAsia="en-US"/>
              </w:rPr>
              <w:t>Амстюц</w:t>
            </w:r>
            <w:proofErr w:type="spellEnd"/>
            <w:r w:rsidRPr="006E25DB">
              <w:rPr>
                <w:rFonts w:ascii="Times New Roman" w:eastAsia="Times New Roman" w:hAnsi="Times New Roman" w:cs="Times New Roman"/>
                <w:color w:val="000000"/>
                <w:spacing w:val="-2"/>
                <w:sz w:val="24"/>
                <w:szCs w:val="24"/>
                <w:lang w:eastAsia="en-US"/>
              </w:rPr>
              <w:t>,</w:t>
            </w:r>
            <w:r w:rsidRPr="006E25DB">
              <w:rPr>
                <w:rFonts w:ascii="Times New Roman" w:eastAsia="Times New Roman" w:hAnsi="Times New Roman" w:cs="Times New Roman"/>
                <w:color w:val="000000"/>
                <w:sz w:val="24"/>
                <w:szCs w:val="24"/>
                <w:lang w:eastAsia="en-US"/>
              </w:rPr>
              <w:t xml:space="preserve"> с другой стороны,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вместе именуемыми в дальнейшем «Стороны», а по отдельности – «Сторона».</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 xml:space="preserve">The </w:t>
            </w:r>
            <w:r w:rsidRPr="006E25DB">
              <w:rPr>
                <w:rFonts w:ascii="Times New Roman" w:eastAsia="Times New Roman" w:hAnsi="Times New Roman" w:cs="Times New Roman"/>
                <w:color w:val="000000"/>
                <w:sz w:val="24"/>
                <w:szCs w:val="24"/>
                <w:lang w:val="en-GB" w:eastAsia="en-US"/>
              </w:rPr>
              <w:t xml:space="preserve">Parties </w:t>
            </w:r>
            <w:r w:rsidRPr="006E25DB">
              <w:rPr>
                <w:rFonts w:ascii="Times New Roman" w:eastAsia="Times New Roman" w:hAnsi="Times New Roman" w:cs="Times New Roman"/>
                <w:color w:val="000000"/>
                <w:sz w:val="24"/>
                <w:szCs w:val="24"/>
                <w:lang w:val="en-US" w:eastAsia="en-US"/>
              </w:rPr>
              <w:t xml:space="preserve">has </w:t>
            </w:r>
            <w:r w:rsidRPr="006E25DB">
              <w:rPr>
                <w:rFonts w:ascii="Times New Roman" w:eastAsia="Times New Roman" w:hAnsi="Times New Roman" w:cs="Times New Roman"/>
                <w:color w:val="000000"/>
                <w:sz w:val="24"/>
                <w:szCs w:val="24"/>
                <w:lang w:val="en-GB" w:eastAsia="en-US"/>
              </w:rPr>
              <w:t>entered into present  Contract as follows:</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Стороны заключили настоящий Контракт о нижеследующем:</w:t>
            </w:r>
          </w:p>
        </w:tc>
      </w:tr>
      <w:tr w:rsidR="006E25DB" w:rsidRPr="006E25DB" w:rsidDel="00FA213C" w:rsidTr="004D7F26">
        <w:trPr>
          <w:trHeight w:val="184"/>
        </w:trPr>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GB" w:eastAsia="en-US"/>
              </w:rPr>
              <w:t>1.</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Terms and definitions</w:t>
            </w:r>
          </w:p>
        </w:tc>
        <w:tc>
          <w:tcPr>
            <w:tcW w:w="5244" w:type="dxa"/>
          </w:tcPr>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val="en-GB" w:eastAsia="en-US"/>
              </w:rPr>
              <w:t>1.</w:t>
            </w:r>
            <w:r w:rsidRPr="006E25DB">
              <w:rPr>
                <w:rFonts w:ascii="Times New Roman" w:eastAsia="Times New Roman" w:hAnsi="Times New Roman" w:cs="Times New Roman"/>
                <w:b/>
                <w:color w:val="000000"/>
                <w:sz w:val="24"/>
                <w:szCs w:val="24"/>
                <w:lang w:eastAsia="en-US"/>
              </w:rPr>
              <w:t xml:space="preserve"> Термины</w:t>
            </w:r>
            <w:r w:rsidRPr="006E25DB">
              <w:rPr>
                <w:rFonts w:ascii="Times New Roman" w:eastAsia="Times New Roman" w:hAnsi="Times New Roman" w:cs="Times New Roman"/>
                <w:b/>
                <w:color w:val="000000"/>
                <w:sz w:val="24"/>
                <w:szCs w:val="24"/>
                <w:lang w:val="en-GB" w:eastAsia="en-US"/>
              </w:rPr>
              <w:t xml:space="preserve"> </w:t>
            </w:r>
            <w:r w:rsidRPr="006E25DB">
              <w:rPr>
                <w:rFonts w:ascii="Times New Roman" w:eastAsia="Times New Roman" w:hAnsi="Times New Roman" w:cs="Times New Roman"/>
                <w:b/>
                <w:color w:val="000000"/>
                <w:sz w:val="24"/>
                <w:szCs w:val="24"/>
                <w:lang w:eastAsia="en-US"/>
              </w:rPr>
              <w:t>и</w:t>
            </w:r>
            <w:r w:rsidRPr="006E25DB">
              <w:rPr>
                <w:rFonts w:ascii="Times New Roman" w:eastAsia="Times New Roman" w:hAnsi="Times New Roman" w:cs="Times New Roman"/>
                <w:b/>
                <w:color w:val="000000"/>
                <w:sz w:val="24"/>
                <w:szCs w:val="24"/>
                <w:lang w:val="en-GB" w:eastAsia="en-US"/>
              </w:rPr>
              <w:t xml:space="preserve"> </w:t>
            </w:r>
            <w:r w:rsidRPr="006E25DB">
              <w:rPr>
                <w:rFonts w:ascii="Times New Roman" w:eastAsia="Times New Roman" w:hAnsi="Times New Roman" w:cs="Times New Roman"/>
                <w:b/>
                <w:color w:val="000000"/>
                <w:sz w:val="24"/>
                <w:szCs w:val="24"/>
                <w:lang w:eastAsia="en-US"/>
              </w:rPr>
              <w:t>определения</w:t>
            </w:r>
          </w:p>
          <w:p w:rsidR="006E25DB" w:rsidRPr="006E25DB" w:rsidDel="00FA213C"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 xml:space="preserve">1.1. </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Contract</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 xml:space="preserve"> </w:t>
            </w:r>
            <w:r w:rsidRPr="006E25DB">
              <w:rPr>
                <w:rFonts w:ascii="Times New Roman" w:eastAsia="Times New Roman" w:hAnsi="Times New Roman" w:cs="Times New Roman"/>
                <w:color w:val="000000"/>
                <w:sz w:val="24"/>
                <w:szCs w:val="24"/>
                <w:lang w:val="en-US" w:eastAsia="en-US"/>
              </w:rPr>
              <w:t xml:space="preserve">shall </w:t>
            </w:r>
            <w:r w:rsidRPr="006E25DB">
              <w:rPr>
                <w:rFonts w:ascii="Times New Roman" w:eastAsia="Times New Roman" w:hAnsi="Times New Roman" w:cs="Times New Roman"/>
                <w:color w:val="000000"/>
                <w:sz w:val="24"/>
                <w:szCs w:val="24"/>
                <w:lang w:val="en-GB" w:eastAsia="en-US"/>
              </w:rPr>
              <w:t xml:space="preserve">mean </w:t>
            </w:r>
            <w:r w:rsidRPr="006E25DB">
              <w:rPr>
                <w:rFonts w:ascii="Times New Roman" w:eastAsia="Times New Roman" w:hAnsi="Times New Roman" w:cs="Times New Roman"/>
                <w:color w:val="000000"/>
                <w:sz w:val="24"/>
                <w:szCs w:val="24"/>
                <w:lang w:val="en-US" w:eastAsia="en-US"/>
              </w:rPr>
              <w:t>this supply</w:t>
            </w:r>
            <w:r w:rsidRPr="006E25DB">
              <w:rPr>
                <w:rFonts w:ascii="Times New Roman" w:eastAsia="Times New Roman" w:hAnsi="Times New Roman" w:cs="Times New Roman"/>
                <w:color w:val="000000"/>
                <w:sz w:val="24"/>
                <w:szCs w:val="24"/>
                <w:lang w:val="en-GB" w:eastAsia="en-US"/>
              </w:rPr>
              <w:t xml:space="preserve"> contract between the Parties for the supply of the Goods.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 xml:space="preserve">The Contract includes </w:t>
            </w:r>
            <w:r w:rsidRPr="006E25DB">
              <w:rPr>
                <w:rFonts w:ascii="Times New Roman" w:eastAsia="Times New Roman" w:hAnsi="Times New Roman" w:cs="Times New Roman"/>
                <w:color w:val="000000"/>
                <w:sz w:val="24"/>
                <w:szCs w:val="24"/>
                <w:lang w:val="en-US" w:eastAsia="en-US"/>
              </w:rPr>
              <w:t xml:space="preserve">all </w:t>
            </w:r>
            <w:r w:rsidRPr="006E25DB">
              <w:rPr>
                <w:rFonts w:ascii="Times New Roman" w:eastAsia="Times New Roman" w:hAnsi="Times New Roman" w:cs="Times New Roman"/>
                <w:color w:val="000000"/>
                <w:sz w:val="24"/>
                <w:szCs w:val="24"/>
                <w:lang w:val="en-GB" w:eastAsia="en-US"/>
              </w:rPr>
              <w:t>its Appendix</w:t>
            </w:r>
            <w:proofErr w:type="spellStart"/>
            <w:r w:rsidRPr="006E25DB">
              <w:rPr>
                <w:rFonts w:ascii="Times New Roman" w:eastAsia="Times New Roman" w:hAnsi="Times New Roman" w:cs="Times New Roman"/>
                <w:color w:val="000000"/>
                <w:sz w:val="24"/>
                <w:szCs w:val="24"/>
                <w:lang w:val="en-US" w:eastAsia="en-US"/>
              </w:rPr>
              <w:t>es</w:t>
            </w:r>
            <w:proofErr w:type="spellEnd"/>
            <w:r w:rsidRPr="006E25DB">
              <w:rPr>
                <w:rFonts w:ascii="Times New Roman" w:eastAsia="Times New Roman" w:hAnsi="Times New Roman" w:cs="Times New Roman"/>
                <w:color w:val="000000"/>
                <w:sz w:val="24"/>
                <w:szCs w:val="24"/>
                <w:lang w:val="en-GB" w:eastAsia="en-US"/>
              </w:rPr>
              <w:t xml:space="preserve"> and any subsequent Amendment made to the Contract in accordance with the terms of this Contract.</w:t>
            </w:r>
          </w:p>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aps/>
                <w:color w:val="000000"/>
                <w:sz w:val="24"/>
                <w:szCs w:val="24"/>
                <w:lang w:eastAsia="en-US"/>
              </w:rPr>
              <w:t>1.1. «</w:t>
            </w:r>
            <w:r w:rsidRPr="006E25DB">
              <w:rPr>
                <w:rFonts w:ascii="Times New Roman" w:eastAsia="Times New Roman" w:hAnsi="Times New Roman" w:cs="Times New Roman"/>
                <w:color w:val="000000"/>
                <w:sz w:val="24"/>
                <w:szCs w:val="24"/>
                <w:lang w:eastAsia="en-US"/>
              </w:rPr>
              <w:t>Контракт</w:t>
            </w:r>
            <w:r w:rsidRPr="006E25DB">
              <w:rPr>
                <w:rFonts w:ascii="Times New Roman" w:eastAsia="Times New Roman" w:hAnsi="Times New Roman" w:cs="Times New Roman"/>
                <w:caps/>
                <w:color w:val="000000"/>
                <w:sz w:val="24"/>
                <w:szCs w:val="24"/>
                <w:lang w:eastAsia="en-US"/>
              </w:rPr>
              <w:t xml:space="preserve">» </w:t>
            </w:r>
            <w:r w:rsidRPr="006E25DB">
              <w:rPr>
                <w:rFonts w:ascii="Times New Roman" w:eastAsia="Times New Roman" w:hAnsi="Times New Roman" w:cs="Times New Roman"/>
                <w:color w:val="000000"/>
                <w:sz w:val="24"/>
                <w:szCs w:val="24"/>
                <w:lang w:eastAsia="en-US"/>
              </w:rPr>
              <w:t xml:space="preserve">означает данный контракт поставки, заключаемый между Сторонами в отношении поставки Товара. </w:t>
            </w:r>
          </w:p>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Контра</w:t>
            </w:r>
            <w:proofErr w:type="gramStart"/>
            <w:r w:rsidRPr="006E25DB">
              <w:rPr>
                <w:rFonts w:ascii="Times New Roman" w:eastAsia="Times New Roman" w:hAnsi="Times New Roman" w:cs="Times New Roman"/>
                <w:color w:val="000000"/>
                <w:sz w:val="24"/>
                <w:szCs w:val="24"/>
                <w:lang w:eastAsia="en-US"/>
              </w:rPr>
              <w:t>кт вкл</w:t>
            </w:r>
            <w:proofErr w:type="gramEnd"/>
            <w:r w:rsidRPr="006E25DB">
              <w:rPr>
                <w:rFonts w:ascii="Times New Roman" w:eastAsia="Times New Roman" w:hAnsi="Times New Roman" w:cs="Times New Roman"/>
                <w:color w:val="000000"/>
                <w:sz w:val="24"/>
                <w:szCs w:val="24"/>
                <w:lang w:eastAsia="en-US"/>
              </w:rPr>
              <w:t>ючает в себя все Приложения  и любые впоследствии подписанные дополнительные соглашения к Контракту в соответствии с условиями настоящего Контракта.</w:t>
            </w:r>
          </w:p>
        </w:tc>
      </w:tr>
      <w:tr w:rsidR="006E25DB" w:rsidRPr="006E25DB" w:rsidDel="00FA213C" w:rsidTr="004D7F26">
        <w:tc>
          <w:tcPr>
            <w:tcW w:w="5387" w:type="dxa"/>
          </w:tcPr>
          <w:p w:rsidR="006E25DB" w:rsidRPr="006E25DB" w:rsidRDefault="006E25DB" w:rsidP="006E25DB">
            <w:pPr>
              <w:tabs>
                <w:tab w:val="left" w:pos="360"/>
              </w:tabs>
              <w:spacing w:after="0" w:line="240" w:lineRule="auto"/>
              <w:jc w:val="both"/>
              <w:rPr>
                <w:rFonts w:ascii="Times New Roman" w:eastAsia="Times New Roman" w:hAnsi="Times New Roman" w:cs="Times New Roman"/>
                <w:color w:val="000000"/>
                <w:spacing w:val="-2"/>
                <w:sz w:val="24"/>
                <w:szCs w:val="24"/>
                <w:lang w:val="en-GB" w:eastAsia="en-US"/>
              </w:rPr>
            </w:pPr>
            <w:r w:rsidRPr="006E25DB">
              <w:rPr>
                <w:rFonts w:ascii="Times New Roman" w:eastAsia="Times New Roman" w:hAnsi="Times New Roman" w:cs="Times New Roman"/>
                <w:color w:val="000000"/>
                <w:spacing w:val="-2"/>
                <w:sz w:val="24"/>
                <w:szCs w:val="24"/>
                <w:lang w:val="en-GB" w:eastAsia="en-US"/>
              </w:rPr>
              <w:t>1.2.</w:t>
            </w:r>
            <w:r w:rsidRPr="006E25DB">
              <w:rPr>
                <w:rFonts w:ascii="Times New Roman" w:eastAsia="Times New Roman" w:hAnsi="Times New Roman" w:cs="Times New Roman"/>
                <w:color w:val="000000"/>
                <w:spacing w:val="-2"/>
                <w:sz w:val="24"/>
                <w:szCs w:val="24"/>
                <w:lang w:val="en-GB" w:eastAsia="en-US"/>
              </w:rPr>
              <w:tab/>
            </w:r>
            <w:r w:rsidRPr="006E25DB">
              <w:rPr>
                <w:rFonts w:ascii="Times New Roman" w:eastAsia="Times New Roman" w:hAnsi="Times New Roman" w:cs="Times New Roman"/>
                <w:color w:val="000000"/>
                <w:spacing w:val="-2"/>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Business</w:t>
            </w:r>
            <w:r w:rsidRPr="006E25DB">
              <w:rPr>
                <w:rFonts w:ascii="Times New Roman" w:eastAsia="Times New Roman" w:hAnsi="Times New Roman" w:cs="Times New Roman"/>
                <w:color w:val="000000"/>
                <w:spacing w:val="-2"/>
                <w:sz w:val="24"/>
                <w:szCs w:val="24"/>
                <w:lang w:val="en-GB" w:eastAsia="en-US"/>
              </w:rPr>
              <w:t xml:space="preserve"> Days</w:t>
            </w:r>
            <w:r w:rsidRPr="006E25DB">
              <w:rPr>
                <w:rFonts w:ascii="Times New Roman" w:eastAsia="Times New Roman" w:hAnsi="Times New Roman" w:cs="Times New Roman"/>
                <w:color w:val="000000"/>
                <w:spacing w:val="-2"/>
                <w:sz w:val="24"/>
                <w:szCs w:val="24"/>
                <w:lang w:val="en-US" w:eastAsia="en-US"/>
              </w:rPr>
              <w:t>»</w:t>
            </w:r>
            <w:r w:rsidRPr="006E25DB">
              <w:rPr>
                <w:rFonts w:ascii="Times New Roman" w:eastAsia="Times New Roman" w:hAnsi="Times New Roman" w:cs="Times New Roman"/>
                <w:color w:val="000000"/>
                <w:spacing w:val="-2"/>
                <w:sz w:val="24"/>
                <w:szCs w:val="24"/>
                <w:lang w:val="en-GB" w:eastAsia="en-US"/>
              </w:rPr>
              <w:t xml:space="preserve"> shall mean all days of the week with the exception of Saturday, Sunday, and state holidays officially approved in the Russian Federation or in Switzerland.</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bCs/>
                <w:caps/>
                <w:color w:val="000000"/>
                <w:sz w:val="24"/>
                <w:szCs w:val="24"/>
                <w:lang w:eastAsia="en-US"/>
              </w:rPr>
              <w:t xml:space="preserve">1.2. </w:t>
            </w:r>
            <w:r w:rsidRPr="006E25DB">
              <w:rPr>
                <w:rFonts w:ascii="Times New Roman" w:eastAsia="Times New Roman" w:hAnsi="Times New Roman" w:cs="Times New Roman"/>
                <w:caps/>
                <w:color w:val="000000"/>
                <w:sz w:val="24"/>
                <w:szCs w:val="24"/>
                <w:lang w:eastAsia="en-US"/>
              </w:rPr>
              <w:t>«Р</w:t>
            </w:r>
            <w:r w:rsidRPr="006E25DB">
              <w:rPr>
                <w:rFonts w:ascii="Times New Roman" w:eastAsia="Times New Roman" w:hAnsi="Times New Roman" w:cs="Times New Roman"/>
                <w:color w:val="000000"/>
                <w:sz w:val="24"/>
                <w:szCs w:val="24"/>
                <w:lang w:eastAsia="en-US"/>
              </w:rPr>
              <w:t>абочие дни</w:t>
            </w:r>
            <w:r w:rsidRPr="006E25DB">
              <w:rPr>
                <w:rFonts w:ascii="Times New Roman" w:eastAsia="Times New Roman" w:hAnsi="Times New Roman" w:cs="Times New Roman"/>
                <w:caps/>
                <w:color w:val="000000"/>
                <w:sz w:val="24"/>
                <w:szCs w:val="24"/>
                <w:lang w:eastAsia="en-US"/>
              </w:rPr>
              <w:t xml:space="preserve">» </w:t>
            </w:r>
            <w:r w:rsidRPr="006E25DB">
              <w:rPr>
                <w:rFonts w:ascii="Times New Roman" w:eastAsia="Times New Roman" w:hAnsi="Times New Roman" w:cs="Times New Roman"/>
                <w:color w:val="000000"/>
                <w:spacing w:val="-2"/>
                <w:sz w:val="24"/>
                <w:szCs w:val="24"/>
                <w:lang w:eastAsia="en-US"/>
              </w:rPr>
              <w:t>означает все дни недели, за исключением субботы и воскресенья, а также государственных праздников, официально утвержденных как в Российской Федерации, так и в Швейцарии.</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1.3. «</w:t>
            </w:r>
            <w:r w:rsidRPr="006E25DB">
              <w:rPr>
                <w:rFonts w:ascii="Times New Roman" w:eastAsia="Times New Roman" w:hAnsi="Times New Roman" w:cs="Times New Roman"/>
                <w:bCs/>
                <w:color w:val="000000"/>
                <w:sz w:val="24"/>
                <w:szCs w:val="24"/>
                <w:lang w:val="en-US" w:eastAsia="en-US"/>
              </w:rPr>
              <w:t xml:space="preserve">Goods» shall mean 5 ml cartridge (sterile, </w:t>
            </w:r>
            <w:proofErr w:type="spellStart"/>
            <w:r w:rsidRPr="006E25DB">
              <w:rPr>
                <w:rFonts w:ascii="Times New Roman" w:eastAsia="Times New Roman" w:hAnsi="Times New Roman" w:cs="Times New Roman"/>
                <w:bCs/>
                <w:color w:val="000000"/>
                <w:sz w:val="24"/>
                <w:szCs w:val="24"/>
                <w:lang w:val="en-US" w:eastAsia="en-US"/>
              </w:rPr>
              <w:t>siliconized</w:t>
            </w:r>
            <w:proofErr w:type="spellEnd"/>
            <w:r w:rsidRPr="006E25DB">
              <w:rPr>
                <w:rFonts w:ascii="Times New Roman" w:eastAsia="Times New Roman" w:hAnsi="Times New Roman" w:cs="Times New Roman"/>
                <w:bCs/>
                <w:color w:val="000000"/>
                <w:sz w:val="24"/>
                <w:szCs w:val="24"/>
                <w:lang w:val="en-US" w:eastAsia="en-US"/>
              </w:rPr>
              <w:t xml:space="preserve">). </w:t>
            </w:r>
            <w:r w:rsidRPr="006E25DB">
              <w:rPr>
                <w:rFonts w:ascii="Times New Roman" w:eastAsia="Times New Roman" w:hAnsi="Times New Roman" w:cs="Times New Roman"/>
                <w:color w:val="000000"/>
                <w:sz w:val="24"/>
                <w:szCs w:val="24"/>
                <w:lang w:val="en-US" w:eastAsia="en-US"/>
              </w:rPr>
              <w:t>Description of the Goods, its quantity and price per unit are stated in Specification (Appendix No 1 to the present Contract).</w:t>
            </w:r>
          </w:p>
          <w:p w:rsidR="006E25DB" w:rsidRPr="006E25DB" w:rsidRDefault="006E25DB" w:rsidP="006E25DB">
            <w:pPr>
              <w:spacing w:after="0" w:line="240" w:lineRule="auto"/>
              <w:jc w:val="both"/>
              <w:rPr>
                <w:rFonts w:ascii="Times New Roman" w:eastAsia="Times New Roman" w:hAnsi="Times New Roman" w:cs="Times New Roman"/>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sz w:val="24"/>
                <w:szCs w:val="24"/>
                <w:lang w:val="en-GB" w:eastAsia="en-US"/>
              </w:rPr>
            </w:pPr>
            <w:r w:rsidRPr="006E25DB">
              <w:rPr>
                <w:rFonts w:ascii="Times New Roman" w:eastAsia="Times New Roman" w:hAnsi="Times New Roman" w:cs="Times New Roman"/>
                <w:sz w:val="24"/>
                <w:szCs w:val="24"/>
                <w:lang w:val="en-US" w:eastAsia="en-US"/>
              </w:rPr>
              <w:t xml:space="preserve">1.4. "Party / lot" of the Goods " means a certain quantity of the Goods of one article number, equally packed, produced from the same source of material </w:t>
            </w:r>
            <w:r w:rsidRPr="006E25DB">
              <w:rPr>
                <w:rFonts w:ascii="Times New Roman" w:eastAsia="Times New Roman" w:hAnsi="Times New Roman" w:cs="Times New Roman"/>
                <w:sz w:val="24"/>
                <w:szCs w:val="24"/>
                <w:lang w:val="en-US" w:eastAsia="en-US"/>
              </w:rPr>
              <w:lastRenderedPageBreak/>
              <w:t>and passed through the same production process sequence within a certain specified time interval and confirmed by the original or a copy certified by the Seller's stamp, the manufacturer's passport / certificate of quality, declaration conformity, normative documentation of the Producer</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bCs/>
                <w:caps/>
                <w:color w:val="000000"/>
                <w:sz w:val="24"/>
                <w:szCs w:val="24"/>
                <w:lang w:eastAsia="en-US"/>
              </w:rPr>
              <w:lastRenderedPageBreak/>
              <w:t xml:space="preserve">1.3. </w:t>
            </w:r>
            <w:r w:rsidRPr="006E25DB">
              <w:rPr>
                <w:rFonts w:ascii="Times New Roman" w:eastAsia="Times New Roman" w:hAnsi="Times New Roman" w:cs="Times New Roman"/>
                <w:caps/>
                <w:color w:val="000000"/>
                <w:sz w:val="24"/>
                <w:szCs w:val="24"/>
                <w:lang w:eastAsia="en-US"/>
              </w:rPr>
              <w:t>«</w:t>
            </w:r>
            <w:r w:rsidRPr="006E25DB">
              <w:rPr>
                <w:rFonts w:ascii="Times New Roman" w:eastAsia="Times New Roman" w:hAnsi="Times New Roman" w:cs="Times New Roman"/>
                <w:color w:val="000000"/>
                <w:sz w:val="24"/>
                <w:szCs w:val="24"/>
                <w:lang w:eastAsia="en-US"/>
              </w:rPr>
              <w:t xml:space="preserve">Товар» означает картридж 5 мл (стерильный, </w:t>
            </w:r>
            <w:proofErr w:type="spellStart"/>
            <w:r w:rsidRPr="006E25DB">
              <w:rPr>
                <w:rFonts w:ascii="Times New Roman" w:eastAsia="Times New Roman" w:hAnsi="Times New Roman" w:cs="Times New Roman"/>
                <w:color w:val="000000"/>
                <w:sz w:val="24"/>
                <w:szCs w:val="24"/>
                <w:lang w:eastAsia="en-US"/>
              </w:rPr>
              <w:t>силиконизированный</w:t>
            </w:r>
            <w:proofErr w:type="spellEnd"/>
            <w:r w:rsidRPr="006E25DB">
              <w:rPr>
                <w:rFonts w:ascii="Times New Roman" w:eastAsia="Times New Roman" w:hAnsi="Times New Roman" w:cs="Times New Roman"/>
                <w:color w:val="000000"/>
                <w:sz w:val="24"/>
                <w:szCs w:val="24"/>
                <w:lang w:eastAsia="en-US"/>
              </w:rPr>
              <w:t>). Описание Товара, его количество и цена за единицу определяются Сторонами в Спецификации (Приложение № 1 к настоящему Контракту).</w:t>
            </w:r>
          </w:p>
          <w:p w:rsidR="006E25DB" w:rsidRPr="006E25DB" w:rsidDel="00FA213C" w:rsidRDefault="006E25DB" w:rsidP="006E25DB">
            <w:pPr>
              <w:tabs>
                <w:tab w:val="left" w:pos="1134"/>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1.4. «Партия/серия» Товара» означает определенное количество Товара одного наименования, одинаково упакованного, </w:t>
            </w:r>
            <w:r w:rsidRPr="006E25DB">
              <w:rPr>
                <w:rFonts w:ascii="Times New Roman" w:eastAsia="Times New Roman" w:hAnsi="Times New Roman" w:cs="Times New Roman"/>
                <w:color w:val="000000"/>
                <w:sz w:val="24"/>
                <w:szCs w:val="24"/>
                <w:lang w:eastAsia="en-US"/>
              </w:rPr>
              <w:lastRenderedPageBreak/>
              <w:t>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декларацией соответствия, нормативной документацией Производителя</w:t>
            </w:r>
          </w:p>
        </w:tc>
      </w:tr>
      <w:tr w:rsidR="006E25DB" w:rsidRPr="006E25DB" w:rsidDel="00FA213C" w:rsidTr="004D7F26">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US" w:eastAsia="en-US"/>
              </w:rPr>
              <w:t xml:space="preserve">2. </w:t>
            </w:r>
            <w:r w:rsidRPr="006E25DB">
              <w:rPr>
                <w:rFonts w:ascii="Times New Roman" w:eastAsia="Times New Roman" w:hAnsi="Times New Roman" w:cs="Times New Roman"/>
                <w:b/>
                <w:color w:val="000000"/>
                <w:sz w:val="24"/>
                <w:szCs w:val="24"/>
                <w:lang w:val="en-GB" w:eastAsia="en-US"/>
              </w:rPr>
              <w:t>Subject</w:t>
            </w:r>
            <w:r w:rsidRPr="006E25DB">
              <w:rPr>
                <w:rFonts w:ascii="Times New Roman" w:eastAsia="Times New Roman" w:hAnsi="Times New Roman" w:cs="Times New Roman"/>
                <w:b/>
                <w:color w:val="000000"/>
                <w:sz w:val="24"/>
                <w:szCs w:val="24"/>
                <w:lang w:val="en-US" w:eastAsia="en-US"/>
              </w:rPr>
              <w:t xml:space="preserve"> matter </w:t>
            </w:r>
            <w:r w:rsidRPr="006E25DB">
              <w:rPr>
                <w:rFonts w:ascii="Times New Roman" w:eastAsia="Times New Roman" w:hAnsi="Times New Roman" w:cs="Times New Roman"/>
                <w:b/>
                <w:color w:val="000000"/>
                <w:sz w:val="24"/>
                <w:szCs w:val="24"/>
                <w:lang w:val="en-GB" w:eastAsia="en-US"/>
              </w:rPr>
              <w:t>of</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the</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Contract</w:t>
            </w:r>
          </w:p>
        </w:tc>
        <w:tc>
          <w:tcPr>
            <w:tcW w:w="5244" w:type="dxa"/>
          </w:tcPr>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val="en-GB" w:eastAsia="en-US"/>
              </w:rPr>
              <w:t>2.</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eastAsia="en-US"/>
              </w:rPr>
              <w:t>Предмет</w:t>
            </w:r>
            <w:r w:rsidRPr="006E25DB">
              <w:rPr>
                <w:rFonts w:ascii="Times New Roman" w:eastAsia="Times New Roman" w:hAnsi="Times New Roman" w:cs="Times New Roman"/>
                <w:b/>
                <w:color w:val="000000"/>
                <w:sz w:val="24"/>
                <w:szCs w:val="24"/>
                <w:lang w:val="en-GB" w:eastAsia="en-US"/>
              </w:rPr>
              <w:t xml:space="preserve"> </w:t>
            </w:r>
            <w:r w:rsidRPr="006E25DB">
              <w:rPr>
                <w:rFonts w:ascii="Times New Roman" w:eastAsia="Times New Roman" w:hAnsi="Times New Roman" w:cs="Times New Roman"/>
                <w:b/>
                <w:color w:val="000000"/>
                <w:sz w:val="24"/>
                <w:szCs w:val="24"/>
                <w:lang w:eastAsia="en-US"/>
              </w:rPr>
              <w:t>Контракта</w:t>
            </w:r>
          </w:p>
          <w:p w:rsidR="006E25DB" w:rsidRPr="006E25DB" w:rsidDel="00FA213C"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rPr>
          <w:trHeight w:val="1034"/>
        </w:trPr>
        <w:tc>
          <w:tcPr>
            <w:tcW w:w="5387" w:type="dxa"/>
          </w:tcPr>
          <w:p w:rsidR="006E25DB" w:rsidRPr="006E25DB" w:rsidRDefault="006E25DB" w:rsidP="006E25DB">
            <w:pPr>
              <w:tabs>
                <w:tab w:val="left" w:pos="360"/>
              </w:tabs>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 xml:space="preserve">2.1. The Seller is obliged to deliver the Goods to the Buyer, and </w:t>
            </w:r>
            <w:r w:rsidRPr="006E25DB">
              <w:rPr>
                <w:rFonts w:ascii="Times New Roman" w:eastAsia="Times New Roman" w:hAnsi="Times New Roman" w:cs="Times New Roman"/>
                <w:color w:val="000000"/>
                <w:sz w:val="24"/>
                <w:szCs w:val="24"/>
                <w:lang w:val="en-US" w:eastAsia="en-US"/>
              </w:rPr>
              <w:t xml:space="preserve">the </w:t>
            </w:r>
            <w:r w:rsidRPr="006E25DB">
              <w:rPr>
                <w:rFonts w:ascii="Times New Roman" w:eastAsia="Times New Roman" w:hAnsi="Times New Roman" w:cs="Times New Roman"/>
                <w:color w:val="000000"/>
                <w:sz w:val="24"/>
                <w:szCs w:val="24"/>
                <w:lang w:val="en-GB" w:eastAsia="en-US"/>
              </w:rPr>
              <w:t xml:space="preserve">Buyer is obliged to accept the Goods and to make payment for them in accordance with the terms and conditions set forth in this Contract. </w:t>
            </w:r>
          </w:p>
        </w:tc>
        <w:tc>
          <w:tcPr>
            <w:tcW w:w="5244" w:type="dxa"/>
          </w:tcPr>
          <w:p w:rsidR="006E25DB" w:rsidRPr="006E25DB" w:rsidDel="00FA213C" w:rsidRDefault="006E25DB" w:rsidP="006E25DB">
            <w:pPr>
              <w:tabs>
                <w:tab w:val="left" w:pos="0"/>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2.1.</w:t>
            </w:r>
            <w:r w:rsidRPr="006E25DB">
              <w:rPr>
                <w:rFonts w:ascii="Times New Roman" w:eastAsia="Times New Roman" w:hAnsi="Times New Roman" w:cs="Times New Roman"/>
                <w:color w:val="000000"/>
                <w:sz w:val="24"/>
                <w:szCs w:val="24"/>
                <w:lang w:eastAsia="en-US"/>
              </w:rPr>
              <w:tab/>
              <w:t xml:space="preserve">Продавец обязуется поставлять Покупателю Товар, а Покупатель обязуется надлежащим образом принимать Товар и оплачивать его в соответствии с условиями настоящего Контракта. </w:t>
            </w:r>
          </w:p>
        </w:tc>
      </w:tr>
      <w:tr w:rsidR="006E25DB" w:rsidRPr="006E25DB" w:rsidDel="00FA213C" w:rsidTr="004D7F26">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0"/>
              </w:tab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rPr>
          <w:trHeight w:val="234"/>
        </w:trPr>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GB" w:eastAsia="en-US"/>
              </w:rPr>
              <w:t>3.</w:t>
            </w:r>
            <w:r w:rsidRPr="006E25DB">
              <w:rPr>
                <w:rFonts w:ascii="Times New Roman" w:eastAsia="Times New Roman" w:hAnsi="Times New Roman" w:cs="Times New Roman"/>
                <w:b/>
                <w:color w:val="000000"/>
                <w:sz w:val="24"/>
                <w:szCs w:val="24"/>
                <w:lang w:eastAsia="en-US"/>
              </w:rPr>
              <w:t xml:space="preserve"> </w:t>
            </w:r>
            <w:r w:rsidRPr="006E25DB">
              <w:rPr>
                <w:rFonts w:ascii="Times New Roman" w:eastAsia="Times New Roman" w:hAnsi="Times New Roman" w:cs="Times New Roman"/>
                <w:b/>
                <w:color w:val="000000"/>
                <w:sz w:val="24"/>
                <w:szCs w:val="24"/>
                <w:lang w:val="en-GB" w:eastAsia="en-US"/>
              </w:rPr>
              <w:t>Delivery procedure and terms</w:t>
            </w:r>
          </w:p>
        </w:tc>
        <w:tc>
          <w:tcPr>
            <w:tcW w:w="5244" w:type="dxa"/>
          </w:tcPr>
          <w:p w:rsidR="006E25DB" w:rsidRPr="006E25DB" w:rsidRDefault="006E25DB" w:rsidP="006E25DB">
            <w:pPr>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3. Порядок и условия поставки Товара</w:t>
            </w:r>
          </w:p>
          <w:p w:rsidR="006E25DB" w:rsidRPr="006E25DB" w:rsidDel="00FA213C" w:rsidRDefault="006E25DB" w:rsidP="006E25DB">
            <w:pPr>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3.1.</w:t>
            </w:r>
            <w:r w:rsidRPr="006E25DB">
              <w:rPr>
                <w:rFonts w:ascii="Times New Roman" w:eastAsia="Times New Roman" w:hAnsi="Times New Roman" w:cs="Times New Roman"/>
                <w:color w:val="000000"/>
                <w:sz w:val="24"/>
                <w:szCs w:val="24"/>
                <w:lang w:val="en-US" w:eastAsia="en-US"/>
              </w:rPr>
              <w:t xml:space="preserve"> Basic </w:t>
            </w:r>
            <w:r w:rsidRPr="006E25DB">
              <w:rPr>
                <w:rFonts w:ascii="Times New Roman" w:eastAsia="Times New Roman" w:hAnsi="Times New Roman" w:cs="Times New Roman"/>
                <w:color w:val="000000"/>
                <w:sz w:val="24"/>
                <w:szCs w:val="24"/>
                <w:lang w:val="en-GB" w:eastAsia="en-US"/>
              </w:rPr>
              <w:t>terms of delivery, delivery time</w:t>
            </w:r>
          </w:p>
        </w:tc>
        <w:tc>
          <w:tcPr>
            <w:tcW w:w="5244" w:type="dxa"/>
          </w:tcPr>
          <w:p w:rsidR="006E25DB" w:rsidRPr="006E25DB" w:rsidDel="00FA213C"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3.1.</w:t>
            </w:r>
            <w:r w:rsidRPr="006E25DB">
              <w:rPr>
                <w:rFonts w:ascii="Times New Roman" w:eastAsia="Times New Roman" w:hAnsi="Times New Roman" w:cs="Times New Roman"/>
                <w:color w:val="000000"/>
                <w:sz w:val="24"/>
                <w:szCs w:val="24"/>
                <w:lang w:eastAsia="en-US"/>
              </w:rPr>
              <w:tab/>
              <w:t xml:space="preserve">Условия поставки, сроки поставки </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Delivery basis: CIP </w:t>
            </w:r>
            <w:proofErr w:type="spellStart"/>
            <w:r w:rsidRPr="006E25DB">
              <w:rPr>
                <w:rFonts w:ascii="Times New Roman" w:eastAsia="Times New Roman" w:hAnsi="Times New Roman" w:cs="Times New Roman"/>
                <w:color w:val="000000"/>
                <w:sz w:val="24"/>
                <w:szCs w:val="24"/>
                <w:lang w:val="en-US" w:eastAsia="en-US"/>
              </w:rPr>
              <w:t>Sheremetyevo</w:t>
            </w:r>
            <w:proofErr w:type="spellEnd"/>
            <w:r w:rsidRPr="006E25DB">
              <w:rPr>
                <w:rFonts w:ascii="Times New Roman" w:eastAsia="Times New Roman" w:hAnsi="Times New Roman" w:cs="Times New Roman"/>
                <w:color w:val="000000"/>
                <w:sz w:val="24"/>
                <w:szCs w:val="24"/>
                <w:lang w:val="en-US" w:eastAsia="en-US"/>
              </w:rPr>
              <w:t xml:space="preserve"> airport or </w:t>
            </w:r>
            <w:proofErr w:type="spellStart"/>
            <w:r w:rsidRPr="006E25DB">
              <w:rPr>
                <w:rFonts w:ascii="Times New Roman" w:eastAsia="Times New Roman" w:hAnsi="Times New Roman" w:cs="Times New Roman"/>
                <w:color w:val="000000"/>
                <w:sz w:val="24"/>
                <w:szCs w:val="24"/>
                <w:lang w:val="en-US" w:eastAsia="en-US"/>
              </w:rPr>
              <w:t>Domodedovo</w:t>
            </w:r>
            <w:proofErr w:type="spellEnd"/>
            <w:r w:rsidRPr="006E25DB">
              <w:rPr>
                <w:rFonts w:ascii="Times New Roman" w:eastAsia="Times New Roman" w:hAnsi="Times New Roman" w:cs="Times New Roman"/>
                <w:color w:val="000000"/>
                <w:sz w:val="24"/>
                <w:szCs w:val="24"/>
                <w:lang w:val="en-US" w:eastAsia="en-US"/>
              </w:rPr>
              <w:t xml:space="preserve"> airport, Moscow, Russian Federation, </w:t>
            </w:r>
            <w:proofErr w:type="spellStart"/>
            <w:r w:rsidRPr="006E25DB">
              <w:rPr>
                <w:rFonts w:ascii="Times New Roman" w:eastAsia="Times New Roman" w:hAnsi="Times New Roman" w:cs="Times New Roman"/>
                <w:color w:val="000000"/>
                <w:sz w:val="24"/>
                <w:szCs w:val="24"/>
                <w:lang w:val="en-US" w:eastAsia="en-US"/>
              </w:rPr>
              <w:t>Incoterms</w:t>
            </w:r>
            <w:proofErr w:type="spellEnd"/>
            <w:r w:rsidRPr="006E25DB">
              <w:rPr>
                <w:rFonts w:ascii="Times New Roman" w:eastAsia="Times New Roman" w:hAnsi="Times New Roman" w:cs="Times New Roman"/>
                <w:color w:val="000000"/>
                <w:sz w:val="24"/>
                <w:szCs w:val="24"/>
                <w:lang w:val="en-US" w:eastAsia="en-US"/>
              </w:rPr>
              <w:t>® 2010 (“</w:t>
            </w:r>
            <w:proofErr w:type="spellStart"/>
            <w:r w:rsidRPr="006E25DB">
              <w:rPr>
                <w:rFonts w:ascii="Times New Roman" w:eastAsia="Times New Roman" w:hAnsi="Times New Roman" w:cs="Times New Roman"/>
                <w:color w:val="000000"/>
                <w:sz w:val="24"/>
                <w:szCs w:val="24"/>
                <w:lang w:val="en-US" w:eastAsia="en-US"/>
              </w:rPr>
              <w:t>Incoterms</w:t>
            </w:r>
            <w:proofErr w:type="spellEnd"/>
            <w:r w:rsidRPr="006E25DB">
              <w:rPr>
                <w:rFonts w:ascii="Times New Roman" w:eastAsia="Times New Roman" w:hAnsi="Times New Roman" w:cs="Times New Roman"/>
                <w:color w:val="000000"/>
                <w:sz w:val="24"/>
                <w:szCs w:val="24"/>
                <w:lang w:val="en-US" w:eastAsia="en-US"/>
              </w:rPr>
              <w:t>” is a trademark of the International Chamber of Commerce), by air.</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The goods of the present Contract shall be delivered in lots in the following way and terms: the Buyer send to the Seller order with indication of the Goods quantity.  The Seller confirms the order through issuing of </w:t>
            </w:r>
            <w:proofErr w:type="spellStart"/>
            <w:r w:rsidRPr="006E25DB">
              <w:rPr>
                <w:rFonts w:ascii="Times New Roman" w:eastAsia="Times New Roman" w:hAnsi="Times New Roman" w:cs="Times New Roman"/>
                <w:color w:val="000000"/>
                <w:sz w:val="24"/>
                <w:szCs w:val="24"/>
                <w:lang w:val="en-US" w:eastAsia="en-US"/>
              </w:rPr>
              <w:t>Proforma</w:t>
            </w:r>
            <w:proofErr w:type="spellEnd"/>
            <w:r w:rsidRPr="006E25DB">
              <w:rPr>
                <w:rFonts w:ascii="Times New Roman" w:eastAsia="Times New Roman" w:hAnsi="Times New Roman" w:cs="Times New Roman"/>
                <w:color w:val="000000"/>
                <w:sz w:val="24"/>
                <w:szCs w:val="24"/>
                <w:lang w:val="en-US" w:eastAsia="en-US"/>
              </w:rPr>
              <w:t>-Invoice within 10 (ten) business days from the order receipt.</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The Goods should be delivered within 4 (four) months from the date of prepayment.</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The Goods that are not ordered by the Buyer shall not be delivered by the Seller, but if they are delivered, they will not be accepted and not be paid by the Buyer.</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tabs>
                <w:tab w:val="left" w:pos="563"/>
              </w:tabs>
              <w:spacing w:after="0" w:line="240" w:lineRule="auto"/>
              <w:jc w:val="both"/>
              <w:rPr>
                <w:rFonts w:ascii="Times New Roman" w:eastAsia="SimSun" w:hAnsi="Times New Roman" w:cs="Times New Roman"/>
                <w:sz w:val="24"/>
                <w:szCs w:val="24"/>
                <w:lang w:eastAsia="en-US"/>
              </w:rPr>
            </w:pPr>
            <w:r w:rsidRPr="006E25DB">
              <w:rPr>
                <w:rFonts w:ascii="Times New Roman" w:eastAsia="Times New Roman" w:hAnsi="Times New Roman" w:cs="Times New Roman"/>
                <w:color w:val="000000"/>
                <w:sz w:val="24"/>
                <w:szCs w:val="24"/>
                <w:lang w:eastAsia="en-US"/>
              </w:rPr>
              <w:t xml:space="preserve">Базис поставки: CIP аэропорт Шереметьево или аэропорт Домодедово, Москва, Российская Федерация, </w:t>
            </w:r>
            <w:proofErr w:type="spellStart"/>
            <w:r w:rsidRPr="006E25DB">
              <w:rPr>
                <w:rFonts w:ascii="Times New Roman" w:eastAsia="Times New Roman" w:hAnsi="Times New Roman" w:cs="Times New Roman"/>
                <w:color w:val="000000"/>
                <w:sz w:val="24"/>
                <w:szCs w:val="24"/>
                <w:lang w:eastAsia="en-US"/>
              </w:rPr>
              <w:t>Incoterms</w:t>
            </w:r>
            <w:proofErr w:type="spellEnd"/>
            <w:r w:rsidRPr="006E25DB">
              <w:rPr>
                <w:rFonts w:ascii="Times New Roman" w:eastAsia="Times New Roman" w:hAnsi="Times New Roman" w:cs="Times New Roman"/>
                <w:color w:val="000000"/>
                <w:sz w:val="24"/>
                <w:szCs w:val="24"/>
                <w:lang w:eastAsia="en-US"/>
              </w:rPr>
              <w:t>® 2010 («</w:t>
            </w:r>
            <w:proofErr w:type="spellStart"/>
            <w:r w:rsidRPr="006E25DB">
              <w:rPr>
                <w:rFonts w:ascii="Times New Roman" w:eastAsia="Times New Roman" w:hAnsi="Times New Roman" w:cs="Times New Roman"/>
                <w:color w:val="000000"/>
                <w:sz w:val="24"/>
                <w:szCs w:val="24"/>
                <w:lang w:eastAsia="en-US"/>
              </w:rPr>
              <w:t>Incoterms</w:t>
            </w:r>
            <w:proofErr w:type="spellEnd"/>
            <w:r w:rsidRPr="006E25DB">
              <w:rPr>
                <w:rFonts w:ascii="Times New Roman" w:eastAsia="Times New Roman" w:hAnsi="Times New Roman" w:cs="Times New Roman"/>
                <w:color w:val="000000"/>
                <w:sz w:val="24"/>
                <w:szCs w:val="24"/>
                <w:lang w:eastAsia="en-US"/>
              </w:rPr>
              <w:t>» является товарным знаком Международной Торговой Палаты), авиатранспортом.</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Товар по настоящему Контракту поставляется партиями в следующем порядке и сроки: Покупатель направляет Продавцу заказ с указанием количества Товара. Продавец подтверждает заказ в течение 10 (десяти) рабочих дней </w:t>
            </w:r>
            <w:proofErr w:type="gramStart"/>
            <w:r w:rsidRPr="006E25DB">
              <w:rPr>
                <w:rFonts w:ascii="Times New Roman" w:eastAsia="Times New Roman" w:hAnsi="Times New Roman" w:cs="Times New Roman"/>
                <w:color w:val="000000"/>
                <w:sz w:val="24"/>
                <w:szCs w:val="24"/>
                <w:lang w:eastAsia="en-US"/>
              </w:rPr>
              <w:t>с даты</w:t>
            </w:r>
            <w:proofErr w:type="gramEnd"/>
            <w:r w:rsidRPr="006E25DB">
              <w:rPr>
                <w:rFonts w:ascii="Times New Roman" w:eastAsia="Times New Roman" w:hAnsi="Times New Roman" w:cs="Times New Roman"/>
                <w:color w:val="000000"/>
                <w:sz w:val="24"/>
                <w:szCs w:val="24"/>
                <w:lang w:eastAsia="en-US"/>
              </w:rPr>
              <w:t xml:space="preserve"> его получения от Покупателя посредством выставления счета на предоплату.</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Поставка Товара осуществляется в течение 4 (четырех) месяцев </w:t>
            </w:r>
            <w:proofErr w:type="gramStart"/>
            <w:r w:rsidRPr="006E25DB">
              <w:rPr>
                <w:rFonts w:ascii="Times New Roman" w:eastAsia="Times New Roman" w:hAnsi="Times New Roman" w:cs="Times New Roman"/>
                <w:color w:val="000000"/>
                <w:sz w:val="24"/>
                <w:szCs w:val="24"/>
                <w:lang w:eastAsia="en-US"/>
              </w:rPr>
              <w:t>с даты предоплаты</w:t>
            </w:r>
            <w:proofErr w:type="gramEnd"/>
            <w:r w:rsidRPr="006E25DB">
              <w:rPr>
                <w:rFonts w:ascii="Times New Roman" w:eastAsia="Times New Roman" w:hAnsi="Times New Roman" w:cs="Times New Roman"/>
                <w:color w:val="000000"/>
                <w:sz w:val="24"/>
                <w:szCs w:val="24"/>
                <w:lang w:eastAsia="en-US"/>
              </w:rPr>
              <w:t>.</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Не заказанный Покупателем Товар не поставляется Продавцом, а поставленный не принимается и не оплачивается Покупателем.</w:t>
            </w:r>
          </w:p>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3.2. </w:t>
            </w:r>
            <w:r w:rsidRPr="006E25DB">
              <w:rPr>
                <w:rFonts w:ascii="Times New Roman" w:eastAsia="Times New Roman" w:hAnsi="Times New Roman" w:cs="Times New Roman"/>
                <w:color w:val="000000"/>
                <w:sz w:val="24"/>
                <w:szCs w:val="24"/>
                <w:lang w:val="en-GB" w:eastAsia="en-US"/>
              </w:rPr>
              <w:t>Accompanying</w:t>
            </w:r>
            <w:r w:rsidRPr="006E25DB">
              <w:rPr>
                <w:rFonts w:ascii="Times New Roman" w:eastAsia="Times New Roman" w:hAnsi="Times New Roman" w:cs="Times New Roman"/>
                <w:color w:val="000000"/>
                <w:sz w:val="24"/>
                <w:szCs w:val="24"/>
                <w:lang w:eastAsia="en-US"/>
              </w:rPr>
              <w:t xml:space="preserve"> </w:t>
            </w:r>
            <w:r w:rsidRPr="006E25DB">
              <w:rPr>
                <w:rFonts w:ascii="Times New Roman" w:eastAsia="Times New Roman" w:hAnsi="Times New Roman" w:cs="Times New Roman"/>
                <w:color w:val="000000"/>
                <w:sz w:val="24"/>
                <w:szCs w:val="24"/>
                <w:lang w:val="en-GB" w:eastAsia="en-US"/>
              </w:rPr>
              <w:t>documents</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3.2. Сопроводительные документы</w:t>
            </w:r>
          </w:p>
        </w:tc>
      </w:tr>
      <w:tr w:rsidR="006E25DB" w:rsidRPr="006E25DB" w:rsidDel="00FA213C" w:rsidTr="004D7F26">
        <w:trPr>
          <w:trHeight w:val="80"/>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Seller provide</w:t>
            </w:r>
            <w:r w:rsidRPr="006E25DB">
              <w:rPr>
                <w:rFonts w:ascii="Times New Roman" w:eastAsia="Times New Roman" w:hAnsi="Times New Roman" w:cs="Times New Roman"/>
                <w:color w:val="000000"/>
                <w:sz w:val="24"/>
                <w:szCs w:val="24"/>
                <w:lang w:val="en-US" w:eastAsia="en-US"/>
              </w:rPr>
              <w:t xml:space="preserve">s </w:t>
            </w:r>
            <w:r w:rsidRPr="006E25DB">
              <w:rPr>
                <w:rFonts w:ascii="Times New Roman" w:eastAsia="Times New Roman" w:hAnsi="Times New Roman" w:cs="Times New Roman"/>
                <w:color w:val="000000"/>
                <w:sz w:val="24"/>
                <w:szCs w:val="24"/>
                <w:lang w:val="en-GB" w:eastAsia="en-US"/>
              </w:rPr>
              <w:t>the</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Buyer</w:t>
            </w:r>
            <w:r w:rsidRPr="006E25DB">
              <w:rPr>
                <w:rFonts w:ascii="Times New Roman" w:eastAsia="Times New Roman" w:hAnsi="Times New Roman" w:cs="Times New Roman"/>
                <w:color w:val="000000"/>
                <w:sz w:val="24"/>
                <w:szCs w:val="24"/>
                <w:lang w:val="en-US" w:eastAsia="en-US"/>
              </w:rPr>
              <w:t xml:space="preserve"> along with each </w:t>
            </w:r>
            <w:r w:rsidRPr="006E25DB">
              <w:rPr>
                <w:rFonts w:ascii="Times New Roman" w:eastAsia="Times New Roman" w:hAnsi="Times New Roman" w:cs="Times New Roman"/>
                <w:color w:val="000000"/>
                <w:spacing w:val="-2"/>
                <w:sz w:val="24"/>
                <w:szCs w:val="24"/>
                <w:lang w:val="en-GB" w:eastAsia="en-US"/>
              </w:rPr>
              <w:t>consignment</w:t>
            </w:r>
            <w:r w:rsidRPr="006E25DB">
              <w:rPr>
                <w:rFonts w:ascii="Times New Roman" w:eastAsia="Times New Roman" w:hAnsi="Times New Roman" w:cs="Times New Roman"/>
                <w:color w:val="000000"/>
                <w:sz w:val="24"/>
                <w:szCs w:val="24"/>
                <w:lang w:val="en-US" w:eastAsia="en-US"/>
              </w:rPr>
              <w:t xml:space="preserve"> of the Goods with </w:t>
            </w:r>
            <w:r w:rsidRPr="006E25DB">
              <w:rPr>
                <w:rFonts w:ascii="Times New Roman" w:eastAsia="Times New Roman" w:hAnsi="Times New Roman" w:cs="Times New Roman"/>
                <w:color w:val="000000"/>
                <w:sz w:val="24"/>
                <w:szCs w:val="24"/>
                <w:lang w:val="en-GB" w:eastAsia="en-US"/>
              </w:rPr>
              <w:t xml:space="preserve">the </w:t>
            </w:r>
            <w:r w:rsidRPr="006E25DB">
              <w:rPr>
                <w:rFonts w:ascii="Times New Roman" w:eastAsia="Times New Roman" w:hAnsi="Times New Roman" w:cs="Times New Roman"/>
                <w:color w:val="000000"/>
                <w:spacing w:val="-2"/>
                <w:sz w:val="24"/>
                <w:szCs w:val="24"/>
                <w:lang w:val="en-GB" w:eastAsia="en-US"/>
              </w:rPr>
              <w:t>following</w:t>
            </w:r>
            <w:r w:rsidRPr="006E25DB">
              <w:rPr>
                <w:rFonts w:ascii="Times New Roman" w:eastAsia="Times New Roman" w:hAnsi="Times New Roman" w:cs="Times New Roman"/>
                <w:color w:val="000000"/>
                <w:sz w:val="24"/>
                <w:szCs w:val="24"/>
                <w:lang w:val="en-GB" w:eastAsia="en-US"/>
              </w:rPr>
              <w:t xml:space="preserve"> accompanying documents</w:t>
            </w:r>
            <w:r w:rsidRPr="006E25DB">
              <w:rPr>
                <w:rFonts w:ascii="Times New Roman" w:eastAsia="Times New Roman" w:hAnsi="Times New Roman" w:cs="Times New Roman"/>
                <w:color w:val="000000"/>
                <w:sz w:val="24"/>
                <w:szCs w:val="24"/>
                <w:lang w:val="en-US" w:eastAsia="en-US"/>
              </w:rPr>
              <w:t xml:space="preserve"> for the Goods</w:t>
            </w:r>
            <w:r w:rsidRPr="006E25DB">
              <w:rPr>
                <w:rFonts w:ascii="Times New Roman" w:eastAsia="Times New Roman" w:hAnsi="Times New Roman" w:cs="Times New Roman"/>
                <w:color w:val="000000"/>
                <w:sz w:val="24"/>
                <w:szCs w:val="24"/>
                <w:lang w:val="en-GB" w:eastAsia="en-US"/>
              </w:rPr>
              <w:t>:</w:t>
            </w:r>
          </w:p>
          <w:p w:rsidR="006E25DB" w:rsidRPr="006E25DB" w:rsidRDefault="006E25DB" w:rsidP="006E25DB">
            <w:pPr>
              <w:numPr>
                <w:ilvl w:val="0"/>
                <w:numId w:val="11"/>
              </w:numPr>
              <w:tabs>
                <w:tab w:val="num"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a detailed invoice - 3 originals;</w:t>
            </w: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numPr>
                <w:ilvl w:val="0"/>
                <w:numId w:val="11"/>
              </w:numPr>
              <w:tabs>
                <w:tab w:val="num"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 xml:space="preserve">a consolidated packing  list </w:t>
            </w:r>
            <w:r w:rsidRPr="006E25DB">
              <w:rPr>
                <w:rFonts w:ascii="Times New Roman" w:eastAsia="Times New Roman" w:hAnsi="Times New Roman" w:cs="Times New Roman"/>
                <w:color w:val="000000"/>
                <w:sz w:val="24"/>
                <w:szCs w:val="24"/>
                <w:lang w:val="en-US" w:eastAsia="en-US"/>
              </w:rPr>
              <w:t xml:space="preserve">(this list should specify the quantity of the Goods in  each cargo batch, gross and net weight of each cargo batch) – </w:t>
            </w:r>
            <w:r w:rsidRPr="006E25DB">
              <w:rPr>
                <w:rFonts w:ascii="Times New Roman" w:eastAsia="Times New Roman" w:hAnsi="Times New Roman" w:cs="Times New Roman"/>
                <w:color w:val="000000"/>
                <w:sz w:val="24"/>
                <w:szCs w:val="24"/>
                <w:lang w:val="en-GB" w:eastAsia="en-US"/>
              </w:rPr>
              <w:t>3 originals;</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numPr>
                <w:ilvl w:val="0"/>
                <w:numId w:val="11"/>
              </w:numPr>
              <w:tabs>
                <w:tab w:val="num" w:pos="432"/>
              </w:tabs>
              <w:spacing w:after="0" w:line="240" w:lineRule="auto"/>
              <w:ind w:left="0" w:firstLine="0"/>
              <w:jc w:val="both"/>
              <w:rPr>
                <w:rFonts w:ascii="Times New Roman" w:eastAsia="Times New Roman" w:hAnsi="Times New Roman" w:cs="Times New Roman"/>
                <w:color w:val="000000"/>
                <w:sz w:val="24"/>
                <w:szCs w:val="24"/>
                <w:lang w:val="en-GB" w:eastAsia="en-US"/>
              </w:rPr>
            </w:pPr>
            <w:proofErr w:type="spellStart"/>
            <w:r w:rsidRPr="006E25DB">
              <w:rPr>
                <w:rFonts w:ascii="Times New Roman" w:eastAsia="Times New Roman" w:hAnsi="Times New Roman" w:cs="Times New Roman"/>
                <w:color w:val="000000"/>
                <w:sz w:val="24"/>
                <w:szCs w:val="24"/>
                <w:lang w:val="en-US" w:eastAsia="en-US"/>
              </w:rPr>
              <w:t>Airwaybill</w:t>
            </w:r>
            <w:proofErr w:type="spellEnd"/>
            <w:r w:rsidRPr="006E25DB">
              <w:rPr>
                <w:rFonts w:ascii="Times New Roman" w:eastAsia="Times New Roman" w:hAnsi="Times New Roman" w:cs="Times New Roman"/>
                <w:color w:val="000000"/>
                <w:sz w:val="24"/>
                <w:szCs w:val="24"/>
                <w:lang w:val="en-US" w:eastAsia="en-US"/>
              </w:rPr>
              <w:t xml:space="preserve"> (AWB) on the name of the Buyer </w:t>
            </w:r>
            <w:r w:rsidRPr="006E25DB">
              <w:rPr>
                <w:rFonts w:ascii="Times New Roman" w:eastAsia="Times New Roman" w:hAnsi="Times New Roman" w:cs="Times New Roman"/>
                <w:color w:val="000000"/>
                <w:sz w:val="24"/>
                <w:szCs w:val="24"/>
                <w:lang w:val="en-GB" w:eastAsia="en-US"/>
              </w:rPr>
              <w:t>– 3 originals;</w:t>
            </w:r>
          </w:p>
          <w:p w:rsidR="006E25DB" w:rsidRPr="006E25DB" w:rsidRDefault="006E25DB" w:rsidP="006E25DB">
            <w:pPr>
              <w:numPr>
                <w:ilvl w:val="0"/>
                <w:numId w:val="11"/>
              </w:numPr>
              <w:tabs>
                <w:tab w:val="num"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Insurance certificate – 1 copy</w:t>
            </w:r>
          </w:p>
          <w:p w:rsidR="006E25DB" w:rsidRPr="006E25DB" w:rsidRDefault="006E25DB" w:rsidP="006E25DB">
            <w:pPr>
              <w:numPr>
                <w:ilvl w:val="0"/>
                <w:numId w:val="11"/>
              </w:numPr>
              <w:tabs>
                <w:tab w:val="num" w:pos="432"/>
              </w:tabs>
              <w:spacing w:after="0" w:line="240" w:lineRule="auto"/>
              <w:ind w:left="0" w:firstLine="0"/>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Manufacturing statement</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 xml:space="preserve">The aforementioned documents should be sent to the </w:t>
            </w:r>
            <w:proofErr w:type="spellStart"/>
            <w:r w:rsidRPr="006E25DB">
              <w:rPr>
                <w:rFonts w:ascii="Times New Roman" w:eastAsia="Times New Roman" w:hAnsi="Times New Roman" w:cs="Times New Roman"/>
                <w:color w:val="000000"/>
                <w:sz w:val="24"/>
                <w:szCs w:val="24"/>
                <w:lang w:val="en-GB" w:eastAsia="en-US"/>
              </w:rPr>
              <w:t>Buye</w:t>
            </w:r>
            <w:proofErr w:type="spellEnd"/>
            <w:r w:rsidRPr="006E25DB">
              <w:rPr>
                <w:rFonts w:ascii="Times New Roman" w:eastAsia="Times New Roman" w:hAnsi="Times New Roman" w:cs="Times New Roman"/>
                <w:color w:val="000000"/>
                <w:sz w:val="24"/>
                <w:szCs w:val="24"/>
                <w:lang w:val="en-US" w:eastAsia="en-US"/>
              </w:rPr>
              <w:t>r by facsimile</w:t>
            </w:r>
            <w:r w:rsidRPr="006E25DB">
              <w:rPr>
                <w:rFonts w:ascii="Times New Roman" w:eastAsia="Times New Roman" w:hAnsi="Times New Roman" w:cs="Times New Roman"/>
                <w:color w:val="000000"/>
                <w:sz w:val="24"/>
                <w:szCs w:val="24"/>
                <w:lang w:val="en-GB" w:eastAsia="en-US"/>
              </w:rPr>
              <w:t>, e-mail or express mail a</w:t>
            </w:r>
            <w:proofErr w:type="spellStart"/>
            <w:r w:rsidRPr="006E25DB">
              <w:rPr>
                <w:rFonts w:ascii="Times New Roman" w:eastAsia="Times New Roman" w:hAnsi="Times New Roman" w:cs="Times New Roman"/>
                <w:color w:val="000000"/>
                <w:sz w:val="24"/>
                <w:szCs w:val="24"/>
                <w:lang w:val="en-US" w:eastAsia="en-US"/>
              </w:rPr>
              <w:t>nd</w:t>
            </w:r>
            <w:proofErr w:type="spellEnd"/>
            <w:r w:rsidRPr="006E25DB">
              <w:rPr>
                <w:rFonts w:ascii="Times New Roman" w:eastAsia="Times New Roman" w:hAnsi="Times New Roman" w:cs="Times New Roman"/>
                <w:color w:val="000000"/>
                <w:sz w:val="24"/>
                <w:szCs w:val="24"/>
                <w:lang w:val="en-US" w:eastAsia="en-US"/>
              </w:rPr>
              <w:t xml:space="preserve"> shall be co-coordinated with the Buyer not less than 3 (three) business days prior to the assumed delivery date with the exception of the Certificate of origin of the Goods which can be send after the shipment.</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lastRenderedPageBreak/>
              <w:t>Продавец предоставляет Покупателю с каждой поставляемой партией Товара следующие сопроводительные документы на Товар:</w:t>
            </w:r>
          </w:p>
          <w:p w:rsidR="006E25DB" w:rsidRPr="006E25DB" w:rsidRDefault="006E25DB" w:rsidP="006E25DB">
            <w:pPr>
              <w:tabs>
                <w:tab w:val="left" w:pos="432"/>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а)</w:t>
            </w:r>
            <w:r w:rsidRPr="006E25DB">
              <w:rPr>
                <w:rFonts w:ascii="Times New Roman" w:eastAsia="Times New Roman" w:hAnsi="Times New Roman" w:cs="Times New Roman"/>
                <w:color w:val="000000"/>
                <w:sz w:val="24"/>
                <w:szCs w:val="24"/>
                <w:lang w:eastAsia="en-US"/>
              </w:rPr>
              <w:tab/>
              <w:t xml:space="preserve">подробный счет на оплату Товара – 3 </w:t>
            </w:r>
            <w:r w:rsidRPr="006E25DB">
              <w:rPr>
                <w:rFonts w:ascii="Times New Roman" w:eastAsia="Times New Roman" w:hAnsi="Times New Roman" w:cs="Times New Roman"/>
                <w:color w:val="000000"/>
                <w:sz w:val="24"/>
                <w:szCs w:val="24"/>
                <w:lang w:eastAsia="en-US"/>
              </w:rPr>
              <w:lastRenderedPageBreak/>
              <w:t>оригинала;</w:t>
            </w:r>
          </w:p>
          <w:p w:rsidR="006E25DB" w:rsidRPr="006E25DB" w:rsidRDefault="006E25DB" w:rsidP="006E25DB">
            <w:pPr>
              <w:numPr>
                <w:ilvl w:val="0"/>
                <w:numId w:val="10"/>
              </w:numPr>
              <w:tabs>
                <w:tab w:val="left" w:pos="43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сводный упаковочный лист на поставляемый Товар (с указанием количества Товара в каждом грузовом месте, веса брутто/нетто каждого грузового места) – 3 оригинала;</w:t>
            </w:r>
          </w:p>
          <w:p w:rsidR="006E25DB" w:rsidRPr="006E25DB" w:rsidRDefault="006E25DB" w:rsidP="006E25DB">
            <w:pPr>
              <w:numPr>
                <w:ilvl w:val="0"/>
                <w:numId w:val="10"/>
              </w:numPr>
              <w:tabs>
                <w:tab w:val="left" w:pos="43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авианакладную, выписанную на имя Покупателя– 3 оригинала;</w:t>
            </w:r>
          </w:p>
          <w:p w:rsidR="006E25DB" w:rsidRPr="006E25DB" w:rsidRDefault="006E25DB" w:rsidP="006E25DB">
            <w:pPr>
              <w:numPr>
                <w:ilvl w:val="0"/>
                <w:numId w:val="10"/>
              </w:numPr>
              <w:tabs>
                <w:tab w:val="left" w:pos="43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страховой полис – 1 копия</w:t>
            </w:r>
          </w:p>
          <w:p w:rsidR="006E25DB" w:rsidRPr="006E25DB" w:rsidRDefault="006E25DB" w:rsidP="006E25DB">
            <w:pPr>
              <w:numPr>
                <w:ilvl w:val="0"/>
                <w:numId w:val="10"/>
              </w:numPr>
              <w:tabs>
                <w:tab w:val="left" w:pos="43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производственная выписка</w:t>
            </w:r>
          </w:p>
          <w:p w:rsidR="006E25DB" w:rsidRPr="006E25DB" w:rsidRDefault="006E25DB" w:rsidP="006E25DB">
            <w:pPr>
              <w:tabs>
                <w:tab w:val="left" w:pos="432"/>
              </w:tabs>
              <w:spacing w:after="0" w:line="240" w:lineRule="auto"/>
              <w:jc w:val="both"/>
              <w:rPr>
                <w:rFonts w:ascii="Times New Roman" w:eastAsia="Times New Roman" w:hAnsi="Times New Roman" w:cs="Times New Roman"/>
                <w:color w:val="000000"/>
                <w:sz w:val="24"/>
                <w:szCs w:val="24"/>
                <w:lang w:eastAsia="en-US"/>
              </w:rPr>
            </w:pPr>
          </w:p>
          <w:p w:rsidR="006E25DB" w:rsidRPr="006E25DB" w:rsidDel="00FA213C" w:rsidRDefault="006E25DB" w:rsidP="006E25DB">
            <w:pPr>
              <w:tabs>
                <w:tab w:val="left" w:pos="808"/>
              </w:tabs>
              <w:spacing w:after="0" w:line="240" w:lineRule="auto"/>
              <w:jc w:val="both"/>
              <w:rPr>
                <w:rFonts w:ascii="Times New Roman" w:eastAsia="Times New Roman" w:hAnsi="Times New Roman" w:cs="Times New Roman"/>
                <w:color w:val="000000"/>
                <w:sz w:val="24"/>
                <w:szCs w:val="24"/>
                <w:lang w:eastAsia="en-US"/>
              </w:rPr>
            </w:pPr>
            <w:proofErr w:type="gramStart"/>
            <w:r w:rsidRPr="006E25DB">
              <w:rPr>
                <w:rFonts w:ascii="Times New Roman" w:eastAsia="Times New Roman" w:hAnsi="Times New Roman" w:cs="Times New Roman"/>
                <w:color w:val="000000"/>
                <w:sz w:val="24"/>
                <w:szCs w:val="24"/>
                <w:lang w:eastAsia="en-US"/>
              </w:rPr>
              <w:t>Вышеуказанные документы должны быть переданы Покупателю посредством факсимильной связи, электронной почты или курьерской службой и согласованы с ним не позднее 3 (трех) рабочих дней до предполагаемой даты поставки, за исключением сертификата происхождения, который может быть отправлен только после отгрузки.</w:t>
            </w:r>
            <w:proofErr w:type="gramEnd"/>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lastRenderedPageBreak/>
              <w:t xml:space="preserve">3.3 </w:t>
            </w:r>
            <w:r w:rsidRPr="006E25DB">
              <w:rPr>
                <w:rFonts w:ascii="Times New Roman" w:eastAsia="Times New Roman" w:hAnsi="Times New Roman" w:cs="Times New Roman"/>
                <w:color w:val="000000"/>
                <w:sz w:val="24"/>
                <w:szCs w:val="24"/>
                <w:lang w:val="en-GB" w:eastAsia="en-US"/>
              </w:rPr>
              <w:t>Transfer</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of</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title</w:t>
            </w:r>
            <w:r w:rsidRPr="006E25DB">
              <w:rPr>
                <w:rFonts w:ascii="Times New Roman" w:eastAsia="Times New Roman" w:hAnsi="Times New Roman" w:cs="Times New Roman"/>
                <w:color w:val="000000"/>
                <w:sz w:val="24"/>
                <w:szCs w:val="24"/>
                <w:lang w:val="en-US" w:eastAsia="en-US"/>
              </w:rPr>
              <w:t xml:space="preserve"> and risks</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3.3. Переход права собственности и рисков</w:t>
            </w:r>
          </w:p>
        </w:tc>
      </w:tr>
      <w:tr w:rsidR="006E25DB" w:rsidRPr="006E25DB" w:rsidDel="00FA213C" w:rsidTr="004D7F26">
        <w:trPr>
          <w:trHeight w:val="1070"/>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Risk of loss thereof will pass from the Seller to the Buyer as per the agreed </w:t>
            </w:r>
            <w:proofErr w:type="spellStart"/>
            <w:r w:rsidRPr="006E25DB">
              <w:rPr>
                <w:rFonts w:ascii="Times New Roman" w:eastAsia="Times New Roman" w:hAnsi="Times New Roman" w:cs="Times New Roman"/>
                <w:color w:val="000000"/>
                <w:sz w:val="24"/>
                <w:szCs w:val="24"/>
                <w:lang w:val="en-US" w:eastAsia="en-US"/>
              </w:rPr>
              <w:t>Incoterms</w:t>
            </w:r>
            <w:proofErr w:type="spellEnd"/>
            <w:r w:rsidRPr="006E25DB">
              <w:rPr>
                <w:rFonts w:ascii="Times New Roman" w:eastAsia="Times New Roman" w:hAnsi="Times New Roman" w:cs="Times New Roman"/>
                <w:color w:val="000000"/>
                <w:sz w:val="24"/>
                <w:szCs w:val="24"/>
                <w:lang w:val="en-US" w:eastAsia="en-US"/>
              </w:rPr>
              <w:t>® 2010. Title to the Goods will pass from the Seller to the Buyer at the moment of arrival at the place of destination.</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The date of delivery is considered to be the date of </w:t>
            </w:r>
            <w:proofErr w:type="spellStart"/>
            <w:r w:rsidRPr="006E25DB">
              <w:rPr>
                <w:rFonts w:ascii="Times New Roman" w:eastAsia="Times New Roman" w:hAnsi="Times New Roman" w:cs="Times New Roman"/>
                <w:color w:val="000000"/>
                <w:sz w:val="24"/>
                <w:szCs w:val="24"/>
                <w:lang w:val="en-US" w:eastAsia="en-US"/>
              </w:rPr>
              <w:t>airwaybill</w:t>
            </w:r>
            <w:proofErr w:type="spellEnd"/>
            <w:r w:rsidRPr="006E25DB">
              <w:rPr>
                <w:rFonts w:ascii="Times New Roman" w:eastAsia="Times New Roman" w:hAnsi="Times New Roman" w:cs="Times New Roman"/>
                <w:color w:val="000000"/>
                <w:sz w:val="24"/>
                <w:szCs w:val="24"/>
                <w:lang w:val="en-US" w:eastAsia="en-US"/>
              </w:rPr>
              <w:t>.</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Риск утраты Товара переходит от Продавца к Покупателю в соответствии с базисными условиями, определенными в </w:t>
            </w:r>
            <w:proofErr w:type="spellStart"/>
            <w:r w:rsidRPr="006E25DB">
              <w:rPr>
                <w:rFonts w:ascii="Times New Roman" w:eastAsia="Times New Roman" w:hAnsi="Times New Roman" w:cs="Times New Roman"/>
                <w:color w:val="000000"/>
                <w:sz w:val="24"/>
                <w:szCs w:val="24"/>
                <w:lang w:eastAsia="en-US"/>
              </w:rPr>
              <w:t>Инкотермс</w:t>
            </w:r>
            <w:proofErr w:type="spellEnd"/>
            <w:r w:rsidRPr="006E25DB">
              <w:rPr>
                <w:rFonts w:ascii="Times New Roman" w:eastAsia="Times New Roman" w:hAnsi="Times New Roman" w:cs="Times New Roman"/>
                <w:color w:val="000000"/>
                <w:sz w:val="24"/>
                <w:szCs w:val="24"/>
                <w:lang w:eastAsia="en-US"/>
              </w:rPr>
              <w:t>® 2010. Право собственности на Товар переходит от Продавца к Покупателю в момент прибытия Товара в место поставки.</w:t>
            </w:r>
          </w:p>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Датой поставки считается дата авианакладной.</w:t>
            </w:r>
          </w:p>
        </w:tc>
      </w:tr>
      <w:tr w:rsidR="006E25DB" w:rsidRPr="006E25DB" w:rsidDel="00FA213C" w:rsidTr="004D7F26">
        <w:trPr>
          <w:trHeight w:val="142"/>
        </w:trPr>
        <w:tc>
          <w:tcPr>
            <w:tcW w:w="5387" w:type="dxa"/>
          </w:tcPr>
          <w:p w:rsidR="006E25DB" w:rsidRPr="006E25DB" w:rsidRDefault="006E25DB" w:rsidP="006E25DB">
            <w:pPr>
              <w:spacing w:after="0" w:line="240" w:lineRule="auto"/>
              <w:jc w:val="both"/>
              <w:rPr>
                <w:rFonts w:ascii="Times New Roman" w:eastAsia="Times New Roman" w:hAnsi="Times New Roman" w:cs="Times New Roman"/>
                <w:bCs/>
                <w:color w:val="000000"/>
                <w:sz w:val="24"/>
                <w:szCs w:val="24"/>
                <w:lang w:val="en-GB" w:eastAsia="en-US"/>
              </w:rPr>
            </w:pPr>
            <w:r w:rsidRPr="006E25DB">
              <w:rPr>
                <w:rFonts w:ascii="Times New Roman" w:eastAsia="Times New Roman" w:hAnsi="Times New Roman" w:cs="Times New Roman"/>
                <w:bCs/>
                <w:color w:val="000000"/>
                <w:sz w:val="24"/>
                <w:szCs w:val="24"/>
                <w:lang w:val="en-GB" w:eastAsia="en-US"/>
              </w:rPr>
              <w:t xml:space="preserve">3.4. </w:t>
            </w:r>
            <w:r w:rsidRPr="006E25DB">
              <w:rPr>
                <w:rFonts w:ascii="Times New Roman" w:eastAsia="Times New Roman" w:hAnsi="Times New Roman" w:cs="Times New Roman"/>
                <w:bCs/>
                <w:color w:val="000000"/>
                <w:sz w:val="24"/>
                <w:szCs w:val="24"/>
                <w:lang w:val="en-US" w:eastAsia="en-US"/>
              </w:rPr>
              <w:t>Consignee and contact information</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bCs/>
                <w:color w:val="000000"/>
                <w:sz w:val="24"/>
                <w:szCs w:val="24"/>
                <w:lang w:eastAsia="en-US"/>
              </w:rPr>
            </w:pPr>
            <w:r w:rsidRPr="006E25DB">
              <w:rPr>
                <w:rFonts w:ascii="Times New Roman" w:eastAsia="Times New Roman" w:hAnsi="Times New Roman" w:cs="Times New Roman"/>
                <w:bCs/>
                <w:color w:val="000000"/>
                <w:sz w:val="24"/>
                <w:szCs w:val="24"/>
                <w:lang w:val="en-US" w:eastAsia="en-US"/>
              </w:rPr>
              <w:t xml:space="preserve">3.4. </w:t>
            </w:r>
            <w:r w:rsidRPr="006E25DB">
              <w:rPr>
                <w:rFonts w:ascii="Times New Roman" w:eastAsia="Times New Roman" w:hAnsi="Times New Roman" w:cs="Times New Roman"/>
                <w:bCs/>
                <w:color w:val="000000"/>
                <w:sz w:val="24"/>
                <w:szCs w:val="24"/>
                <w:lang w:eastAsia="en-US"/>
              </w:rPr>
              <w:t>Грузополучатель</w:t>
            </w:r>
            <w:r w:rsidRPr="006E25DB">
              <w:rPr>
                <w:rFonts w:ascii="Times New Roman" w:eastAsia="Times New Roman" w:hAnsi="Times New Roman" w:cs="Times New Roman"/>
                <w:bCs/>
                <w:color w:val="000000"/>
                <w:sz w:val="24"/>
                <w:szCs w:val="24"/>
                <w:lang w:val="en-US" w:eastAsia="en-US"/>
              </w:rPr>
              <w:t xml:space="preserve"> </w:t>
            </w:r>
            <w:r w:rsidRPr="006E25DB">
              <w:rPr>
                <w:rFonts w:ascii="Times New Roman" w:eastAsia="Times New Roman" w:hAnsi="Times New Roman" w:cs="Times New Roman"/>
                <w:bCs/>
                <w:color w:val="000000"/>
                <w:sz w:val="24"/>
                <w:szCs w:val="24"/>
                <w:lang w:eastAsia="en-US"/>
              </w:rPr>
              <w:t>и</w:t>
            </w:r>
            <w:r w:rsidRPr="006E25DB">
              <w:rPr>
                <w:rFonts w:ascii="Times New Roman" w:eastAsia="Times New Roman" w:hAnsi="Times New Roman" w:cs="Times New Roman"/>
                <w:bCs/>
                <w:color w:val="000000"/>
                <w:sz w:val="24"/>
                <w:szCs w:val="24"/>
                <w:lang w:val="en-US" w:eastAsia="en-US"/>
              </w:rPr>
              <w:t xml:space="preserve"> </w:t>
            </w:r>
            <w:r w:rsidRPr="006E25DB">
              <w:rPr>
                <w:rFonts w:ascii="Times New Roman" w:eastAsia="Times New Roman" w:hAnsi="Times New Roman" w:cs="Times New Roman"/>
                <w:bCs/>
                <w:color w:val="000000"/>
                <w:sz w:val="24"/>
                <w:szCs w:val="24"/>
                <w:lang w:eastAsia="en-US"/>
              </w:rPr>
              <w:t>контактная</w:t>
            </w:r>
            <w:r w:rsidRPr="006E25DB">
              <w:rPr>
                <w:rFonts w:ascii="Times New Roman" w:eastAsia="Times New Roman" w:hAnsi="Times New Roman" w:cs="Times New Roman"/>
                <w:bCs/>
                <w:color w:val="000000"/>
                <w:sz w:val="24"/>
                <w:szCs w:val="24"/>
                <w:lang w:val="en-US" w:eastAsia="en-US"/>
              </w:rPr>
              <w:t xml:space="preserve"> </w:t>
            </w:r>
            <w:r w:rsidRPr="006E25DB">
              <w:rPr>
                <w:rFonts w:ascii="Times New Roman" w:eastAsia="Times New Roman" w:hAnsi="Times New Roman" w:cs="Times New Roman"/>
                <w:bCs/>
                <w:color w:val="000000"/>
                <w:sz w:val="24"/>
                <w:szCs w:val="24"/>
                <w:lang w:eastAsia="en-US"/>
              </w:rPr>
              <w:t>информация</w:t>
            </w:r>
          </w:p>
        </w:tc>
      </w:tr>
      <w:tr w:rsidR="006E25DB" w:rsidRPr="006E25DB" w:rsidDel="00FA213C" w:rsidTr="004D7F26">
        <w:trPr>
          <w:trHeight w:val="1881"/>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The Buyer is consignee under the present Contract.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Contact persons acting on behalf of the consignee: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Tatiana </w:t>
            </w:r>
            <w:proofErr w:type="spellStart"/>
            <w:r w:rsidRPr="006E25DB">
              <w:rPr>
                <w:rFonts w:ascii="Times New Roman" w:eastAsia="Times New Roman" w:hAnsi="Times New Roman" w:cs="Times New Roman"/>
                <w:color w:val="000000"/>
                <w:sz w:val="24"/>
                <w:szCs w:val="24"/>
                <w:lang w:val="en-US" w:eastAsia="en-US"/>
              </w:rPr>
              <w:t>Pirogova</w:t>
            </w:r>
            <w:proofErr w:type="spellEnd"/>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e-mail:  t_pirogova@endopharm.ru</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Tel.: + 7 495 234-61-92 ext.602</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Грузополучателем по настоящему Контракту является Покупатель.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Контактные лица, действующие от имени грузополучателя: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Пирогова Татьяна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e</w:t>
            </w:r>
            <w:r w:rsidRPr="006E25DB">
              <w:rPr>
                <w:rFonts w:ascii="Times New Roman" w:eastAsia="Times New Roman" w:hAnsi="Times New Roman" w:cs="Times New Roman"/>
                <w:color w:val="000000"/>
                <w:sz w:val="24"/>
                <w:szCs w:val="24"/>
                <w:lang w:eastAsia="en-US"/>
              </w:rPr>
              <w:t>-</w:t>
            </w:r>
            <w:r w:rsidRPr="006E25DB">
              <w:rPr>
                <w:rFonts w:ascii="Times New Roman" w:eastAsia="Times New Roman" w:hAnsi="Times New Roman" w:cs="Times New Roman"/>
                <w:color w:val="000000"/>
                <w:sz w:val="24"/>
                <w:szCs w:val="24"/>
                <w:lang w:val="en-US" w:eastAsia="en-US"/>
              </w:rPr>
              <w:t>mail</w:t>
            </w:r>
            <w:r w:rsidRPr="006E25DB">
              <w:rPr>
                <w:rFonts w:ascii="Times New Roman" w:eastAsia="Times New Roman" w:hAnsi="Times New Roman" w:cs="Times New Roman"/>
                <w:color w:val="000000"/>
                <w:sz w:val="24"/>
                <w:szCs w:val="24"/>
                <w:lang w:eastAsia="en-US"/>
              </w:rPr>
              <w:t xml:space="preserve">:  </w:t>
            </w:r>
            <w:r w:rsidRPr="006E25DB">
              <w:rPr>
                <w:rFonts w:ascii="Times New Roman" w:eastAsia="Times New Roman" w:hAnsi="Times New Roman" w:cs="Times New Roman"/>
                <w:color w:val="000000"/>
                <w:sz w:val="24"/>
                <w:szCs w:val="24"/>
                <w:lang w:val="en-US" w:eastAsia="en-US"/>
              </w:rPr>
              <w:t>t</w:t>
            </w:r>
            <w:r w:rsidRPr="006E25DB">
              <w:rPr>
                <w:rFonts w:ascii="Times New Roman" w:eastAsia="Times New Roman" w:hAnsi="Times New Roman" w:cs="Times New Roman"/>
                <w:color w:val="000000"/>
                <w:sz w:val="24"/>
                <w:szCs w:val="24"/>
                <w:lang w:eastAsia="en-US"/>
              </w:rPr>
              <w:t>_</w:t>
            </w:r>
            <w:proofErr w:type="spellStart"/>
            <w:r w:rsidRPr="006E25DB">
              <w:rPr>
                <w:rFonts w:ascii="Times New Roman" w:eastAsia="Times New Roman" w:hAnsi="Times New Roman" w:cs="Times New Roman"/>
                <w:color w:val="000000"/>
                <w:sz w:val="24"/>
                <w:szCs w:val="24"/>
                <w:lang w:val="en-US" w:eastAsia="en-US"/>
              </w:rPr>
              <w:t>pirogova</w:t>
            </w:r>
            <w:proofErr w:type="spellEnd"/>
            <w:r w:rsidRPr="006E25DB">
              <w:rPr>
                <w:rFonts w:ascii="Times New Roman" w:eastAsia="Times New Roman" w:hAnsi="Times New Roman" w:cs="Times New Roman"/>
                <w:color w:val="000000"/>
                <w:sz w:val="24"/>
                <w:szCs w:val="24"/>
                <w:lang w:eastAsia="en-US"/>
              </w:rPr>
              <w:t>@</w:t>
            </w:r>
            <w:proofErr w:type="spellStart"/>
            <w:r w:rsidRPr="006E25DB">
              <w:rPr>
                <w:rFonts w:ascii="Times New Roman" w:eastAsia="Times New Roman" w:hAnsi="Times New Roman" w:cs="Times New Roman"/>
                <w:color w:val="000000"/>
                <w:sz w:val="24"/>
                <w:szCs w:val="24"/>
                <w:lang w:val="en-US" w:eastAsia="en-US"/>
              </w:rPr>
              <w:t>endopharm</w:t>
            </w:r>
            <w:proofErr w:type="spellEnd"/>
            <w:r w:rsidRPr="006E25DB">
              <w:rPr>
                <w:rFonts w:ascii="Times New Roman" w:eastAsia="Times New Roman" w:hAnsi="Times New Roman" w:cs="Times New Roman"/>
                <w:color w:val="000000"/>
                <w:sz w:val="24"/>
                <w:szCs w:val="24"/>
                <w:lang w:eastAsia="en-US"/>
              </w:rPr>
              <w:t>.</w:t>
            </w:r>
            <w:proofErr w:type="spellStart"/>
            <w:r w:rsidRPr="006E25DB">
              <w:rPr>
                <w:rFonts w:ascii="Times New Roman" w:eastAsia="Times New Roman" w:hAnsi="Times New Roman" w:cs="Times New Roman"/>
                <w:color w:val="000000"/>
                <w:sz w:val="24"/>
                <w:szCs w:val="24"/>
                <w:lang w:val="en-US" w:eastAsia="en-US"/>
              </w:rPr>
              <w:t>ru</w:t>
            </w:r>
            <w:proofErr w:type="spellEnd"/>
          </w:p>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Tel</w:t>
            </w:r>
            <w:r w:rsidRPr="006E25DB">
              <w:rPr>
                <w:rFonts w:ascii="Times New Roman" w:eastAsia="Times New Roman" w:hAnsi="Times New Roman" w:cs="Times New Roman"/>
                <w:color w:val="000000"/>
                <w:sz w:val="24"/>
                <w:szCs w:val="24"/>
                <w:lang w:eastAsia="en-US"/>
              </w:rPr>
              <w:t>.: + 7</w:t>
            </w:r>
            <w:r w:rsidRPr="006E25DB">
              <w:rPr>
                <w:rFonts w:ascii="Times New Roman" w:eastAsia="Times New Roman" w:hAnsi="Times New Roman" w:cs="Times New Roman"/>
                <w:color w:val="000000"/>
                <w:sz w:val="24"/>
                <w:szCs w:val="24"/>
                <w:lang w:val="en-US" w:eastAsia="en-US"/>
              </w:rPr>
              <w:t> </w:t>
            </w:r>
            <w:r w:rsidRPr="006E25DB">
              <w:rPr>
                <w:rFonts w:ascii="Times New Roman" w:eastAsia="Times New Roman" w:hAnsi="Times New Roman" w:cs="Times New Roman"/>
                <w:color w:val="000000"/>
                <w:sz w:val="24"/>
                <w:szCs w:val="24"/>
                <w:lang w:eastAsia="en-US"/>
              </w:rPr>
              <w:t>495</w:t>
            </w:r>
            <w:r w:rsidRPr="006E25DB">
              <w:rPr>
                <w:rFonts w:ascii="Times New Roman" w:eastAsia="Times New Roman" w:hAnsi="Times New Roman" w:cs="Times New Roman"/>
                <w:color w:val="000000"/>
                <w:sz w:val="24"/>
                <w:szCs w:val="24"/>
                <w:lang w:val="en-US" w:eastAsia="en-US"/>
              </w:rPr>
              <w:t> </w:t>
            </w:r>
            <w:r w:rsidRPr="006E25DB">
              <w:rPr>
                <w:rFonts w:ascii="Times New Roman" w:eastAsia="Times New Roman" w:hAnsi="Times New Roman" w:cs="Times New Roman"/>
                <w:color w:val="000000"/>
                <w:sz w:val="24"/>
                <w:szCs w:val="24"/>
                <w:lang w:eastAsia="en-US"/>
              </w:rPr>
              <w:t>234-61-92</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доб.602</w:t>
            </w:r>
          </w:p>
        </w:tc>
      </w:tr>
      <w:tr w:rsidR="006E25DB" w:rsidRPr="006E25DB" w:rsidDel="00FA213C" w:rsidTr="004D7F26">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US" w:eastAsia="en-US"/>
              </w:rPr>
            </w:pPr>
            <w:r w:rsidRPr="006E25DB">
              <w:rPr>
                <w:rFonts w:ascii="Times New Roman" w:eastAsia="Times New Roman" w:hAnsi="Times New Roman" w:cs="Times New Roman"/>
                <w:b/>
                <w:color w:val="000000"/>
                <w:sz w:val="24"/>
                <w:szCs w:val="24"/>
                <w:lang w:val="en-GB" w:eastAsia="en-US"/>
              </w:rPr>
              <w:t>4.</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Quality of the Goods</w:t>
            </w:r>
          </w:p>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4.1. The Goods should be produced in accordance with Drawing (Appendix №2 to the present Contract). Quality of the Goods should comply with Manufacturing Statement.</w:t>
            </w:r>
          </w:p>
        </w:tc>
        <w:tc>
          <w:tcPr>
            <w:tcW w:w="5244" w:type="dxa"/>
          </w:tcPr>
          <w:p w:rsidR="006E25DB" w:rsidRPr="006E25DB" w:rsidRDefault="006E25DB" w:rsidP="006E25DB">
            <w:pPr>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4. Качество Товара</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4.1. Товар должен быть изготовлен в соответствии с чертежом (Приложение №2 к настоящему Контракту). Качество Товара должно соответствовать производственной выписке.</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US" w:eastAsia="en-US"/>
              </w:rPr>
            </w:pPr>
            <w:r w:rsidRPr="006E25DB">
              <w:rPr>
                <w:rFonts w:ascii="Times New Roman" w:eastAsia="Times New Roman" w:hAnsi="Times New Roman" w:cs="Times New Roman"/>
                <w:b/>
                <w:color w:val="000000"/>
                <w:sz w:val="24"/>
                <w:szCs w:val="24"/>
                <w:lang w:val="en-US" w:eastAsia="en-US"/>
              </w:rPr>
              <w:t xml:space="preserve">5. </w:t>
            </w:r>
            <w:r w:rsidRPr="006E25DB">
              <w:rPr>
                <w:rFonts w:ascii="Times New Roman" w:eastAsia="Times New Roman" w:hAnsi="Times New Roman" w:cs="Times New Roman"/>
                <w:b/>
                <w:color w:val="000000"/>
                <w:sz w:val="24"/>
                <w:szCs w:val="24"/>
                <w:lang w:val="en-GB" w:eastAsia="en-US"/>
              </w:rPr>
              <w:t>Packing</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and</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labelling</w:t>
            </w:r>
          </w:p>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5.1. The </w:t>
            </w:r>
            <w:r w:rsidRPr="006E25DB">
              <w:rPr>
                <w:rFonts w:ascii="Times New Roman" w:eastAsia="Times New Roman" w:hAnsi="Times New Roman" w:cs="Times New Roman"/>
                <w:color w:val="000000"/>
                <w:sz w:val="24"/>
                <w:szCs w:val="24"/>
                <w:lang w:val="en-GB" w:eastAsia="en-US"/>
              </w:rPr>
              <w:t>Seller</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shall</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provide</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containers</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and</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packing</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materials</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conforming</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to</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the</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requirements</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generally applicable to packaging for the products of such type.</w:t>
            </w:r>
            <w:r w:rsidRPr="006E25DB">
              <w:rPr>
                <w:rFonts w:ascii="Times New Roman" w:eastAsia="Times New Roman" w:hAnsi="Times New Roman" w:cs="Times New Roman"/>
                <w:color w:val="000000"/>
                <w:sz w:val="24"/>
                <w:szCs w:val="24"/>
                <w:lang w:val="en-US" w:eastAsia="en-US"/>
              </w:rPr>
              <w:t xml:space="preserve"> The </w:t>
            </w:r>
            <w:r w:rsidRPr="006E25DB">
              <w:rPr>
                <w:rFonts w:ascii="Times New Roman" w:eastAsia="Times New Roman" w:hAnsi="Times New Roman" w:cs="Times New Roman"/>
                <w:color w:val="000000"/>
                <w:sz w:val="24"/>
                <w:szCs w:val="24"/>
                <w:lang w:val="en-GB" w:eastAsia="en-US"/>
              </w:rPr>
              <w:t>packing materials shall provide safety for the Goods within their shelf life if stored under controlled conditions</w:t>
            </w:r>
          </w:p>
          <w:p w:rsidR="006E25DB" w:rsidRPr="006E25DB" w:rsidRDefault="006E25DB" w:rsidP="006E25DB">
            <w:pPr>
              <w:tabs>
                <w:tab w:val="left" w:pos="432"/>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tabs>
                <w:tab w:val="left" w:pos="432"/>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color w:val="000000"/>
                <w:spacing w:val="-2"/>
                <w:sz w:val="24"/>
                <w:szCs w:val="24"/>
                <w:lang w:val="en-US" w:eastAsia="en-US"/>
              </w:rPr>
              <w:t xml:space="preserve">5.2. </w:t>
            </w:r>
            <w:r w:rsidRPr="006E25DB">
              <w:rPr>
                <w:rFonts w:ascii="Times New Roman" w:eastAsia="Times New Roman" w:hAnsi="Times New Roman" w:cs="Times New Roman"/>
                <w:sz w:val="24"/>
                <w:szCs w:val="24"/>
                <w:lang w:val="en-US" w:eastAsia="en-US"/>
              </w:rPr>
              <w:t xml:space="preserve">The following information should be placed on each box: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supplier’s name;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description of the product;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number of product;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batch number;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number of packaging;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quantity;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manufacturing date;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expiry date;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 </w:t>
            </w:r>
            <w:proofErr w:type="gramStart"/>
            <w:r w:rsidRPr="006E25DB">
              <w:rPr>
                <w:rFonts w:ascii="Times New Roman" w:eastAsia="Times New Roman" w:hAnsi="Times New Roman" w:cs="Times New Roman"/>
                <w:sz w:val="24"/>
                <w:szCs w:val="24"/>
                <w:lang w:val="en-US" w:eastAsia="en-US"/>
              </w:rPr>
              <w:t>type</w:t>
            </w:r>
            <w:proofErr w:type="gramEnd"/>
            <w:r w:rsidRPr="006E25DB">
              <w:rPr>
                <w:rFonts w:ascii="Times New Roman" w:eastAsia="Times New Roman" w:hAnsi="Times New Roman" w:cs="Times New Roman"/>
                <w:sz w:val="24"/>
                <w:szCs w:val="24"/>
                <w:lang w:val="en-US" w:eastAsia="en-US"/>
              </w:rPr>
              <w:t xml:space="preserve"> of sterilization.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The transport packaging should be marked with the following information: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supplier’s name;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buyer’s name;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description of the product;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item number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batch number;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number of packaging;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quantity;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 xml:space="preserve">manufacturing date; </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proofErr w:type="gramStart"/>
            <w:r w:rsidRPr="006E25DB">
              <w:rPr>
                <w:rFonts w:ascii="Times New Roman" w:eastAsia="Times New Roman" w:hAnsi="Times New Roman" w:cs="Times New Roman"/>
                <w:sz w:val="24"/>
                <w:szCs w:val="24"/>
                <w:lang w:val="en-US" w:eastAsia="en-US"/>
              </w:rPr>
              <w:t>expiry</w:t>
            </w:r>
            <w:proofErr w:type="gramEnd"/>
            <w:r w:rsidRPr="006E25DB">
              <w:rPr>
                <w:rFonts w:ascii="Times New Roman" w:eastAsia="Times New Roman" w:hAnsi="Times New Roman" w:cs="Times New Roman"/>
                <w:sz w:val="24"/>
                <w:szCs w:val="24"/>
                <w:lang w:val="en-US" w:eastAsia="en-US"/>
              </w:rPr>
              <w:t xml:space="preserve"> date.</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sz w:val="24"/>
                <w:szCs w:val="24"/>
                <w:lang w:val="en-US" w:eastAsia="en-US"/>
              </w:rPr>
            </w:pP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color w:val="000000"/>
                <w:spacing w:val="-2"/>
                <w:sz w:val="24"/>
                <w:szCs w:val="24"/>
                <w:lang w:val="en-GB" w:eastAsia="en-US"/>
              </w:rPr>
            </w:pPr>
            <w:r w:rsidRPr="006E25DB">
              <w:rPr>
                <w:rFonts w:ascii="Times New Roman" w:eastAsia="Times New Roman" w:hAnsi="Times New Roman" w:cs="Times New Roman"/>
                <w:color w:val="000000"/>
                <w:spacing w:val="-2"/>
                <w:sz w:val="24"/>
                <w:szCs w:val="24"/>
                <w:lang w:val="en-GB" w:eastAsia="en-US"/>
              </w:rPr>
              <w:t xml:space="preserve">Information regarding weight of the individual pallet is given </w:t>
            </w:r>
            <w:proofErr w:type="spellStart"/>
            <w:r w:rsidRPr="006E25DB">
              <w:rPr>
                <w:rFonts w:ascii="Times New Roman" w:eastAsia="Times New Roman" w:hAnsi="Times New Roman" w:cs="Times New Roman"/>
                <w:color w:val="000000"/>
                <w:spacing w:val="-2"/>
                <w:sz w:val="24"/>
                <w:szCs w:val="24"/>
                <w:lang w:val="en-US" w:eastAsia="en-US"/>
              </w:rPr>
              <w:t>i</w:t>
            </w:r>
            <w:proofErr w:type="spellEnd"/>
            <w:r w:rsidRPr="006E25DB">
              <w:rPr>
                <w:rFonts w:ascii="Times New Roman" w:eastAsia="Times New Roman" w:hAnsi="Times New Roman" w:cs="Times New Roman"/>
                <w:color w:val="000000"/>
                <w:spacing w:val="-2"/>
                <w:sz w:val="24"/>
                <w:szCs w:val="24"/>
                <w:lang w:val="en-GB" w:eastAsia="en-US"/>
              </w:rPr>
              <w:t>n the packaging list with reference to pallet number (named HU (handling Unit) in the packaging list).</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GB" w:eastAsia="en-US"/>
              </w:rPr>
              <w:t>The total weight of the complete consignment is given in the delivery note.</w:t>
            </w:r>
          </w:p>
        </w:tc>
        <w:tc>
          <w:tcPr>
            <w:tcW w:w="5244" w:type="dxa"/>
          </w:tcPr>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lastRenderedPageBreak/>
              <w:t>5. Упаковка и маркировка</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5.1. Продавец обеспечивает тару и упаковку Товара, соответствующую требованиям, обычно предъявляемым к упаковке продукции данного вида. Упаковочные материалы должны обеспечивать сохранность Товара во время транспортировки и хранения в течение всего </w:t>
            </w:r>
            <w:r w:rsidRPr="006E25DB">
              <w:rPr>
                <w:rFonts w:ascii="Times New Roman" w:eastAsia="Times New Roman" w:hAnsi="Times New Roman" w:cs="Times New Roman"/>
                <w:color w:val="000000"/>
                <w:sz w:val="24"/>
                <w:szCs w:val="24"/>
                <w:lang w:eastAsia="en-US"/>
              </w:rPr>
              <w:lastRenderedPageBreak/>
              <w:t>срока годности, при условии соблюдения условий хранения.</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color w:val="000000"/>
                <w:sz w:val="24"/>
                <w:szCs w:val="24"/>
                <w:lang w:eastAsia="en-US"/>
              </w:rPr>
              <w:t xml:space="preserve">5.2. </w:t>
            </w:r>
            <w:r w:rsidRPr="006E25DB">
              <w:rPr>
                <w:rFonts w:ascii="Times New Roman" w:eastAsia="Times New Roman" w:hAnsi="Times New Roman" w:cs="Times New Roman"/>
                <w:sz w:val="24"/>
                <w:szCs w:val="24"/>
                <w:lang w:eastAsia="en-US"/>
              </w:rPr>
              <w:t xml:space="preserve">На каждую коробку должна быть нанесена следующая информация </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наименование поставщика;</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описание изделия;</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номер изделия;</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номер партии;</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xml:space="preserve">- номер упаковки; </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количество;</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дата изготовления;</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годен до;</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тип стерилизации.</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На транспортную тару (поддон) должна быть нанесена маркировка:</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наименование поставщика;</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наименование заказчика;</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описание изделия;</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артикул №;</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xml:space="preserve">- номер партии; </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xml:space="preserve">- номер упаковки; </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количество;</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дата изготовления;</w:t>
            </w:r>
          </w:p>
          <w:p w:rsidR="006E25DB" w:rsidRPr="006E25DB" w:rsidRDefault="006E25DB" w:rsidP="006E25DB">
            <w:pPr>
              <w:spacing w:after="0" w:line="240" w:lineRule="auto"/>
              <w:contextualSpacing/>
              <w:jc w:val="both"/>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eastAsia="en-US"/>
              </w:rPr>
              <w:t>- годен до.</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tabs>
                <w:tab w:val="left" w:pos="432"/>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Информация относительно веса каждой паллеты  содержится в упаковочном листе, со ссылкой на номер паллеты (обозначение </w:t>
            </w:r>
            <w:r w:rsidRPr="006E25DB">
              <w:rPr>
                <w:rFonts w:ascii="Times New Roman" w:eastAsia="Times New Roman" w:hAnsi="Times New Roman" w:cs="Times New Roman"/>
                <w:color w:val="000000"/>
                <w:sz w:val="24"/>
                <w:szCs w:val="24"/>
                <w:lang w:val="en-US" w:eastAsia="en-US"/>
              </w:rPr>
              <w:t>HU</w:t>
            </w:r>
            <w:r w:rsidRPr="006E25DB">
              <w:rPr>
                <w:rFonts w:ascii="Times New Roman" w:eastAsia="Times New Roman" w:hAnsi="Times New Roman" w:cs="Times New Roman"/>
                <w:color w:val="000000"/>
                <w:sz w:val="24"/>
                <w:szCs w:val="24"/>
                <w:lang w:eastAsia="en-US"/>
              </w:rPr>
              <w:t xml:space="preserve"> в упаковочном листе). </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Общий вес отгружаемой партии указан в накладной.</w:t>
            </w:r>
          </w:p>
          <w:p w:rsidR="006E25DB" w:rsidRPr="006E25DB" w:rsidDel="00FA213C"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rPr>
          <w:trHeight w:val="466"/>
        </w:trPr>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US" w:eastAsia="en-US"/>
              </w:rPr>
            </w:pPr>
            <w:r w:rsidRPr="006E25DB">
              <w:rPr>
                <w:rFonts w:ascii="Times New Roman" w:eastAsia="Times New Roman" w:hAnsi="Times New Roman" w:cs="Times New Roman"/>
                <w:b/>
                <w:color w:val="000000"/>
                <w:sz w:val="24"/>
                <w:szCs w:val="24"/>
                <w:lang w:val="en-US" w:eastAsia="en-US"/>
              </w:rPr>
              <w:lastRenderedPageBreak/>
              <w:t xml:space="preserve">6. </w:t>
            </w:r>
            <w:r w:rsidRPr="006E25DB">
              <w:rPr>
                <w:rFonts w:ascii="Times New Roman" w:eastAsia="Times New Roman" w:hAnsi="Times New Roman" w:cs="Times New Roman"/>
                <w:b/>
                <w:color w:val="000000"/>
                <w:sz w:val="24"/>
                <w:szCs w:val="24"/>
                <w:lang w:val="en-GB" w:eastAsia="en-US"/>
              </w:rPr>
              <w:t>Price</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of</w:t>
            </w:r>
            <w:r w:rsidRPr="006E25DB">
              <w:rPr>
                <w:rFonts w:ascii="Times New Roman" w:eastAsia="Times New Roman" w:hAnsi="Times New Roman" w:cs="Times New Roman"/>
                <w:b/>
                <w:color w:val="000000"/>
                <w:sz w:val="24"/>
                <w:szCs w:val="24"/>
                <w:lang w:val="en-US" w:eastAsia="en-US"/>
              </w:rPr>
              <w:t xml:space="preserve"> the </w:t>
            </w:r>
            <w:r w:rsidRPr="006E25DB">
              <w:rPr>
                <w:rFonts w:ascii="Times New Roman" w:eastAsia="Times New Roman" w:hAnsi="Times New Roman" w:cs="Times New Roman"/>
                <w:b/>
                <w:color w:val="000000"/>
                <w:sz w:val="24"/>
                <w:szCs w:val="24"/>
                <w:lang w:val="en-GB" w:eastAsia="en-US"/>
              </w:rPr>
              <w:t>Goods</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and</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terms</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of</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payment</w:t>
            </w:r>
          </w:p>
        </w:tc>
        <w:tc>
          <w:tcPr>
            <w:tcW w:w="5244" w:type="dxa"/>
          </w:tcPr>
          <w:p w:rsidR="006E25DB" w:rsidRPr="006E25DB" w:rsidDel="00FA213C"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6. Цена Товара и условия платежа</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6.1. Value, quantity of the Goods delivered are stated by the Parties in corresponding Specifications (Appendix 1) of the Contract.</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The price of the Goods includes the Seller’s costs for packaging, labelling, transportation and storage of the Goods, as well as for export legalization and loading of the Goods.</w:t>
            </w:r>
          </w:p>
          <w:p w:rsidR="006E25DB" w:rsidRPr="006E25DB" w:rsidRDefault="006E25DB" w:rsidP="006E25DB">
            <w:pPr>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GB" w:eastAsia="en-US"/>
              </w:rPr>
              <w:t>Total value of the present Contract is 29 991 (</w:t>
            </w:r>
            <w:r w:rsidRPr="006E25DB">
              <w:rPr>
                <w:rFonts w:ascii="Times New Roman" w:eastAsia="Times New Roman" w:hAnsi="Times New Roman" w:cs="Times New Roman"/>
                <w:sz w:val="24"/>
                <w:szCs w:val="24"/>
                <w:lang w:val="en-US" w:eastAsia="en-US"/>
              </w:rPr>
              <w:t>twenty nine thousand nine hundred and ninety one) euro</w:t>
            </w:r>
            <w:r w:rsidRPr="006E25DB">
              <w:rPr>
                <w:rFonts w:ascii="Times New Roman" w:eastAsia="Times New Roman" w:hAnsi="Times New Roman" w:cs="Times New Roman"/>
                <w:sz w:val="24"/>
                <w:szCs w:val="24"/>
                <w:lang w:val="en-GB" w:eastAsia="en-US"/>
              </w:rPr>
              <w:t xml:space="preserve"> 0</w:t>
            </w:r>
            <w:r w:rsidRPr="006E25DB">
              <w:rPr>
                <w:rFonts w:ascii="Times New Roman" w:eastAsia="Times New Roman" w:hAnsi="Times New Roman" w:cs="Times New Roman"/>
                <w:sz w:val="24"/>
                <w:szCs w:val="24"/>
                <w:lang w:val="en-US" w:eastAsia="en-US"/>
              </w:rPr>
              <w:t>6</w:t>
            </w:r>
            <w:r w:rsidRPr="006E25DB">
              <w:rPr>
                <w:rFonts w:ascii="Times New Roman" w:eastAsia="Times New Roman" w:hAnsi="Times New Roman" w:cs="Times New Roman"/>
                <w:sz w:val="24"/>
                <w:szCs w:val="24"/>
                <w:lang w:val="en-GB" w:eastAsia="en-US"/>
              </w:rPr>
              <w:t xml:space="preserve"> </w:t>
            </w:r>
            <w:r w:rsidRPr="006E25DB">
              <w:rPr>
                <w:rFonts w:ascii="Times New Roman" w:eastAsia="Times New Roman" w:hAnsi="Times New Roman" w:cs="Times New Roman"/>
                <w:sz w:val="24"/>
                <w:szCs w:val="24"/>
                <w:lang w:val="en-US" w:eastAsia="en-US"/>
              </w:rPr>
              <w:t>eurocents.</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6.1. Цена, количество поставляемого Товара определяются в Спецификации (Приложение № 1 к настоящему Контракту).</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Общая стоимость настоящего Контракта составляет 29</w:t>
            </w:r>
            <w:r w:rsidRPr="006E25DB">
              <w:rPr>
                <w:rFonts w:ascii="Times New Roman" w:eastAsia="Times New Roman" w:hAnsi="Times New Roman" w:cs="Times New Roman"/>
                <w:color w:val="000000"/>
                <w:sz w:val="24"/>
                <w:szCs w:val="24"/>
                <w:lang w:val="en-GB" w:eastAsia="en-US"/>
              </w:rPr>
              <w:t> </w:t>
            </w:r>
            <w:r w:rsidRPr="006E25DB">
              <w:rPr>
                <w:rFonts w:ascii="Times New Roman" w:eastAsia="Times New Roman" w:hAnsi="Times New Roman" w:cs="Times New Roman"/>
                <w:color w:val="000000"/>
                <w:sz w:val="24"/>
                <w:szCs w:val="24"/>
                <w:lang w:eastAsia="en-US"/>
              </w:rPr>
              <w:t xml:space="preserve">991 (двадцать девять тысяч девятьсот девяносто один) евро 06 </w:t>
            </w:r>
            <w:proofErr w:type="spellStart"/>
            <w:r w:rsidRPr="006E25DB">
              <w:rPr>
                <w:rFonts w:ascii="Times New Roman" w:eastAsia="Times New Roman" w:hAnsi="Times New Roman" w:cs="Times New Roman"/>
                <w:color w:val="000000"/>
                <w:sz w:val="24"/>
                <w:szCs w:val="24"/>
                <w:lang w:eastAsia="en-US"/>
              </w:rPr>
              <w:t>евроцентов</w:t>
            </w:r>
            <w:proofErr w:type="spellEnd"/>
            <w:r w:rsidRPr="006E25DB">
              <w:rPr>
                <w:rFonts w:ascii="Times New Roman" w:eastAsia="Times New Roman" w:hAnsi="Times New Roman" w:cs="Times New Roman"/>
                <w:color w:val="000000"/>
                <w:sz w:val="24"/>
                <w:szCs w:val="24"/>
                <w:lang w:eastAsia="en-US"/>
              </w:rPr>
              <w:t>.</w:t>
            </w:r>
          </w:p>
        </w:tc>
      </w:tr>
      <w:tr w:rsidR="006E25DB" w:rsidRPr="006E25DB" w:rsidDel="00FA213C" w:rsidTr="004D7F26">
        <w:trPr>
          <w:trHeight w:val="179"/>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6.2. </w:t>
            </w:r>
            <w:r w:rsidRPr="006E25DB">
              <w:rPr>
                <w:rFonts w:ascii="Times New Roman" w:eastAsia="Times New Roman" w:hAnsi="Times New Roman" w:cs="Times New Roman"/>
                <w:color w:val="000000"/>
                <w:sz w:val="24"/>
                <w:szCs w:val="24"/>
                <w:lang w:val="en-GB" w:eastAsia="en-US"/>
              </w:rPr>
              <w:t>The</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Buyer</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will</w:t>
            </w:r>
            <w:r w:rsidRPr="006E25DB">
              <w:rPr>
                <w:rFonts w:ascii="Times New Roman" w:eastAsia="Times New Roman" w:hAnsi="Times New Roman" w:cs="Times New Roman"/>
                <w:color w:val="000000"/>
                <w:sz w:val="24"/>
                <w:szCs w:val="24"/>
                <w:lang w:val="en-US" w:eastAsia="en-US"/>
              </w:rPr>
              <w:t xml:space="preserve"> make the payment on the following terms:</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pre</w:t>
            </w:r>
            <w:r w:rsidRPr="006E25DB">
              <w:rPr>
                <w:rFonts w:ascii="Times New Roman" w:eastAsia="Times New Roman" w:hAnsi="Times New Roman" w:cs="Times New Roman"/>
                <w:color w:val="000000"/>
                <w:sz w:val="24"/>
                <w:szCs w:val="24"/>
                <w:lang w:val="en-GB" w:eastAsia="en-US"/>
              </w:rPr>
              <w:t>payment</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of</w:t>
            </w:r>
            <w:r w:rsidRPr="006E25DB">
              <w:rPr>
                <w:rFonts w:ascii="Times New Roman" w:eastAsia="Times New Roman" w:hAnsi="Times New Roman" w:cs="Times New Roman"/>
                <w:color w:val="000000"/>
                <w:sz w:val="24"/>
                <w:szCs w:val="24"/>
                <w:lang w:val="en-US" w:eastAsia="en-US"/>
              </w:rPr>
              <w:t xml:space="preserve"> 30% (thirty </w:t>
            </w:r>
            <w:r w:rsidRPr="006E25DB">
              <w:rPr>
                <w:rFonts w:ascii="Times New Roman" w:eastAsia="Times New Roman" w:hAnsi="Times New Roman" w:cs="Times New Roman"/>
                <w:color w:val="000000"/>
                <w:sz w:val="24"/>
                <w:szCs w:val="24"/>
                <w:lang w:val="en-GB" w:eastAsia="en-US"/>
              </w:rPr>
              <w:t>percent</w:t>
            </w:r>
            <w:r w:rsidRPr="006E25DB">
              <w:rPr>
                <w:rFonts w:ascii="Times New Roman" w:eastAsia="Times New Roman" w:hAnsi="Times New Roman" w:cs="Times New Roman"/>
                <w:color w:val="000000"/>
                <w:sz w:val="24"/>
                <w:szCs w:val="24"/>
                <w:lang w:val="en-US" w:eastAsia="en-US"/>
              </w:rPr>
              <w:t xml:space="preserve">) value of the Goods during 5 (five) calendar days from the date of </w:t>
            </w:r>
            <w:proofErr w:type="spellStart"/>
            <w:r w:rsidRPr="006E25DB">
              <w:rPr>
                <w:rFonts w:ascii="Times New Roman" w:eastAsia="Times New Roman" w:hAnsi="Times New Roman" w:cs="Times New Roman"/>
                <w:color w:val="000000"/>
                <w:sz w:val="24"/>
                <w:szCs w:val="24"/>
                <w:lang w:val="en-US" w:eastAsia="en-US"/>
              </w:rPr>
              <w:t>Proforma</w:t>
            </w:r>
            <w:proofErr w:type="spellEnd"/>
            <w:r w:rsidRPr="006E25DB">
              <w:rPr>
                <w:rFonts w:ascii="Times New Roman" w:eastAsia="Times New Roman" w:hAnsi="Times New Roman" w:cs="Times New Roman"/>
                <w:color w:val="000000"/>
                <w:sz w:val="24"/>
                <w:szCs w:val="24"/>
                <w:lang w:val="en-US" w:eastAsia="en-US"/>
              </w:rPr>
              <w:t>-Invoice issuing;</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 Payment 70% (seventy </w:t>
            </w:r>
            <w:proofErr w:type="spellStart"/>
            <w:r w:rsidRPr="006E25DB">
              <w:rPr>
                <w:rFonts w:ascii="Times New Roman" w:eastAsia="Times New Roman" w:hAnsi="Times New Roman" w:cs="Times New Roman"/>
                <w:color w:val="000000"/>
                <w:sz w:val="24"/>
                <w:szCs w:val="24"/>
                <w:lang w:val="en-US" w:eastAsia="en-US"/>
              </w:rPr>
              <w:t>persent</w:t>
            </w:r>
            <w:proofErr w:type="spellEnd"/>
            <w:r w:rsidRPr="006E25DB">
              <w:rPr>
                <w:rFonts w:ascii="Times New Roman" w:eastAsia="Times New Roman" w:hAnsi="Times New Roman" w:cs="Times New Roman"/>
                <w:color w:val="000000"/>
                <w:sz w:val="24"/>
                <w:szCs w:val="24"/>
                <w:lang w:val="en-US" w:eastAsia="en-US"/>
              </w:rPr>
              <w:t>) value</w:t>
            </w:r>
            <w:r w:rsidRPr="006E25DB">
              <w:rPr>
                <w:rFonts w:ascii="Times New Roman" w:eastAsia="Times New Roman" w:hAnsi="Times New Roman" w:cs="Times New Roman"/>
                <w:color w:val="000000"/>
                <w:sz w:val="24"/>
                <w:szCs w:val="24"/>
                <w:lang w:val="en-GB" w:eastAsia="en-US"/>
              </w:rPr>
              <w:t xml:space="preserve"> within </w:t>
            </w:r>
            <w:r w:rsidRPr="006E25DB">
              <w:rPr>
                <w:rFonts w:ascii="Times New Roman" w:eastAsia="Times New Roman" w:hAnsi="Times New Roman" w:cs="Times New Roman"/>
                <w:color w:val="000000"/>
                <w:sz w:val="24"/>
                <w:szCs w:val="24"/>
                <w:lang w:val="en-US" w:eastAsia="en-US"/>
              </w:rPr>
              <w:t>30 (thirty)</w:t>
            </w:r>
            <w:r w:rsidRPr="006E25DB">
              <w:rPr>
                <w:rFonts w:ascii="Times New Roman" w:eastAsia="Times New Roman" w:hAnsi="Times New Roman" w:cs="Times New Roman"/>
                <w:color w:val="000000"/>
                <w:sz w:val="24"/>
                <w:szCs w:val="24"/>
                <w:lang w:val="en-GB" w:eastAsia="en-US"/>
              </w:rPr>
              <w:t xml:space="preserve"> calendar days of the Invoice date.</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lastRenderedPageBreak/>
              <w:t>The date of payment is the date of writing-off of funds from the account of the Buyer.</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tc>
        <w:tc>
          <w:tcPr>
            <w:tcW w:w="5244" w:type="dxa"/>
          </w:tcPr>
          <w:p w:rsidR="006E25DB" w:rsidRPr="006E25DB" w:rsidRDefault="006E25DB" w:rsidP="006E25DB">
            <w:pPr>
              <w:tabs>
                <w:tab w:val="left" w:pos="72"/>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lastRenderedPageBreak/>
              <w:t>6.2. Покупатель обязуется произвести оплату в валюте Контракта на следующих условиях:</w:t>
            </w:r>
          </w:p>
          <w:p w:rsidR="006E25DB" w:rsidRPr="006E25DB" w:rsidRDefault="006E25DB" w:rsidP="006E25DB">
            <w:pPr>
              <w:tabs>
                <w:tab w:val="left" w:pos="72"/>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- 30% предоплата (тридцать процентов) от стоимости Товара в течение 5 (пяти) календарных дней после выставления счета на предоплату.</w:t>
            </w:r>
          </w:p>
          <w:p w:rsidR="006E25DB" w:rsidRPr="006E25DB" w:rsidRDefault="006E25DB" w:rsidP="006E25DB">
            <w:pPr>
              <w:tabs>
                <w:tab w:val="left" w:pos="72"/>
                <w:tab w:val="left" w:pos="374"/>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- 70% </w:t>
            </w:r>
            <w:proofErr w:type="spellStart"/>
            <w:r w:rsidRPr="006E25DB">
              <w:rPr>
                <w:rFonts w:ascii="Times New Roman" w:eastAsia="Times New Roman" w:hAnsi="Times New Roman" w:cs="Times New Roman"/>
                <w:color w:val="000000"/>
                <w:sz w:val="24"/>
                <w:szCs w:val="24"/>
                <w:lang w:eastAsia="en-US"/>
              </w:rPr>
              <w:t>постоплата</w:t>
            </w:r>
            <w:proofErr w:type="spellEnd"/>
            <w:r w:rsidRPr="006E25DB">
              <w:rPr>
                <w:rFonts w:ascii="Times New Roman" w:eastAsia="Times New Roman" w:hAnsi="Times New Roman" w:cs="Times New Roman"/>
                <w:color w:val="000000"/>
                <w:sz w:val="24"/>
                <w:szCs w:val="24"/>
                <w:lang w:eastAsia="en-US"/>
              </w:rPr>
              <w:t xml:space="preserve"> (семьдесят процентов) от стоимости Товара после поставки партии Товара </w:t>
            </w:r>
            <w:r w:rsidRPr="006E25DB">
              <w:rPr>
                <w:rFonts w:ascii="Times New Roman" w:eastAsia="Times New Roman" w:hAnsi="Times New Roman" w:cs="Times New Roman"/>
                <w:color w:val="000000"/>
                <w:sz w:val="24"/>
                <w:szCs w:val="24"/>
                <w:lang w:eastAsia="en-US"/>
              </w:rPr>
              <w:lastRenderedPageBreak/>
              <w:t xml:space="preserve">в течение 30 (тридцати) календарных </w:t>
            </w:r>
            <w:r w:rsidRPr="006E25DB">
              <w:rPr>
                <w:rFonts w:ascii="Times New Roman" w:eastAsia="Times New Roman" w:hAnsi="Times New Roman" w:cs="Times New Roman"/>
                <w:color w:val="000000"/>
                <w:sz w:val="24"/>
                <w:szCs w:val="24"/>
                <w:shd w:val="clear" w:color="auto" w:fill="FFFFFF"/>
                <w:lang w:eastAsia="en-US"/>
              </w:rPr>
              <w:t xml:space="preserve">дней </w:t>
            </w:r>
            <w:proofErr w:type="gramStart"/>
            <w:r w:rsidRPr="006E25DB">
              <w:rPr>
                <w:rFonts w:ascii="Times New Roman" w:eastAsia="Times New Roman" w:hAnsi="Times New Roman" w:cs="Times New Roman"/>
                <w:color w:val="000000"/>
                <w:sz w:val="24"/>
                <w:szCs w:val="24"/>
                <w:shd w:val="clear" w:color="auto" w:fill="FFFFFF"/>
                <w:lang w:eastAsia="en-US"/>
              </w:rPr>
              <w:t>с даты Инвойса</w:t>
            </w:r>
            <w:proofErr w:type="gramEnd"/>
            <w:r w:rsidRPr="006E25DB">
              <w:rPr>
                <w:rFonts w:ascii="Times New Roman" w:eastAsia="Times New Roman" w:hAnsi="Times New Roman" w:cs="Times New Roman"/>
                <w:color w:val="000000"/>
                <w:sz w:val="24"/>
                <w:szCs w:val="24"/>
                <w:shd w:val="clear" w:color="auto" w:fill="FFFFFF"/>
                <w:lang w:eastAsia="en-US"/>
              </w:rPr>
              <w:t>.</w:t>
            </w:r>
            <w:r w:rsidRPr="006E25DB">
              <w:rPr>
                <w:rFonts w:ascii="Times New Roman" w:eastAsia="Times New Roman" w:hAnsi="Times New Roman" w:cs="Times New Roman"/>
                <w:color w:val="000000"/>
                <w:sz w:val="24"/>
                <w:szCs w:val="24"/>
                <w:lang w:eastAsia="en-US"/>
              </w:rPr>
              <w:t xml:space="preserve"> </w:t>
            </w:r>
          </w:p>
          <w:p w:rsidR="006E25DB" w:rsidRPr="006E25DB" w:rsidDel="00FA213C" w:rsidRDefault="006E25DB" w:rsidP="006E25DB">
            <w:pPr>
              <w:tabs>
                <w:tab w:val="left" w:pos="72"/>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Датой платежа считается дата списания денежных сре</w:t>
            </w:r>
            <w:proofErr w:type="gramStart"/>
            <w:r w:rsidRPr="006E25DB">
              <w:rPr>
                <w:rFonts w:ascii="Times New Roman" w:eastAsia="Times New Roman" w:hAnsi="Times New Roman" w:cs="Times New Roman"/>
                <w:color w:val="000000"/>
                <w:sz w:val="24"/>
                <w:szCs w:val="24"/>
                <w:lang w:eastAsia="en-US"/>
              </w:rPr>
              <w:t>дств с р</w:t>
            </w:r>
            <w:proofErr w:type="gramEnd"/>
            <w:r w:rsidRPr="006E25DB">
              <w:rPr>
                <w:rFonts w:ascii="Times New Roman" w:eastAsia="Times New Roman" w:hAnsi="Times New Roman" w:cs="Times New Roman"/>
                <w:color w:val="000000"/>
                <w:sz w:val="24"/>
                <w:szCs w:val="24"/>
                <w:lang w:eastAsia="en-US"/>
              </w:rPr>
              <w:t>асчетного счета Покупателя.</w:t>
            </w:r>
          </w:p>
        </w:tc>
      </w:tr>
      <w:tr w:rsidR="006E25DB" w:rsidRPr="006E25DB" w:rsidDel="00FA213C" w:rsidTr="004D7F26">
        <w:trPr>
          <w:trHeight w:val="345"/>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lastRenderedPageBreak/>
              <w:t xml:space="preserve">6.3. </w:t>
            </w:r>
            <w:r w:rsidRPr="006E25DB">
              <w:rPr>
                <w:rFonts w:ascii="Times New Roman" w:eastAsia="Times New Roman" w:hAnsi="Times New Roman" w:cs="Times New Roman"/>
                <w:bCs/>
                <w:color w:val="000000"/>
                <w:sz w:val="24"/>
                <w:szCs w:val="24"/>
                <w:lang w:val="en-US" w:eastAsia="en-US"/>
              </w:rPr>
              <w:t>The price of the Goods is set in</w:t>
            </w:r>
            <w:r w:rsidRPr="006E25DB">
              <w:rPr>
                <w:rFonts w:ascii="Times New Roman" w:eastAsia="Times New Roman" w:hAnsi="Times New Roman" w:cs="Times New Roman"/>
                <w:color w:val="000000"/>
                <w:sz w:val="24"/>
                <w:szCs w:val="24"/>
                <w:lang w:val="en-US" w:eastAsia="en-US"/>
              </w:rPr>
              <w:t xml:space="preserve"> euro and is quoted in the Appendices №1 (Specification to the present Contract) which are an integral part hereof. </w:t>
            </w:r>
          </w:p>
        </w:tc>
        <w:tc>
          <w:tcPr>
            <w:tcW w:w="5244" w:type="dxa"/>
          </w:tcPr>
          <w:p w:rsidR="006E25DB" w:rsidRPr="006E25DB" w:rsidDel="00FA213C"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6.3. Цена Товара установлена в евро и указывается в Приложении № 1 (Спецификация к настоящему Контракту), являющихся неотъемлемой частью Контракта. </w:t>
            </w:r>
          </w:p>
        </w:tc>
      </w:tr>
      <w:tr w:rsidR="006E25DB" w:rsidRPr="006E25DB" w:rsidDel="00FA213C" w:rsidTr="004D7F26">
        <w:trPr>
          <w:trHeight w:val="1071"/>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 xml:space="preserve">6.4. </w:t>
            </w:r>
            <w:r w:rsidRPr="006E25DB">
              <w:rPr>
                <w:rFonts w:ascii="Times New Roman" w:eastAsia="Times New Roman" w:hAnsi="Times New Roman" w:cs="Times New Roman"/>
                <w:color w:val="000000"/>
                <w:sz w:val="24"/>
                <w:szCs w:val="24"/>
                <w:lang w:val="en-GB" w:eastAsia="en-US"/>
              </w:rPr>
              <w:t>All banking expenses in the country of the Seller shall be borne by the Seller. All banking expenses in the country of the Buyer shall be borne by the Buyer.</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6.4. Все банковские расходы в пределах страны Продавца производятся Продавцом за его счет. Все банковские расходы в пределах страны Покупателя производятся Покупателем за его счет.</w:t>
            </w:r>
          </w:p>
        </w:tc>
      </w:tr>
      <w:tr w:rsidR="006E25DB" w:rsidRPr="006E25DB" w:rsidDel="00FA213C" w:rsidTr="004D7F26">
        <w:trPr>
          <w:trHeight w:val="1071"/>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6.5. If the payment for the Goods is performed by advance payment and upon the expiry of agreed delivery time (5 (five) months from the date of the order sent by the Buyer) party of the Goods is not delivered in full at the territory of Russian Federation, the funds transferred in advance shall be returned by the Seller to the account of the Buyer in full within 5 (five) subsequent days.</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6.5. Если оплата Товара производится авансом и если по истечении подтвержденного срока поставки (в течение 5 (пяти) месяцев с даты направления заказа </w:t>
            </w:r>
            <w:proofErr w:type="gramStart"/>
            <w:r w:rsidRPr="006E25DB">
              <w:rPr>
                <w:rFonts w:ascii="Times New Roman" w:eastAsia="Times New Roman" w:hAnsi="Times New Roman" w:cs="Times New Roman"/>
                <w:color w:val="000000"/>
                <w:sz w:val="24"/>
                <w:szCs w:val="24"/>
                <w:lang w:eastAsia="en-US"/>
              </w:rPr>
              <w:t xml:space="preserve">Покупателем) </w:t>
            </w:r>
            <w:proofErr w:type="gramEnd"/>
            <w:r w:rsidRPr="006E25DB">
              <w:rPr>
                <w:rFonts w:ascii="Times New Roman" w:eastAsia="Times New Roman" w:hAnsi="Times New Roman" w:cs="Times New Roman"/>
                <w:color w:val="000000"/>
                <w:sz w:val="24"/>
                <w:szCs w:val="24"/>
                <w:lang w:eastAsia="en-US"/>
              </w:rPr>
              <w:t>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tc>
      </w:tr>
      <w:tr w:rsidR="006E25DB" w:rsidRPr="006E25DB" w:rsidDel="00FA213C" w:rsidTr="004D7F26">
        <w:trPr>
          <w:trHeight w:val="1071"/>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6.6. The Parties have agreed that under the terms of the Contract the interest on the advance payment and on the period of deferment of payment for the use of funds is not charged and not be paid.</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6.6. Стороны договорились, что на авансовый платеж, а также на период отсрочки платежа, согласно условиям Контракта, проценты за пользование денежными средствами не начисляются и не уплачиваются.</w:t>
            </w:r>
          </w:p>
        </w:tc>
      </w:tr>
      <w:tr w:rsidR="006E25DB" w:rsidRPr="006E25DB" w:rsidDel="00FA213C" w:rsidTr="004D7F26">
        <w:tc>
          <w:tcPr>
            <w:tcW w:w="5387" w:type="dxa"/>
          </w:tcPr>
          <w:p w:rsidR="006E25DB" w:rsidRPr="006E25DB" w:rsidRDefault="006E25DB" w:rsidP="006E25DB">
            <w:pPr>
              <w:tabs>
                <w:tab w:val="left" w:pos="252"/>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252"/>
              </w:tab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c>
          <w:tcPr>
            <w:tcW w:w="5387" w:type="dxa"/>
          </w:tcPr>
          <w:p w:rsidR="006E25DB" w:rsidRPr="006E25DB" w:rsidRDefault="006E25DB" w:rsidP="006E25DB">
            <w:pPr>
              <w:tabs>
                <w:tab w:val="left" w:pos="252"/>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GB" w:eastAsia="en-US"/>
              </w:rPr>
              <w:t>7. Procedure for acceptance and rejection of the Goods by the Buyer</w:t>
            </w:r>
          </w:p>
        </w:tc>
        <w:tc>
          <w:tcPr>
            <w:tcW w:w="5244" w:type="dxa"/>
          </w:tcPr>
          <w:p w:rsidR="006E25DB" w:rsidRPr="006E25DB" w:rsidRDefault="006E25DB" w:rsidP="006E25DB">
            <w:pPr>
              <w:tabs>
                <w:tab w:val="left" w:pos="252"/>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7. Порядок приемки Товара Покупателем и отказа от его приемки</w:t>
            </w:r>
          </w:p>
          <w:p w:rsidR="006E25DB" w:rsidRPr="006E25DB" w:rsidDel="00FA213C" w:rsidRDefault="006E25DB" w:rsidP="006E25DB">
            <w:pPr>
              <w:tabs>
                <w:tab w:val="left" w:pos="252"/>
              </w:tabs>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z w:val="24"/>
                <w:szCs w:val="24"/>
                <w:lang w:val="en-GB" w:eastAsia="en-US"/>
              </w:rPr>
              <w:t>7.1.</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Acceptance of the Goods with respect to quantity</w:t>
            </w:r>
            <w:r w:rsidRPr="006E25DB">
              <w:rPr>
                <w:rFonts w:ascii="Times New Roman" w:eastAsia="Times New Roman" w:hAnsi="Times New Roman" w:cs="Times New Roman"/>
                <w:color w:val="000000"/>
                <w:sz w:val="24"/>
                <w:szCs w:val="24"/>
                <w:lang w:val="en-US" w:eastAsia="en-US"/>
              </w:rPr>
              <w:t xml:space="preserve"> and quality</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7.1. Приемка Товара по количеству и качеству</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Acceptance of the Goods by the Buyer is carried out in the following order:</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 xml:space="preserve">a) on quality - during the whole shelf life of the Goods, according to the document confirming the quality of the supplied Goods; </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 xml:space="preserve">b) </w:t>
            </w:r>
            <w:proofErr w:type="gramStart"/>
            <w:r w:rsidRPr="006E25DB">
              <w:rPr>
                <w:rFonts w:ascii="Times New Roman" w:eastAsia="Times New Roman" w:hAnsi="Times New Roman" w:cs="Times New Roman"/>
                <w:color w:val="000000"/>
                <w:spacing w:val="-2"/>
                <w:sz w:val="24"/>
                <w:szCs w:val="24"/>
                <w:lang w:val="en-US" w:eastAsia="en-US"/>
              </w:rPr>
              <w:t>on</w:t>
            </w:r>
            <w:proofErr w:type="gramEnd"/>
            <w:r w:rsidRPr="006E25DB">
              <w:rPr>
                <w:rFonts w:ascii="Times New Roman" w:eastAsia="Times New Roman" w:hAnsi="Times New Roman" w:cs="Times New Roman"/>
                <w:color w:val="000000"/>
                <w:spacing w:val="-2"/>
                <w:sz w:val="24"/>
                <w:szCs w:val="24"/>
                <w:lang w:val="en-US" w:eastAsia="en-US"/>
              </w:rPr>
              <w:t xml:space="preserve"> quantity - within 10 (ten) business days from the date of receipt of the Goods at Buyer’s warehouse. In the implementation of the above acceptance of the Goods, the Buyer shall be guided by the information specified in the shipping note and packing list.</w:t>
            </w:r>
          </w:p>
        </w:tc>
        <w:tc>
          <w:tcPr>
            <w:tcW w:w="5244" w:type="dxa"/>
          </w:tcPr>
          <w:p w:rsidR="006E25DB" w:rsidRPr="006E25DB" w:rsidRDefault="006E25DB" w:rsidP="006E25DB">
            <w:pPr>
              <w:spacing w:after="0" w:line="240" w:lineRule="auto"/>
              <w:ind w:right="-1"/>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Приёмка Товара Покупателем осуществляется в следующем порядке:</w:t>
            </w:r>
          </w:p>
          <w:p w:rsidR="006E25DB" w:rsidRPr="006E25DB" w:rsidRDefault="006E25DB" w:rsidP="006E25DB">
            <w:pPr>
              <w:spacing w:after="0" w:line="240" w:lineRule="auto"/>
              <w:ind w:right="-1"/>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val="en-US" w:eastAsia="en-US"/>
              </w:rPr>
              <w:t>a</w:t>
            </w:r>
            <w:r w:rsidRPr="006E25DB">
              <w:rPr>
                <w:rFonts w:ascii="Times New Roman" w:eastAsia="Times New Roman" w:hAnsi="Times New Roman" w:cs="Times New Roman"/>
                <w:color w:val="000000"/>
                <w:spacing w:val="-2"/>
                <w:sz w:val="24"/>
                <w:szCs w:val="24"/>
                <w:lang w:eastAsia="en-US"/>
              </w:rPr>
              <w:t>) по качеству – в течение всего срока годности Товара, согласно документу, подтверждающего качество поставляемого Товара;</w:t>
            </w:r>
          </w:p>
          <w:p w:rsidR="006E25DB" w:rsidRPr="006E25DB" w:rsidDel="00FA213C" w:rsidRDefault="006E25DB" w:rsidP="006E25DB">
            <w:pPr>
              <w:spacing w:after="0" w:line="240" w:lineRule="auto"/>
              <w:ind w:right="-1"/>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 xml:space="preserve">б) по количеству – </w:t>
            </w:r>
            <w:r w:rsidRPr="006E25DB">
              <w:rPr>
                <w:rFonts w:ascii="Times New Roman" w:eastAsia="Times New Roman" w:hAnsi="Times New Roman" w:cs="Times New Roman"/>
                <w:color w:val="000000"/>
                <w:sz w:val="24"/>
                <w:szCs w:val="24"/>
                <w:lang w:eastAsia="en-US"/>
              </w:rPr>
              <w:t xml:space="preserve">в течение 10 (десяти) рабочих дней </w:t>
            </w:r>
            <w:proofErr w:type="gramStart"/>
            <w:r w:rsidRPr="006E25DB">
              <w:rPr>
                <w:rFonts w:ascii="Times New Roman" w:eastAsia="Times New Roman" w:hAnsi="Times New Roman" w:cs="Times New Roman"/>
                <w:color w:val="000000"/>
                <w:sz w:val="24"/>
                <w:szCs w:val="24"/>
                <w:lang w:eastAsia="en-US"/>
              </w:rPr>
              <w:t>с даты поступления</w:t>
            </w:r>
            <w:proofErr w:type="gramEnd"/>
            <w:r w:rsidRPr="006E25DB">
              <w:rPr>
                <w:rFonts w:ascii="Times New Roman" w:eastAsia="Times New Roman" w:hAnsi="Times New Roman" w:cs="Times New Roman"/>
                <w:color w:val="000000"/>
                <w:sz w:val="24"/>
                <w:szCs w:val="24"/>
                <w:lang w:eastAsia="en-US"/>
              </w:rPr>
              <w:t xml:space="preserve"> Товара на склад Покупателя. При осуществлении вышеуказанной приемки Товара Покупатель должен руководствоваться информацией, указанной в транспортной накладной и упаковочном листе.</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GB" w:eastAsia="en-US"/>
              </w:rPr>
              <w:t>7.2.</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Under shipment of Goods</w:t>
            </w:r>
          </w:p>
        </w:tc>
        <w:tc>
          <w:tcPr>
            <w:tcW w:w="5244" w:type="dxa"/>
          </w:tcPr>
          <w:p w:rsidR="006E25DB" w:rsidRPr="006E25DB" w:rsidDel="00FA213C"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7.2.</w:t>
            </w:r>
            <w:r w:rsidRPr="006E25DB">
              <w:rPr>
                <w:rFonts w:ascii="Times New Roman" w:eastAsia="Times New Roman" w:hAnsi="Times New Roman" w:cs="Times New Roman"/>
                <w:color w:val="000000"/>
                <w:sz w:val="24"/>
                <w:szCs w:val="24"/>
                <w:lang w:val="en-GB" w:eastAsia="en-US"/>
              </w:rPr>
              <w:tab/>
            </w:r>
            <w:r w:rsidRPr="006E25DB">
              <w:rPr>
                <w:rFonts w:ascii="Times New Roman" w:eastAsia="Times New Roman" w:hAnsi="Times New Roman" w:cs="Times New Roman"/>
                <w:color w:val="000000"/>
                <w:sz w:val="24"/>
                <w:szCs w:val="24"/>
                <w:lang w:eastAsia="en-US"/>
              </w:rPr>
              <w:t>Недопоставка</w:t>
            </w:r>
            <w:r w:rsidRPr="006E25DB">
              <w:rPr>
                <w:rFonts w:ascii="Times New Roman" w:eastAsia="Times New Roman" w:hAnsi="Times New Roman" w:cs="Times New Roman"/>
                <w:color w:val="000000"/>
                <w:sz w:val="24"/>
                <w:szCs w:val="24"/>
                <w:lang w:val="en-GB" w:eastAsia="en-US"/>
              </w:rPr>
              <w:t xml:space="preserve"> </w:t>
            </w:r>
            <w:r w:rsidRPr="006E25DB">
              <w:rPr>
                <w:rFonts w:ascii="Times New Roman" w:eastAsia="Times New Roman" w:hAnsi="Times New Roman" w:cs="Times New Roman"/>
                <w:color w:val="000000"/>
                <w:sz w:val="24"/>
                <w:szCs w:val="24"/>
                <w:lang w:eastAsia="en-US"/>
              </w:rPr>
              <w:t>Товара</w:t>
            </w:r>
          </w:p>
        </w:tc>
      </w:tr>
      <w:tr w:rsidR="006E25DB" w:rsidRPr="006E25DB" w:rsidDel="00FA213C" w:rsidTr="004D7F26">
        <w:tc>
          <w:tcPr>
            <w:tcW w:w="5387" w:type="dxa"/>
          </w:tcPr>
          <w:p w:rsidR="006E25DB" w:rsidRPr="006E25DB" w:rsidRDefault="006E25DB" w:rsidP="006E25DB">
            <w:pPr>
              <w:numPr>
                <w:ilvl w:val="0"/>
                <w:numId w:val="12"/>
              </w:numPr>
              <w:tabs>
                <w:tab w:val="num" w:pos="432"/>
              </w:tabs>
              <w:spacing w:after="0" w:line="240" w:lineRule="auto"/>
              <w:ind w:left="0" w:firstLine="0"/>
              <w:jc w:val="both"/>
              <w:rPr>
                <w:rFonts w:ascii="Times New Roman" w:eastAsia="Times New Roman" w:hAnsi="Times New Roman" w:cs="Times New Roman"/>
                <w:color w:val="000000"/>
                <w:spacing w:val="-2"/>
                <w:sz w:val="24"/>
                <w:szCs w:val="24"/>
                <w:lang w:val="en-GB" w:eastAsia="en-US"/>
              </w:rPr>
            </w:pPr>
            <w:r w:rsidRPr="006E25DB">
              <w:rPr>
                <w:rFonts w:ascii="Times New Roman" w:eastAsia="Times New Roman" w:hAnsi="Times New Roman" w:cs="Times New Roman"/>
                <w:color w:val="000000"/>
                <w:spacing w:val="-2"/>
                <w:sz w:val="24"/>
                <w:szCs w:val="24"/>
                <w:lang w:val="en-GB" w:eastAsia="en-US"/>
              </w:rPr>
              <w:t xml:space="preserve">Within </w:t>
            </w:r>
            <w:r w:rsidRPr="006E25DB">
              <w:rPr>
                <w:rFonts w:ascii="Times New Roman" w:eastAsia="Times New Roman" w:hAnsi="Times New Roman" w:cs="Times New Roman"/>
                <w:color w:val="000000"/>
                <w:spacing w:val="-2"/>
                <w:sz w:val="24"/>
                <w:szCs w:val="24"/>
                <w:lang w:val="en-US" w:eastAsia="en-US"/>
              </w:rPr>
              <w:t>10 (</w:t>
            </w:r>
            <w:r w:rsidRPr="006E25DB">
              <w:rPr>
                <w:rFonts w:ascii="Times New Roman" w:eastAsia="Times New Roman" w:hAnsi="Times New Roman" w:cs="Times New Roman"/>
                <w:color w:val="000000"/>
                <w:spacing w:val="-2"/>
                <w:sz w:val="24"/>
                <w:szCs w:val="24"/>
                <w:lang w:val="en-GB" w:eastAsia="en-US"/>
              </w:rPr>
              <w:t>ten</w:t>
            </w:r>
            <w:r w:rsidRPr="006E25DB">
              <w:rPr>
                <w:rFonts w:ascii="Times New Roman" w:eastAsia="Times New Roman" w:hAnsi="Times New Roman" w:cs="Times New Roman"/>
                <w:color w:val="000000"/>
                <w:spacing w:val="-2"/>
                <w:sz w:val="24"/>
                <w:szCs w:val="24"/>
                <w:lang w:val="en-US" w:eastAsia="en-US"/>
              </w:rPr>
              <w:t>)</w:t>
            </w:r>
            <w:r w:rsidRPr="006E25DB">
              <w:rPr>
                <w:rFonts w:ascii="Times New Roman" w:eastAsia="Times New Roman" w:hAnsi="Times New Roman" w:cs="Times New Roman"/>
                <w:color w:val="000000"/>
                <w:spacing w:val="-2"/>
                <w:sz w:val="24"/>
                <w:szCs w:val="24"/>
                <w:lang w:val="en-GB" w:eastAsia="en-US"/>
              </w:rPr>
              <w:t xml:space="preserve"> business days of receiving a shipment of the Goods the Buyer shall give written notice to Seller of any claims of any kind regarding discrepancies between the quantity of the Goods delivered and the information</w:t>
            </w:r>
            <w:r w:rsidRPr="006E25DB">
              <w:rPr>
                <w:rFonts w:ascii="Times New Roman" w:eastAsia="Times New Roman" w:hAnsi="Times New Roman" w:cs="Times New Roman"/>
                <w:color w:val="000000"/>
                <w:sz w:val="24"/>
                <w:szCs w:val="24"/>
                <w:lang w:val="en-GB" w:eastAsia="en-US"/>
              </w:rPr>
              <w:t xml:space="preserve"> contained in the </w:t>
            </w:r>
            <w:proofErr w:type="spellStart"/>
            <w:r w:rsidRPr="006E25DB">
              <w:rPr>
                <w:rFonts w:ascii="Times New Roman" w:eastAsia="Times New Roman" w:hAnsi="Times New Roman" w:cs="Times New Roman"/>
                <w:color w:val="000000"/>
                <w:sz w:val="24"/>
                <w:szCs w:val="24"/>
                <w:lang w:val="en-GB" w:eastAsia="en-US"/>
              </w:rPr>
              <w:t>airwaybill</w:t>
            </w:r>
            <w:proofErr w:type="spellEnd"/>
            <w:r w:rsidRPr="006E25DB">
              <w:rPr>
                <w:rFonts w:ascii="Times New Roman" w:eastAsia="Times New Roman" w:hAnsi="Times New Roman" w:cs="Times New Roman"/>
                <w:color w:val="000000"/>
                <w:sz w:val="24"/>
                <w:szCs w:val="24"/>
                <w:lang w:val="en-GB" w:eastAsia="en-US"/>
              </w:rPr>
              <w:t xml:space="preserve"> and </w:t>
            </w:r>
            <w:r w:rsidRPr="006E25DB">
              <w:rPr>
                <w:rFonts w:ascii="Times New Roman" w:eastAsia="Times New Roman" w:hAnsi="Times New Roman" w:cs="Times New Roman"/>
                <w:color w:val="000000"/>
                <w:sz w:val="24"/>
                <w:szCs w:val="24"/>
                <w:lang w:val="en-US" w:eastAsia="en-US"/>
              </w:rPr>
              <w:t>packaging list</w:t>
            </w:r>
            <w:r w:rsidRPr="006E25DB">
              <w:rPr>
                <w:rFonts w:ascii="Times New Roman" w:eastAsia="Times New Roman" w:hAnsi="Times New Roman" w:cs="Times New Roman"/>
                <w:color w:val="000000"/>
                <w:sz w:val="24"/>
                <w:szCs w:val="24"/>
                <w:lang w:val="en-GB" w:eastAsia="en-US"/>
              </w:rPr>
              <w:t>.</w:t>
            </w: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GB" w:eastAsia="en-US"/>
              </w:rPr>
            </w:pP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GB" w:eastAsia="en-US"/>
              </w:rPr>
            </w:pPr>
          </w:p>
          <w:p w:rsidR="006E25DB" w:rsidRPr="006E25DB" w:rsidRDefault="006E25DB" w:rsidP="006E25DB">
            <w:pPr>
              <w:numPr>
                <w:ilvl w:val="0"/>
                <w:numId w:val="12"/>
              </w:numPr>
              <w:tabs>
                <w:tab w:val="num" w:pos="432"/>
              </w:tabs>
              <w:spacing w:after="0" w:line="240" w:lineRule="auto"/>
              <w:ind w:left="0" w:firstLine="0"/>
              <w:jc w:val="both"/>
              <w:rPr>
                <w:rFonts w:ascii="Times New Roman" w:eastAsia="Times New Roman" w:hAnsi="Times New Roman" w:cs="Times New Roman"/>
                <w:color w:val="000000"/>
                <w:spacing w:val="-2"/>
                <w:sz w:val="24"/>
                <w:szCs w:val="24"/>
                <w:lang w:val="en-GB" w:eastAsia="en-US"/>
              </w:rPr>
            </w:pPr>
            <w:r w:rsidRPr="006E25DB">
              <w:rPr>
                <w:rFonts w:ascii="Times New Roman" w:eastAsia="Times New Roman" w:hAnsi="Times New Roman" w:cs="Times New Roman"/>
                <w:color w:val="000000"/>
                <w:spacing w:val="-2"/>
                <w:sz w:val="24"/>
                <w:szCs w:val="24"/>
                <w:lang w:val="en-GB" w:eastAsia="en-US"/>
              </w:rPr>
              <w:t xml:space="preserve">The aforesaid notice will be examined by the Seller within </w:t>
            </w:r>
            <w:r w:rsidRPr="006E25DB">
              <w:rPr>
                <w:rFonts w:ascii="Times New Roman" w:eastAsia="Times New Roman" w:hAnsi="Times New Roman" w:cs="Times New Roman"/>
                <w:color w:val="000000"/>
                <w:spacing w:val="-2"/>
                <w:sz w:val="24"/>
                <w:szCs w:val="24"/>
                <w:lang w:val="en-US" w:eastAsia="en-US"/>
              </w:rPr>
              <w:t>20 (</w:t>
            </w:r>
            <w:r w:rsidRPr="006E25DB">
              <w:rPr>
                <w:rFonts w:ascii="Times New Roman" w:eastAsia="Times New Roman" w:hAnsi="Times New Roman" w:cs="Times New Roman"/>
                <w:color w:val="000000"/>
                <w:spacing w:val="-2"/>
                <w:sz w:val="24"/>
                <w:szCs w:val="24"/>
                <w:lang w:val="en-GB" w:eastAsia="en-US"/>
              </w:rPr>
              <w:t>twenty</w:t>
            </w:r>
            <w:r w:rsidRPr="006E25DB">
              <w:rPr>
                <w:rFonts w:ascii="Times New Roman" w:eastAsia="Times New Roman" w:hAnsi="Times New Roman" w:cs="Times New Roman"/>
                <w:color w:val="000000"/>
                <w:spacing w:val="-2"/>
                <w:sz w:val="24"/>
                <w:szCs w:val="24"/>
                <w:lang w:val="en-US" w:eastAsia="en-US"/>
              </w:rPr>
              <w:t>)</w:t>
            </w:r>
            <w:r w:rsidRPr="006E25DB">
              <w:rPr>
                <w:rFonts w:ascii="Times New Roman" w:eastAsia="Times New Roman" w:hAnsi="Times New Roman" w:cs="Times New Roman"/>
                <w:color w:val="000000"/>
                <w:spacing w:val="-2"/>
                <w:sz w:val="24"/>
                <w:szCs w:val="24"/>
                <w:lang w:val="en-GB" w:eastAsia="en-US"/>
              </w:rPr>
              <w:t xml:space="preserve"> business Days of receipt, after which the Seller shall send the Buyer a first qualified answer on the substance of the Buyer’s claims. If the Buyer does not receive such a conclusion within the specified time, the Buyer’s claim shall be regarded as accepted in full by Seller, and this will mean that the Seller has expressed its consent to the Buyer’s claims made in the respective claim letter</w:t>
            </w: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GB" w:eastAsia="en-US"/>
              </w:rPr>
            </w:pPr>
            <w:proofErr w:type="gramStart"/>
            <w:r w:rsidRPr="006E25DB">
              <w:rPr>
                <w:rFonts w:ascii="Times New Roman" w:eastAsia="Times New Roman" w:hAnsi="Times New Roman" w:cs="Times New Roman"/>
                <w:color w:val="000000"/>
                <w:spacing w:val="-2"/>
                <w:sz w:val="24"/>
                <w:szCs w:val="24"/>
                <w:lang w:eastAsia="en-US"/>
              </w:rPr>
              <w:t>с</w:t>
            </w:r>
            <w:r w:rsidRPr="006E25DB">
              <w:rPr>
                <w:rFonts w:ascii="Times New Roman" w:eastAsia="Times New Roman" w:hAnsi="Times New Roman" w:cs="Times New Roman"/>
                <w:color w:val="000000"/>
                <w:spacing w:val="-2"/>
                <w:sz w:val="24"/>
                <w:szCs w:val="24"/>
                <w:lang w:val="en-US" w:eastAsia="en-US"/>
              </w:rPr>
              <w:t>)</w:t>
            </w:r>
            <w:r w:rsidRPr="006E25DB">
              <w:rPr>
                <w:rFonts w:ascii="Times New Roman" w:eastAsia="Times New Roman" w:hAnsi="Times New Roman" w:cs="Times New Roman"/>
                <w:color w:val="000000"/>
                <w:spacing w:val="-2"/>
                <w:sz w:val="24"/>
                <w:szCs w:val="24"/>
                <w:lang w:val="en-US" w:eastAsia="en-US"/>
              </w:rPr>
              <w:tab/>
            </w:r>
            <w:r w:rsidRPr="006E25DB">
              <w:rPr>
                <w:rFonts w:ascii="Times New Roman" w:eastAsia="Times New Roman" w:hAnsi="Times New Roman" w:cs="Times New Roman"/>
                <w:color w:val="000000"/>
                <w:spacing w:val="-2"/>
                <w:sz w:val="24"/>
                <w:szCs w:val="24"/>
                <w:lang w:val="en-GB" w:eastAsia="en-US"/>
              </w:rPr>
              <w:t>Provided that the Seller has expressed its consent to the Buyer’s claims made in a claim letter,  the Seller shall use its commercially reasonable efforts to compensate for an under</w:t>
            </w:r>
            <w:r w:rsidRPr="006E25DB">
              <w:rPr>
                <w:rFonts w:ascii="Times New Roman" w:eastAsia="Times New Roman" w:hAnsi="Times New Roman" w:cs="Times New Roman"/>
                <w:color w:val="000000"/>
                <w:spacing w:val="-2"/>
                <w:sz w:val="24"/>
                <w:szCs w:val="24"/>
                <w:lang w:val="en-US" w:eastAsia="en-US"/>
              </w:rPr>
              <w:t xml:space="preserve"> </w:t>
            </w:r>
            <w:r w:rsidRPr="006E25DB">
              <w:rPr>
                <w:rFonts w:ascii="Times New Roman" w:eastAsia="Times New Roman" w:hAnsi="Times New Roman" w:cs="Times New Roman"/>
                <w:color w:val="000000"/>
                <w:spacing w:val="-2"/>
                <w:sz w:val="24"/>
                <w:szCs w:val="24"/>
                <w:lang w:val="en-GB" w:eastAsia="en-US"/>
              </w:rPr>
              <w:t>shipment of the Goods within the time agreed by the Parties in writing, without any additional payment from the Buyer.</w:t>
            </w:r>
            <w:proofErr w:type="gramEnd"/>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num" w:pos="432"/>
              </w:tab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pacing w:val="-2"/>
                <w:sz w:val="24"/>
                <w:szCs w:val="24"/>
                <w:lang w:val="en-GB" w:eastAsia="en-US"/>
              </w:rPr>
              <w:t>d)</w:t>
            </w:r>
            <w:r w:rsidRPr="006E25DB">
              <w:rPr>
                <w:rFonts w:ascii="Times New Roman" w:eastAsia="Times New Roman" w:hAnsi="Times New Roman" w:cs="Times New Roman"/>
                <w:color w:val="000000"/>
                <w:spacing w:val="-2"/>
                <w:sz w:val="24"/>
                <w:szCs w:val="24"/>
                <w:lang w:val="en-US" w:eastAsia="en-US"/>
              </w:rPr>
              <w:tab/>
            </w:r>
            <w:r w:rsidRPr="006E25DB">
              <w:rPr>
                <w:rFonts w:ascii="Times New Roman" w:eastAsia="Times New Roman" w:hAnsi="Times New Roman" w:cs="Times New Roman"/>
                <w:color w:val="000000"/>
                <w:spacing w:val="-2"/>
                <w:sz w:val="24"/>
                <w:szCs w:val="24"/>
                <w:lang w:val="en-GB" w:eastAsia="en-US"/>
              </w:rPr>
              <w:t xml:space="preserve">Without any written notice by letter or facsimile from the Buyer to the Seller within the mentioned period of </w:t>
            </w:r>
            <w:r w:rsidRPr="006E25DB">
              <w:rPr>
                <w:rFonts w:ascii="Times New Roman" w:eastAsia="Times New Roman" w:hAnsi="Times New Roman" w:cs="Times New Roman"/>
                <w:color w:val="000000"/>
                <w:spacing w:val="-2"/>
                <w:sz w:val="24"/>
                <w:szCs w:val="24"/>
                <w:lang w:val="en-US" w:eastAsia="en-US"/>
              </w:rPr>
              <w:t>10 (</w:t>
            </w:r>
            <w:r w:rsidRPr="006E25DB">
              <w:rPr>
                <w:rFonts w:ascii="Times New Roman" w:eastAsia="Times New Roman" w:hAnsi="Times New Roman" w:cs="Times New Roman"/>
                <w:color w:val="000000"/>
                <w:spacing w:val="-2"/>
                <w:sz w:val="24"/>
                <w:szCs w:val="24"/>
                <w:lang w:val="en-GB" w:eastAsia="en-US"/>
              </w:rPr>
              <w:t>ten</w:t>
            </w:r>
            <w:r w:rsidRPr="006E25DB">
              <w:rPr>
                <w:rFonts w:ascii="Times New Roman" w:eastAsia="Times New Roman" w:hAnsi="Times New Roman" w:cs="Times New Roman"/>
                <w:color w:val="000000"/>
                <w:spacing w:val="-2"/>
                <w:sz w:val="24"/>
                <w:szCs w:val="24"/>
                <w:lang w:val="en-US" w:eastAsia="en-US"/>
              </w:rPr>
              <w:t>)</w:t>
            </w:r>
            <w:r w:rsidRPr="006E25DB">
              <w:rPr>
                <w:rFonts w:ascii="Times New Roman" w:eastAsia="Times New Roman" w:hAnsi="Times New Roman" w:cs="Times New Roman"/>
                <w:color w:val="000000"/>
                <w:spacing w:val="-2"/>
                <w:sz w:val="24"/>
                <w:szCs w:val="24"/>
                <w:lang w:val="en-GB" w:eastAsia="en-US"/>
              </w:rPr>
              <w:t xml:space="preserve"> days, the relevant consignment of the Goods will be considered to be definitely accepted by the Buyer with respect to the quantity of the Goods delivered</w:t>
            </w:r>
            <w:r w:rsidRPr="006E25DB">
              <w:rPr>
                <w:rFonts w:ascii="Times New Roman" w:eastAsia="Times New Roman" w:hAnsi="Times New Roman" w:cs="Times New Roman"/>
                <w:color w:val="000000"/>
                <w:spacing w:val="-2"/>
                <w:sz w:val="24"/>
                <w:szCs w:val="24"/>
                <w:lang w:val="en-US" w:eastAsia="en-US"/>
              </w:rPr>
              <w:t xml:space="preserve">. </w:t>
            </w:r>
          </w:p>
        </w:tc>
        <w:tc>
          <w:tcPr>
            <w:tcW w:w="5244" w:type="dxa"/>
          </w:tcPr>
          <w:p w:rsidR="006E25DB" w:rsidRPr="006E25DB" w:rsidRDefault="006E25DB" w:rsidP="006E25DB">
            <w:pPr>
              <w:numPr>
                <w:ilvl w:val="0"/>
                <w:numId w:val="18"/>
              </w:numPr>
              <w:tabs>
                <w:tab w:val="num" w:pos="432"/>
              </w:tabs>
              <w:spacing w:after="0" w:line="240" w:lineRule="auto"/>
              <w:ind w:left="0" w:firstLine="0"/>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lastRenderedPageBreak/>
              <w:t xml:space="preserve">Не позднее 10 (десяти) рабочих дней после даты получения Товара Покупатель в письменной форме уведомит Продавца о наличии любого рода претензий в отношении несоответствия </w:t>
            </w:r>
            <w:proofErr w:type="gramStart"/>
            <w:r w:rsidRPr="006E25DB">
              <w:rPr>
                <w:rFonts w:ascii="Times New Roman" w:eastAsia="Times New Roman" w:hAnsi="Times New Roman" w:cs="Times New Roman"/>
                <w:color w:val="000000"/>
                <w:spacing w:val="-2"/>
                <w:sz w:val="24"/>
                <w:szCs w:val="24"/>
                <w:lang w:eastAsia="en-US"/>
              </w:rPr>
              <w:t>количества</w:t>
            </w:r>
            <w:proofErr w:type="gramEnd"/>
            <w:r w:rsidRPr="006E25DB">
              <w:rPr>
                <w:rFonts w:ascii="Times New Roman" w:eastAsia="Times New Roman" w:hAnsi="Times New Roman" w:cs="Times New Roman"/>
                <w:color w:val="000000"/>
                <w:spacing w:val="-2"/>
                <w:sz w:val="24"/>
                <w:szCs w:val="24"/>
                <w:lang w:eastAsia="en-US"/>
              </w:rPr>
              <w:t xml:space="preserve">  поставленного Товара данным, которые были указаны </w:t>
            </w:r>
            <w:r w:rsidRPr="006E25DB">
              <w:rPr>
                <w:rFonts w:ascii="Times New Roman" w:eastAsia="Times New Roman" w:hAnsi="Times New Roman" w:cs="Times New Roman"/>
                <w:color w:val="000000"/>
                <w:sz w:val="24"/>
                <w:szCs w:val="24"/>
                <w:lang w:eastAsia="en-US"/>
              </w:rPr>
              <w:t xml:space="preserve">в </w:t>
            </w:r>
            <w:r w:rsidRPr="006E25DB">
              <w:rPr>
                <w:rFonts w:ascii="Times New Roman" w:eastAsia="Times New Roman" w:hAnsi="Times New Roman" w:cs="Times New Roman"/>
                <w:color w:val="000000"/>
                <w:sz w:val="24"/>
                <w:szCs w:val="24"/>
                <w:lang w:eastAsia="en-US"/>
              </w:rPr>
              <w:lastRenderedPageBreak/>
              <w:t>авианакладной и упаковочном листе, и качества вторичной упаковки.</w:t>
            </w:r>
          </w:p>
          <w:p w:rsidR="006E25DB" w:rsidRPr="006E25DB" w:rsidRDefault="006E25DB" w:rsidP="006E25DB">
            <w:pPr>
              <w:numPr>
                <w:ilvl w:val="0"/>
                <w:numId w:val="18"/>
              </w:numPr>
              <w:tabs>
                <w:tab w:val="num" w:pos="432"/>
              </w:tabs>
              <w:spacing w:after="0" w:line="240" w:lineRule="auto"/>
              <w:ind w:left="0" w:firstLine="0"/>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Указанное уведомление рассматривается Продавцом в течение 20 (двадцати) рабочих дней с момента его получения, после чего Продавец обязан направить Покупателю свое первое мотивированное заключение по существу требований, содержащихся в претензии Покупателя. В случае, если по истечении данного срока Покупатель не получил от Продавца вышеупомянутое мотивированное заключение, претензия Покупателя считается полностью принятой Продавцом, что будет означать, что Продавец выразил свое согласие со всеми требованиями Покупателя, заявленными в указанной претензии.</w:t>
            </w:r>
          </w:p>
          <w:p w:rsidR="006E25DB" w:rsidRPr="006E25DB" w:rsidRDefault="006E25DB" w:rsidP="006E25DB">
            <w:pPr>
              <w:numPr>
                <w:ilvl w:val="0"/>
                <w:numId w:val="18"/>
              </w:numPr>
              <w:tabs>
                <w:tab w:val="num" w:pos="432"/>
              </w:tabs>
              <w:spacing w:after="0" w:line="240" w:lineRule="auto"/>
              <w:ind w:left="0" w:firstLine="0"/>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 xml:space="preserve">При условии, что Продавец выразил свое согласие со всеми требованиями Покупателя, заявленными в претензии, Продавец обязуется приложить все разумные с коммерческой точки зрения усилия для того, чтобы компенсировать недопоставку партии Товара в срок, согласованный Сторонами в письменной форме, без какой-либо дополнительной оплаты со стороны Покупателя. </w:t>
            </w:r>
          </w:p>
          <w:p w:rsidR="006E25DB" w:rsidRPr="006E25DB" w:rsidDel="00FA213C" w:rsidRDefault="006E25DB" w:rsidP="006E25DB">
            <w:pPr>
              <w:numPr>
                <w:ilvl w:val="0"/>
                <w:numId w:val="18"/>
              </w:numPr>
              <w:tabs>
                <w:tab w:val="num" w:pos="43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pacing w:val="-2"/>
                <w:sz w:val="24"/>
                <w:szCs w:val="24"/>
                <w:lang w:eastAsia="en-US"/>
              </w:rPr>
              <w:t xml:space="preserve">Соответствующая партия Товара будет считаться окончательно принятой Покупателем в отношении количества поставленного Товара, если Покупатель не направил Продавцу какое-либо письменное уведомление письмом или по факсу в течение указанного периода, равного 10 (десяти) дням. </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lastRenderedPageBreak/>
              <w:t xml:space="preserve">7.3. </w:t>
            </w:r>
            <w:r w:rsidRPr="006E25DB">
              <w:rPr>
                <w:rFonts w:ascii="Times New Roman" w:eastAsia="Times New Roman" w:hAnsi="Times New Roman" w:cs="Times New Roman"/>
                <w:color w:val="000000"/>
                <w:sz w:val="24"/>
                <w:szCs w:val="24"/>
                <w:lang w:val="en-GB" w:eastAsia="en-US"/>
              </w:rPr>
              <w:t>Rejected</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Goods</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7.3.</w:t>
            </w:r>
            <w:r w:rsidRPr="006E25DB">
              <w:rPr>
                <w:rFonts w:ascii="Times New Roman" w:eastAsia="Times New Roman" w:hAnsi="Times New Roman" w:cs="Times New Roman"/>
                <w:color w:val="000000"/>
                <w:sz w:val="24"/>
                <w:szCs w:val="24"/>
                <w:lang w:eastAsia="en-US"/>
              </w:rPr>
              <w:t xml:space="preserve"> Забракованный</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Товар</w:t>
            </w:r>
          </w:p>
        </w:tc>
      </w:tr>
      <w:tr w:rsidR="006E25DB" w:rsidRPr="006E25DB" w:rsidDel="00FA213C" w:rsidTr="004D7F26">
        <w:tc>
          <w:tcPr>
            <w:tcW w:w="5387" w:type="dxa"/>
          </w:tcPr>
          <w:p w:rsidR="006E25DB" w:rsidRPr="006E25DB" w:rsidRDefault="006E25DB" w:rsidP="006E25DB">
            <w:pPr>
              <w:numPr>
                <w:ilvl w:val="0"/>
                <w:numId w:val="13"/>
              </w:numPr>
              <w:tabs>
                <w:tab w:val="clear" w:pos="360"/>
                <w:tab w:val="num"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 xml:space="preserve">If the Buyer discovers discrepancies </w:t>
            </w:r>
            <w:r w:rsidRPr="006E25DB">
              <w:rPr>
                <w:rFonts w:ascii="Times New Roman" w:eastAsia="Times New Roman" w:hAnsi="Times New Roman" w:cs="Times New Roman"/>
                <w:color w:val="000000"/>
                <w:spacing w:val="-2"/>
                <w:sz w:val="24"/>
                <w:szCs w:val="24"/>
                <w:lang w:val="en-GB" w:eastAsia="en-US"/>
              </w:rPr>
              <w:t>between</w:t>
            </w:r>
            <w:r w:rsidRPr="006E25DB">
              <w:rPr>
                <w:rFonts w:ascii="Times New Roman" w:eastAsia="Times New Roman" w:hAnsi="Times New Roman" w:cs="Times New Roman"/>
                <w:color w:val="000000"/>
                <w:sz w:val="24"/>
                <w:szCs w:val="24"/>
                <w:lang w:val="en-GB" w:eastAsia="en-US"/>
              </w:rPr>
              <w:t xml:space="preserve"> the Goods and applicable quality requirements, the Buyer shall notify the Seller of such discrepancies within </w:t>
            </w:r>
            <w:r w:rsidRPr="006E25DB">
              <w:rPr>
                <w:rFonts w:ascii="Times New Roman" w:eastAsia="Times New Roman" w:hAnsi="Times New Roman" w:cs="Times New Roman"/>
                <w:color w:val="000000"/>
                <w:sz w:val="24"/>
                <w:szCs w:val="24"/>
                <w:lang w:val="en-US" w:eastAsia="en-US"/>
              </w:rPr>
              <w:t>10 (</w:t>
            </w:r>
            <w:r w:rsidRPr="006E25DB">
              <w:rPr>
                <w:rFonts w:ascii="Times New Roman" w:eastAsia="Times New Roman" w:hAnsi="Times New Roman" w:cs="Times New Roman"/>
                <w:color w:val="000000"/>
                <w:sz w:val="24"/>
                <w:szCs w:val="24"/>
                <w:lang w:val="en-GB" w:eastAsia="en-US"/>
              </w:rPr>
              <w:t>ten</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 xml:space="preserve"> business days of the day, when the discrepancies were revealed.</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Del="00FA213C" w:rsidRDefault="006E25DB" w:rsidP="006E25DB">
            <w:pPr>
              <w:numPr>
                <w:ilvl w:val="0"/>
                <w:numId w:val="19"/>
              </w:numPr>
              <w:tabs>
                <w:tab w:val="num" w:pos="43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pacing w:val="-2"/>
                <w:sz w:val="24"/>
                <w:szCs w:val="24"/>
                <w:lang w:eastAsia="en-US"/>
              </w:rPr>
              <w:t>В том случае, если Покупатель обнаружит несоответствие Товара требованиям, предъявляемым к его качеству, Покупатель уведомит об этом Продавца в течение 10 (десяти) рабочих дней со дня обнаружения такого несоответствия.</w:t>
            </w: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GB" w:eastAsia="en-US"/>
              </w:rPr>
              <w:t>8</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val="en-GB" w:eastAsia="en-US"/>
              </w:rPr>
              <w:t>Liability of the Parties</w:t>
            </w:r>
          </w:p>
        </w:tc>
        <w:tc>
          <w:tcPr>
            <w:tcW w:w="5244" w:type="dxa"/>
          </w:tcPr>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val="en-GB" w:eastAsia="en-US"/>
              </w:rPr>
              <w:t xml:space="preserve">8. </w:t>
            </w:r>
            <w:r w:rsidRPr="006E25DB">
              <w:rPr>
                <w:rFonts w:ascii="Times New Roman" w:eastAsia="Times New Roman" w:hAnsi="Times New Roman" w:cs="Times New Roman"/>
                <w:b/>
                <w:color w:val="000000"/>
                <w:sz w:val="24"/>
                <w:szCs w:val="24"/>
                <w:lang w:eastAsia="en-US"/>
              </w:rPr>
              <w:t>Ответственность</w:t>
            </w:r>
            <w:r w:rsidRPr="006E25DB">
              <w:rPr>
                <w:rFonts w:ascii="Times New Roman" w:eastAsia="Times New Roman" w:hAnsi="Times New Roman" w:cs="Times New Roman"/>
                <w:b/>
                <w:color w:val="000000"/>
                <w:sz w:val="24"/>
                <w:szCs w:val="24"/>
                <w:lang w:val="en-GB" w:eastAsia="en-US"/>
              </w:rPr>
              <w:t xml:space="preserve"> </w:t>
            </w:r>
            <w:r w:rsidRPr="006E25DB">
              <w:rPr>
                <w:rFonts w:ascii="Times New Roman" w:eastAsia="Times New Roman" w:hAnsi="Times New Roman" w:cs="Times New Roman"/>
                <w:b/>
                <w:color w:val="000000"/>
                <w:sz w:val="24"/>
                <w:szCs w:val="24"/>
                <w:lang w:eastAsia="en-US"/>
              </w:rPr>
              <w:t>Сторон</w:t>
            </w:r>
          </w:p>
          <w:p w:rsidR="006E25DB" w:rsidRPr="006E25DB" w:rsidDel="00FA213C" w:rsidRDefault="006E25DB" w:rsidP="006E25DB">
            <w:pPr>
              <w:tabs>
                <w:tab w:val="num" w:pos="88"/>
              </w:tabs>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rPr>
          <w:trHeight w:val="1612"/>
        </w:trPr>
        <w:tc>
          <w:tcPr>
            <w:tcW w:w="5387" w:type="dxa"/>
          </w:tcPr>
          <w:p w:rsidR="006E25DB" w:rsidRPr="006E25DB" w:rsidRDefault="006E25DB" w:rsidP="006E25DB">
            <w:pPr>
              <w:tabs>
                <w:tab w:val="left" w:pos="0"/>
              </w:tab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8.1. The </w:t>
            </w:r>
            <w:r w:rsidRPr="006E25DB">
              <w:rPr>
                <w:rFonts w:ascii="Times New Roman" w:eastAsia="Times New Roman" w:hAnsi="Times New Roman" w:cs="Times New Roman"/>
                <w:color w:val="000000"/>
                <w:sz w:val="24"/>
                <w:szCs w:val="24"/>
                <w:lang w:val="en-GB" w:eastAsia="en-US"/>
              </w:rPr>
              <w:t xml:space="preserve">Seller warrants that the Goods delivered to the Buyer have been manufactured in accordance with relevant GMP requirements and that the Goods at the time of dispatch shall comply with the </w:t>
            </w:r>
            <w:r w:rsidRPr="006E25DB">
              <w:rPr>
                <w:rFonts w:ascii="Times New Roman" w:eastAsia="Times New Roman" w:hAnsi="Times New Roman" w:cs="Times New Roman"/>
                <w:color w:val="000000"/>
                <w:sz w:val="24"/>
                <w:szCs w:val="24"/>
                <w:lang w:val="en-US" w:eastAsia="en-US"/>
              </w:rPr>
              <w:t>Appendix №2</w:t>
            </w:r>
          </w:p>
          <w:p w:rsidR="006E25DB" w:rsidRPr="006E25DB" w:rsidRDefault="006E25DB" w:rsidP="006E25DB">
            <w:pPr>
              <w:tabs>
                <w:tab w:val="left" w:pos="0"/>
              </w:tabs>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(Technical specification)</w:t>
            </w:r>
            <w:r w:rsidRPr="006E25DB">
              <w:rPr>
                <w:rFonts w:ascii="Times New Roman" w:eastAsia="Times New Roman" w:hAnsi="Times New Roman" w:cs="Times New Roman"/>
                <w:color w:val="000000"/>
                <w:sz w:val="24"/>
                <w:szCs w:val="24"/>
                <w:lang w:val="en-GB" w:eastAsia="en-US"/>
              </w:rPr>
              <w:t xml:space="preserve"> of the Contract.</w:t>
            </w:r>
          </w:p>
        </w:tc>
        <w:tc>
          <w:tcPr>
            <w:tcW w:w="5244" w:type="dxa"/>
          </w:tcPr>
          <w:p w:rsidR="006E25DB" w:rsidRPr="006E25DB" w:rsidDel="00FA213C" w:rsidRDefault="006E25DB" w:rsidP="006E25DB">
            <w:pPr>
              <w:tabs>
                <w:tab w:val="left" w:pos="252"/>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8.1. Продавец гарантирует, что Товар, поставленный Покупателю, был произведен в соответствии с соответствующими требованиями GMP, а также гарантирует, что на момент его отправки Товар соответствовал Приложению № 2 (технической спецификации) к Контракту.</w:t>
            </w:r>
          </w:p>
        </w:tc>
      </w:tr>
      <w:tr w:rsidR="006E25DB" w:rsidRPr="006E25DB" w:rsidDel="00FA213C" w:rsidTr="004D7F26">
        <w:trPr>
          <w:trHeight w:val="1301"/>
        </w:trPr>
        <w:tc>
          <w:tcPr>
            <w:tcW w:w="5387" w:type="dxa"/>
          </w:tcPr>
          <w:p w:rsidR="006E25DB" w:rsidRPr="006E25DB" w:rsidRDefault="006E25DB" w:rsidP="006E25DB">
            <w:pPr>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8.2. </w:t>
            </w:r>
            <w:r w:rsidRPr="006E25DB">
              <w:rPr>
                <w:rFonts w:ascii="Times New Roman" w:eastAsia="Times New Roman" w:hAnsi="Times New Roman" w:cs="Times New Roman"/>
                <w:sz w:val="24"/>
                <w:szCs w:val="24"/>
                <w:lang w:val="en-US" w:eastAsia="en-US"/>
              </w:rPr>
              <w:t xml:space="preserve">For failure to meet the deadlines for the performance of the obligations hereunder a Party at fault may be required to pay a penalty in the amount of 0.1% (zero point one percent) of the value of the delayed performance for each calendar day of the </w:t>
            </w:r>
            <w:r w:rsidRPr="006E25DB">
              <w:rPr>
                <w:rFonts w:ascii="Times New Roman" w:eastAsia="Times New Roman" w:hAnsi="Times New Roman" w:cs="Times New Roman"/>
                <w:sz w:val="24"/>
                <w:szCs w:val="24"/>
                <w:lang w:val="en-US" w:eastAsia="en-US"/>
              </w:rPr>
              <w:lastRenderedPageBreak/>
              <w:t>delay after expiry of a grace period of 3 (three) business days but not exceeding 10% (ten percent) of the value of such obligation.</w:t>
            </w:r>
          </w:p>
          <w:p w:rsidR="006E25DB" w:rsidRPr="006E25DB" w:rsidRDefault="006E25DB" w:rsidP="006E25DB">
            <w:pPr>
              <w:spacing w:after="0" w:line="240" w:lineRule="auto"/>
              <w:jc w:val="both"/>
              <w:rPr>
                <w:rFonts w:ascii="Times New Roman" w:eastAsia="Times New Roman" w:hAnsi="Times New Roman" w:cs="Times New Roman"/>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8.3. </w:t>
            </w:r>
            <w:r w:rsidRPr="006E25DB">
              <w:rPr>
                <w:rFonts w:ascii="Times New Roman" w:eastAsia="Times New Roman" w:hAnsi="Times New Roman" w:cs="Times New Roman"/>
                <w:sz w:val="24"/>
                <w:szCs w:val="24"/>
                <w:lang w:val="en-US" w:eastAsia="en-US"/>
              </w:rPr>
              <w:t>In case the Buyer rejects the acceptance of the agreed goods, although the Seller has fulfilled all this contractual obligations, the Buyer shall pay to the Supplier a contractual penalty in the amount of 100% percentage of the contract value.</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lastRenderedPageBreak/>
              <w:t xml:space="preserve">8.2. </w:t>
            </w:r>
            <w:proofErr w:type="gramStart"/>
            <w:r w:rsidRPr="006E25DB">
              <w:rPr>
                <w:rFonts w:ascii="Times New Roman" w:eastAsia="Times New Roman" w:hAnsi="Times New Roman" w:cs="Times New Roman"/>
                <w:sz w:val="24"/>
                <w:szCs w:val="24"/>
                <w:lang w:eastAsia="en-US"/>
              </w:rPr>
              <w:t xml:space="preserve">За нарушение сроков исполнения своих обязательств, предусмотренных настоящим Контрактом, со Стороны, не исполнившей обязательство в срок, может быть взыскана неустойка в размере 0,1 (ноль целых одна </w:t>
            </w:r>
            <w:r w:rsidRPr="006E25DB">
              <w:rPr>
                <w:rFonts w:ascii="Times New Roman" w:eastAsia="Times New Roman" w:hAnsi="Times New Roman" w:cs="Times New Roman"/>
                <w:sz w:val="24"/>
                <w:szCs w:val="24"/>
                <w:lang w:eastAsia="en-US"/>
              </w:rPr>
              <w:lastRenderedPageBreak/>
              <w:t>десятая) %  от суммы не исполненного в срок обязательства за каждый календарный день просрочки после истечения льготного периода 3 (трех) рабочих дней, но всего не более 10 (десяти) % от суммы такого обязательства.</w:t>
            </w:r>
            <w:proofErr w:type="gramEnd"/>
          </w:p>
          <w:p w:rsidR="006E25DB" w:rsidRPr="006E25DB" w:rsidRDefault="006E25DB" w:rsidP="006E25DB">
            <w:pPr>
              <w:widowControl w:val="0"/>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8.3. </w:t>
            </w:r>
            <w:r w:rsidRPr="006E25DB">
              <w:rPr>
                <w:rFonts w:ascii="Times New Roman" w:eastAsia="Times New Roman" w:hAnsi="Times New Roman" w:cs="Times New Roman"/>
                <w:color w:val="000000"/>
                <w:spacing w:val="3"/>
                <w:sz w:val="24"/>
                <w:szCs w:val="24"/>
                <w:lang w:eastAsia="en-US"/>
              </w:rPr>
              <w:t>В случае отказа Покупателя от приемки Товара, при выполнении Продавцом всех условий настоящего Контракта, Покупатель оплачивает 100% стоимость Товара, подлежащего передаче.</w:t>
            </w:r>
          </w:p>
        </w:tc>
      </w:tr>
      <w:tr w:rsidR="006E25DB" w:rsidRPr="006E25DB" w:rsidDel="00FA213C" w:rsidTr="004D7F26">
        <w:trPr>
          <w:trHeight w:val="423"/>
        </w:trPr>
        <w:tc>
          <w:tcPr>
            <w:tcW w:w="5387" w:type="dxa"/>
          </w:tcPr>
          <w:p w:rsidR="006E25DB" w:rsidRPr="006E25DB" w:rsidRDefault="006E25DB" w:rsidP="006E25DB">
            <w:pPr>
              <w:spacing w:after="0" w:line="240" w:lineRule="auto"/>
              <w:jc w:val="both"/>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color w:val="000000"/>
                <w:sz w:val="24"/>
                <w:szCs w:val="24"/>
                <w:lang w:val="en-US" w:eastAsia="en-US"/>
              </w:rPr>
              <w:lastRenderedPageBreak/>
              <w:t xml:space="preserve">8.4. </w:t>
            </w:r>
            <w:r w:rsidRPr="006E25DB">
              <w:rPr>
                <w:rFonts w:ascii="Times New Roman" w:eastAsia="Times New Roman" w:hAnsi="Times New Roman" w:cs="Times New Roman"/>
                <w:sz w:val="24"/>
                <w:szCs w:val="24"/>
                <w:lang w:val="en-US" w:eastAsia="en-US"/>
              </w:rPr>
              <w:t>The Seller undertakes to reimburse the Buyer for all costs for the payment of fines for violation of the currency legislation of the Russian Federation, if such will be imposed on the Buyer as a result of delay in the fulfillment by the Seller of the obligations under this Contract.</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sz w:val="24"/>
                <w:szCs w:val="24"/>
                <w:lang w:val="en-US" w:eastAsia="en-US"/>
              </w:rPr>
              <w:t>8.5 The aggregate maximum liability of the Seller for any and all breaches of contract in connection with this Contract shall be limited to the amount of 100% of the contract value, whereby the Seller shall not be liable for any loss of profit or loss of production or any consequential, incidental or punitive damage.</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8.4. Продавец обязуется возместить Покупателю все расходы на уплату штрафов за нарушение валютного законодательства Российской Федерации, в случае если таковые будут наложены на Покупателя в результате просрочки выполнения Продавцом обязательств по настоящему Контракту.</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8.5 </w:t>
            </w:r>
            <w:r w:rsidRPr="006E25DB">
              <w:rPr>
                <w:rFonts w:ascii="Times New Roman" w:eastAsia="Times New Roman" w:hAnsi="Times New Roman" w:cs="Times New Roman"/>
                <w:color w:val="000000"/>
                <w:spacing w:val="3"/>
                <w:sz w:val="24"/>
                <w:szCs w:val="24"/>
                <w:lang w:eastAsia="en-US"/>
              </w:rPr>
              <w:t xml:space="preserve">Ответственность Поставщика за нарушение условий Контракта должна ограничиваться 100% суммой стоимости Контракта. Продавец не несет ответственности за упущенную выгоду или за любой другой прямой или косвенный </w:t>
            </w:r>
            <w:proofErr w:type="gramStart"/>
            <w:r w:rsidRPr="006E25DB">
              <w:rPr>
                <w:rFonts w:ascii="Times New Roman" w:eastAsia="Times New Roman" w:hAnsi="Times New Roman" w:cs="Times New Roman"/>
                <w:color w:val="000000"/>
                <w:spacing w:val="3"/>
                <w:sz w:val="24"/>
                <w:szCs w:val="24"/>
                <w:lang w:eastAsia="en-US"/>
              </w:rPr>
              <w:t>ущерб</w:t>
            </w:r>
            <w:proofErr w:type="gramEnd"/>
            <w:r w:rsidRPr="006E25DB">
              <w:rPr>
                <w:rFonts w:ascii="Times New Roman" w:eastAsia="Times New Roman" w:hAnsi="Times New Roman" w:cs="Times New Roman"/>
                <w:color w:val="000000"/>
                <w:spacing w:val="3"/>
                <w:sz w:val="24"/>
                <w:szCs w:val="24"/>
                <w:lang w:eastAsia="en-US"/>
              </w:rPr>
              <w:t xml:space="preserve"> ни при </w:t>
            </w:r>
            <w:proofErr w:type="gramStart"/>
            <w:r w:rsidRPr="006E25DB">
              <w:rPr>
                <w:rFonts w:ascii="Times New Roman" w:eastAsia="Times New Roman" w:hAnsi="Times New Roman" w:cs="Times New Roman"/>
                <w:color w:val="000000"/>
                <w:spacing w:val="3"/>
                <w:sz w:val="24"/>
                <w:szCs w:val="24"/>
                <w:lang w:eastAsia="en-US"/>
              </w:rPr>
              <w:t>каких</w:t>
            </w:r>
            <w:proofErr w:type="gramEnd"/>
            <w:r w:rsidRPr="006E25DB">
              <w:rPr>
                <w:rFonts w:ascii="Times New Roman" w:eastAsia="Times New Roman" w:hAnsi="Times New Roman" w:cs="Times New Roman"/>
                <w:color w:val="000000"/>
                <w:spacing w:val="3"/>
                <w:sz w:val="24"/>
                <w:szCs w:val="24"/>
                <w:lang w:eastAsia="en-US"/>
              </w:rPr>
              <w:t xml:space="preserve"> обстоятельствах.</w:t>
            </w:r>
          </w:p>
        </w:tc>
      </w:tr>
      <w:tr w:rsidR="006E25DB" w:rsidRPr="006E25DB" w:rsidDel="00FA213C" w:rsidTr="004D7F26">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US" w:eastAsia="en-US"/>
              </w:rPr>
              <w:t xml:space="preserve">9. </w:t>
            </w:r>
            <w:r w:rsidRPr="006E25DB">
              <w:rPr>
                <w:rFonts w:ascii="Times New Roman" w:eastAsia="Times New Roman" w:hAnsi="Times New Roman" w:cs="Times New Roman"/>
                <w:b/>
                <w:color w:val="000000"/>
                <w:sz w:val="24"/>
                <w:szCs w:val="24"/>
                <w:lang w:val="en-GB" w:eastAsia="en-US"/>
              </w:rPr>
              <w:t>Force-majeure</w:t>
            </w:r>
          </w:p>
        </w:tc>
        <w:tc>
          <w:tcPr>
            <w:tcW w:w="5244" w:type="dxa"/>
          </w:tcPr>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val="en-US" w:eastAsia="en-US"/>
              </w:rPr>
            </w:pPr>
            <w:r w:rsidRPr="006E25DB">
              <w:rPr>
                <w:rFonts w:ascii="Times New Roman" w:eastAsia="Times New Roman" w:hAnsi="Times New Roman" w:cs="Times New Roman"/>
                <w:b/>
                <w:color w:val="000000"/>
                <w:sz w:val="24"/>
                <w:szCs w:val="24"/>
                <w:lang w:val="en-US" w:eastAsia="en-US"/>
              </w:rPr>
              <w:t xml:space="preserve">9. </w:t>
            </w:r>
            <w:r w:rsidRPr="006E25DB">
              <w:rPr>
                <w:rFonts w:ascii="Times New Roman" w:eastAsia="Times New Roman" w:hAnsi="Times New Roman" w:cs="Times New Roman"/>
                <w:b/>
                <w:color w:val="000000"/>
                <w:sz w:val="24"/>
                <w:szCs w:val="24"/>
                <w:lang w:eastAsia="en-US"/>
              </w:rPr>
              <w:t>Форс</w:t>
            </w:r>
            <w:r w:rsidRPr="006E25DB">
              <w:rPr>
                <w:rFonts w:ascii="Times New Roman" w:eastAsia="Times New Roman" w:hAnsi="Times New Roman" w:cs="Times New Roman"/>
                <w:b/>
                <w:color w:val="000000"/>
                <w:sz w:val="24"/>
                <w:szCs w:val="24"/>
                <w:lang w:val="en-US" w:eastAsia="en-US"/>
              </w:rPr>
              <w:t>-</w:t>
            </w:r>
            <w:r w:rsidRPr="006E25DB">
              <w:rPr>
                <w:rFonts w:ascii="Times New Roman" w:eastAsia="Times New Roman" w:hAnsi="Times New Roman" w:cs="Times New Roman"/>
                <w:b/>
                <w:color w:val="000000"/>
                <w:sz w:val="24"/>
                <w:szCs w:val="24"/>
                <w:lang w:eastAsia="en-US"/>
              </w:rPr>
              <w:t>мажор</w:t>
            </w:r>
          </w:p>
          <w:p w:rsidR="006E25DB" w:rsidRPr="006E25DB" w:rsidDel="00FA213C"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val="en-US" w:eastAsia="en-US"/>
              </w:rPr>
            </w:pP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9.1.</w:t>
            </w:r>
            <w:r w:rsidRPr="006E25DB">
              <w:rPr>
                <w:rFonts w:ascii="Times New Roman" w:eastAsia="Times New Roman" w:hAnsi="Times New Roman" w:cs="Times New Roman"/>
                <w:color w:val="000000"/>
                <w:sz w:val="24"/>
                <w:szCs w:val="24"/>
                <w:lang w:val="en-GB" w:eastAsia="en-US"/>
              </w:rPr>
              <w:tab/>
              <w:t xml:space="preserve">In the event of circumstances preventing either Party from fully or partly performing its obligations under this </w:t>
            </w:r>
            <w:r w:rsidRPr="006E25DB">
              <w:rPr>
                <w:rFonts w:ascii="Times New Roman" w:eastAsia="Times New Roman" w:hAnsi="Times New Roman" w:cs="Times New Roman"/>
                <w:color w:val="000000"/>
                <w:spacing w:val="-2"/>
                <w:sz w:val="24"/>
                <w:szCs w:val="24"/>
                <w:lang w:val="en-GB" w:eastAsia="en-US"/>
              </w:rPr>
              <w:t>Contract</w:t>
            </w:r>
            <w:r w:rsidRPr="006E25DB">
              <w:rPr>
                <w:rFonts w:ascii="Times New Roman" w:eastAsia="Times New Roman" w:hAnsi="Times New Roman" w:cs="Times New Roman"/>
                <w:color w:val="000000"/>
                <w:sz w:val="24"/>
                <w:szCs w:val="24"/>
                <w:lang w:val="en-GB" w:eastAsia="en-US"/>
              </w:rPr>
              <w:t xml:space="preserve"> (for example, actions of authorities, war, mass unrest, acts of God, or other force majeure events), the delivery period for the Goods under this Contract shall be extended by the duration of such circumstances and their consequences.</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Del="00FA213C" w:rsidRDefault="006E25DB" w:rsidP="006E25DB">
            <w:pPr>
              <w:tabs>
                <w:tab w:val="left" w:pos="432"/>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9.1.</w:t>
            </w:r>
            <w:r w:rsidRPr="006E25DB">
              <w:rPr>
                <w:rFonts w:ascii="Times New Roman" w:eastAsia="Times New Roman" w:hAnsi="Times New Roman" w:cs="Times New Roman"/>
                <w:color w:val="000000"/>
                <w:sz w:val="24"/>
                <w:szCs w:val="24"/>
                <w:lang w:eastAsia="en-US"/>
              </w:rPr>
              <w:tab/>
              <w:t>В случае возникновения обстоятельств, препятствующих полному или частичному выполнению какой-либо из Сторон её обязательств по настоящему Контракту (например, действия властей, война, массовые беспорядки, стихийные бедствия или другие обстоятельства непреодолимой силы), срок поставки Товара в соответствии с Контрактом будет продлен на период действия этих обстоятельств, а также их последствий.</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9</w:t>
            </w:r>
            <w:r w:rsidRPr="006E25DB">
              <w:rPr>
                <w:rFonts w:ascii="Times New Roman" w:eastAsia="Times New Roman" w:hAnsi="Times New Roman" w:cs="Times New Roman"/>
                <w:color w:val="000000"/>
                <w:sz w:val="24"/>
                <w:szCs w:val="24"/>
                <w:lang w:val="en-GB" w:eastAsia="en-US"/>
              </w:rPr>
              <w:t>.2.</w:t>
            </w:r>
            <w:r w:rsidRPr="006E25DB">
              <w:rPr>
                <w:rFonts w:ascii="Times New Roman" w:eastAsia="Times New Roman" w:hAnsi="Times New Roman" w:cs="Times New Roman"/>
                <w:color w:val="000000"/>
                <w:sz w:val="24"/>
                <w:szCs w:val="24"/>
                <w:lang w:val="en-GB" w:eastAsia="en-US"/>
              </w:rPr>
              <w:tab/>
              <w:t xml:space="preserve">The Parties will notify one </w:t>
            </w:r>
            <w:r w:rsidRPr="006E25DB">
              <w:rPr>
                <w:rFonts w:ascii="Times New Roman" w:eastAsia="Times New Roman" w:hAnsi="Times New Roman" w:cs="Times New Roman"/>
                <w:color w:val="000000"/>
                <w:spacing w:val="-2"/>
                <w:sz w:val="24"/>
                <w:szCs w:val="24"/>
                <w:lang w:val="en-GB" w:eastAsia="en-US"/>
              </w:rPr>
              <w:t>another</w:t>
            </w:r>
            <w:r w:rsidRPr="006E25DB">
              <w:rPr>
                <w:rFonts w:ascii="Times New Roman" w:eastAsia="Times New Roman" w:hAnsi="Times New Roman" w:cs="Times New Roman"/>
                <w:color w:val="000000"/>
                <w:sz w:val="24"/>
                <w:szCs w:val="24"/>
                <w:lang w:val="en-GB" w:eastAsia="en-US"/>
              </w:rPr>
              <w:t xml:space="preserve"> forthwith about the commencement and cessation of force majeure. Such notice shall be confirmed by the Chamber of Commerce and Industry of the respective country.</w:t>
            </w:r>
          </w:p>
        </w:tc>
        <w:tc>
          <w:tcPr>
            <w:tcW w:w="5244" w:type="dxa"/>
          </w:tcPr>
          <w:p w:rsidR="006E25DB" w:rsidRPr="006E25DB" w:rsidDel="00FA213C" w:rsidRDefault="006E25DB" w:rsidP="006E25DB">
            <w:pPr>
              <w:numPr>
                <w:ilvl w:val="1"/>
                <w:numId w:val="24"/>
              </w:numPr>
              <w:spacing w:after="0" w:line="240" w:lineRule="auto"/>
              <w:ind w:left="0" w:firstLine="0"/>
              <w:jc w:val="both"/>
              <w:rPr>
                <w:rFonts w:ascii="Times New Roman" w:eastAsia="Times New Roman" w:hAnsi="Times New Roman" w:cs="Times New Roman"/>
                <w:bCs/>
                <w:color w:val="000000"/>
                <w:sz w:val="24"/>
                <w:szCs w:val="24"/>
                <w:lang w:eastAsia="en-US"/>
              </w:rPr>
            </w:pPr>
            <w:r w:rsidRPr="006E25DB">
              <w:rPr>
                <w:rFonts w:ascii="Times New Roman" w:eastAsia="Times New Roman" w:hAnsi="Times New Roman" w:cs="Times New Roman"/>
                <w:color w:val="000000"/>
                <w:sz w:val="24"/>
                <w:szCs w:val="24"/>
                <w:lang w:eastAsia="en-US"/>
              </w:rPr>
              <w:t>Стороны немедленно информируют друг друга о начале и окончании действия обстоятельств непреодолимой силы. Указанное уведомление должно быть подтверждено Торгово-промышленной палатой соответствующего государства.</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9.3.</w:t>
            </w:r>
            <w:r w:rsidRPr="006E25DB">
              <w:rPr>
                <w:rFonts w:ascii="Times New Roman" w:eastAsia="Times New Roman" w:hAnsi="Times New Roman" w:cs="Times New Roman"/>
                <w:color w:val="000000"/>
                <w:sz w:val="24"/>
                <w:szCs w:val="24"/>
                <w:lang w:val="en-GB" w:eastAsia="en-US"/>
              </w:rPr>
              <w:tab/>
              <w:t xml:space="preserve">If the effect of the </w:t>
            </w:r>
            <w:r w:rsidRPr="006E25DB">
              <w:rPr>
                <w:rFonts w:ascii="Times New Roman" w:eastAsia="Times New Roman" w:hAnsi="Times New Roman" w:cs="Times New Roman"/>
                <w:color w:val="000000"/>
                <w:spacing w:val="-2"/>
                <w:sz w:val="24"/>
                <w:szCs w:val="24"/>
                <w:lang w:val="en-GB" w:eastAsia="en-US"/>
              </w:rPr>
              <w:t>aforesaid</w:t>
            </w:r>
            <w:r w:rsidRPr="006E25DB">
              <w:rPr>
                <w:rFonts w:ascii="Times New Roman" w:eastAsia="Times New Roman" w:hAnsi="Times New Roman" w:cs="Times New Roman"/>
                <w:color w:val="000000"/>
                <w:sz w:val="24"/>
                <w:szCs w:val="24"/>
                <w:lang w:val="en-GB" w:eastAsia="en-US"/>
              </w:rPr>
              <w:t xml:space="preserve"> circumstances is anticipated to continue, or has existed for more than 60 (sixty) Business Days, the Parties shall consult each other and decide how to proceed.</w:t>
            </w:r>
          </w:p>
        </w:tc>
        <w:tc>
          <w:tcPr>
            <w:tcW w:w="5244" w:type="dxa"/>
          </w:tcPr>
          <w:p w:rsidR="006E25DB" w:rsidRPr="006E25DB" w:rsidDel="00FA213C"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bCs/>
                <w:color w:val="000000"/>
                <w:sz w:val="24"/>
                <w:szCs w:val="24"/>
                <w:lang w:eastAsia="en-US"/>
              </w:rPr>
              <w:t xml:space="preserve">9.3. </w:t>
            </w:r>
            <w:r w:rsidRPr="006E25DB">
              <w:rPr>
                <w:rFonts w:ascii="Times New Roman" w:eastAsia="Times New Roman" w:hAnsi="Times New Roman" w:cs="Times New Roman"/>
                <w:color w:val="000000"/>
                <w:sz w:val="24"/>
                <w:szCs w:val="24"/>
                <w:lang w:eastAsia="en-US"/>
              </w:rPr>
              <w:t>В случае предположения о том, что действие вышеуказанных обстоятельства продлятся или в случае их действия в течение более чем 60 (шестидесяти) Рабочих дней, Стороны проведут консультации друг с другом и определят свою стратегию действий.</w:t>
            </w:r>
          </w:p>
        </w:tc>
      </w:tr>
      <w:tr w:rsidR="006E25DB" w:rsidRPr="006E25DB" w:rsidDel="00FA213C" w:rsidTr="004D7F26">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US" w:eastAsia="en-US"/>
              </w:rPr>
            </w:pPr>
            <w:r w:rsidRPr="006E25DB">
              <w:rPr>
                <w:rFonts w:ascii="Times New Roman" w:eastAsia="Times New Roman" w:hAnsi="Times New Roman" w:cs="Times New Roman"/>
                <w:b/>
                <w:color w:val="000000"/>
                <w:sz w:val="24"/>
                <w:szCs w:val="24"/>
                <w:lang w:val="en-US" w:eastAsia="en-US"/>
              </w:rPr>
              <w:t xml:space="preserve">10. </w:t>
            </w:r>
            <w:r w:rsidRPr="006E25DB">
              <w:rPr>
                <w:rFonts w:ascii="Times New Roman" w:eastAsia="Times New Roman" w:hAnsi="Times New Roman" w:cs="Times New Roman"/>
                <w:b/>
                <w:color w:val="000000"/>
                <w:sz w:val="24"/>
                <w:szCs w:val="24"/>
                <w:lang w:val="en-GB" w:eastAsia="en-US"/>
              </w:rPr>
              <w:t>Term of the Contract.</w:t>
            </w:r>
          </w:p>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GB" w:eastAsia="en-US"/>
              </w:rPr>
              <w:t>Amendment and termination procedures</w:t>
            </w:r>
          </w:p>
        </w:tc>
        <w:tc>
          <w:tcPr>
            <w:tcW w:w="5244" w:type="dxa"/>
          </w:tcPr>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10. Срок действия Контракта.</w:t>
            </w:r>
          </w:p>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Порядок изменения и расторжения Контракта</w:t>
            </w:r>
          </w:p>
          <w:p w:rsidR="006E25DB" w:rsidRPr="006E25DB" w:rsidDel="00FA213C"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lastRenderedPageBreak/>
              <w:t>10.1.</w:t>
            </w:r>
            <w:r w:rsidRPr="006E25DB">
              <w:rPr>
                <w:rFonts w:ascii="Times New Roman" w:eastAsia="Times New Roman" w:hAnsi="Times New Roman" w:cs="Times New Roman"/>
                <w:color w:val="000000"/>
                <w:sz w:val="24"/>
                <w:szCs w:val="24"/>
                <w:lang w:val="en-GB" w:eastAsia="en-US"/>
              </w:rPr>
              <w:tab/>
              <w:t>Term</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GB" w:eastAsia="en-US"/>
              </w:rPr>
              <w:t>10.1.</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Срок</w:t>
            </w:r>
            <w:r w:rsidRPr="006E25DB">
              <w:rPr>
                <w:rFonts w:ascii="Times New Roman" w:eastAsia="Times New Roman" w:hAnsi="Times New Roman" w:cs="Times New Roman"/>
                <w:color w:val="000000"/>
                <w:sz w:val="24"/>
                <w:szCs w:val="24"/>
                <w:lang w:val="en-GB" w:eastAsia="en-US"/>
              </w:rPr>
              <w:t xml:space="preserve"> </w:t>
            </w:r>
            <w:r w:rsidRPr="006E25DB">
              <w:rPr>
                <w:rFonts w:ascii="Times New Roman" w:eastAsia="Times New Roman" w:hAnsi="Times New Roman" w:cs="Times New Roman"/>
                <w:color w:val="000000"/>
                <w:sz w:val="24"/>
                <w:szCs w:val="24"/>
                <w:lang w:eastAsia="en-US"/>
              </w:rPr>
              <w:t>действия</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 xml:space="preserve">This Contract will enter into force on the date of its signing by the Parties and will be valid until December 31, 2018. </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Настоящий Контра</w:t>
            </w:r>
            <w:proofErr w:type="gramStart"/>
            <w:r w:rsidRPr="006E25DB">
              <w:rPr>
                <w:rFonts w:ascii="Times New Roman" w:eastAsia="Times New Roman" w:hAnsi="Times New Roman" w:cs="Times New Roman"/>
                <w:color w:val="000000"/>
                <w:sz w:val="24"/>
                <w:szCs w:val="24"/>
                <w:lang w:eastAsia="en-US"/>
              </w:rPr>
              <w:t>кт вст</w:t>
            </w:r>
            <w:proofErr w:type="gramEnd"/>
            <w:r w:rsidRPr="006E25DB">
              <w:rPr>
                <w:rFonts w:ascii="Times New Roman" w:eastAsia="Times New Roman" w:hAnsi="Times New Roman" w:cs="Times New Roman"/>
                <w:color w:val="000000"/>
                <w:sz w:val="24"/>
                <w:szCs w:val="24"/>
                <w:lang w:eastAsia="en-US"/>
              </w:rPr>
              <w:t>упает в силу с даты его подписания Сторонами и действует до 31 декабря 2018 года.</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GB" w:eastAsia="en-US"/>
              </w:rPr>
              <w:t>10.2.</w:t>
            </w:r>
            <w:r w:rsidRPr="006E25DB">
              <w:rPr>
                <w:rFonts w:ascii="Times New Roman" w:eastAsia="Times New Roman" w:hAnsi="Times New Roman" w:cs="Times New Roman"/>
                <w:color w:val="000000"/>
                <w:sz w:val="24"/>
                <w:szCs w:val="24"/>
                <w:lang w:val="en-GB" w:eastAsia="en-US"/>
              </w:rPr>
              <w:tab/>
              <w:t>Amendment procedure</w:t>
            </w:r>
          </w:p>
        </w:tc>
        <w:tc>
          <w:tcPr>
            <w:tcW w:w="5244" w:type="dxa"/>
          </w:tcPr>
          <w:p w:rsidR="006E25DB" w:rsidRPr="006E25DB" w:rsidDel="00FA213C"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10.2.</w:t>
            </w:r>
            <w:r w:rsidRPr="006E25DB">
              <w:rPr>
                <w:rFonts w:ascii="Times New Roman" w:eastAsia="Times New Roman" w:hAnsi="Times New Roman" w:cs="Times New Roman"/>
                <w:color w:val="000000"/>
                <w:sz w:val="24"/>
                <w:szCs w:val="24"/>
                <w:lang w:val="en-US" w:eastAsia="en-US"/>
              </w:rPr>
              <w:t xml:space="preserve"> </w:t>
            </w:r>
            <w:proofErr w:type="spellStart"/>
            <w:r w:rsidRPr="006E25DB">
              <w:rPr>
                <w:rFonts w:ascii="Times New Roman" w:eastAsia="Times New Roman" w:hAnsi="Times New Roman" w:cs="Times New Roman"/>
                <w:color w:val="000000"/>
                <w:sz w:val="24"/>
                <w:szCs w:val="24"/>
                <w:lang w:val="en-US" w:eastAsia="en-US"/>
              </w:rPr>
              <w:t>Порядок</w:t>
            </w:r>
            <w:proofErr w:type="spellEnd"/>
            <w:r w:rsidRPr="006E25DB">
              <w:rPr>
                <w:rFonts w:ascii="Times New Roman" w:eastAsia="Times New Roman" w:hAnsi="Times New Roman" w:cs="Times New Roman"/>
                <w:color w:val="000000"/>
                <w:sz w:val="24"/>
                <w:szCs w:val="24"/>
                <w:lang w:val="en-GB" w:eastAsia="en-US"/>
              </w:rPr>
              <w:t xml:space="preserve"> </w:t>
            </w:r>
            <w:proofErr w:type="spellStart"/>
            <w:r w:rsidRPr="006E25DB">
              <w:rPr>
                <w:rFonts w:ascii="Times New Roman" w:eastAsia="Times New Roman" w:hAnsi="Times New Roman" w:cs="Times New Roman"/>
                <w:color w:val="000000"/>
                <w:sz w:val="24"/>
                <w:szCs w:val="24"/>
                <w:lang w:val="en-US" w:eastAsia="en-US"/>
              </w:rPr>
              <w:t>изменения</w:t>
            </w:r>
            <w:proofErr w:type="spellEnd"/>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Amendments and additions to this Contract will be valid only if executed in writing and signed by duly authorized representatives of both Parties.</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Любые изменения и дополнения к настоящему Контракту действительны лишь при условии, что они совершены в письменной форме и подписаны уполномоченными на то представителями обеих Сторон.</w:t>
            </w:r>
          </w:p>
        </w:tc>
      </w:tr>
      <w:tr w:rsidR="006E25DB" w:rsidRPr="006E25DB" w:rsidDel="00FA213C" w:rsidTr="004D7F26">
        <w:trPr>
          <w:trHeight w:val="350"/>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10.3.</w:t>
            </w:r>
            <w:r w:rsidRPr="006E25DB">
              <w:rPr>
                <w:rFonts w:ascii="Times New Roman" w:eastAsia="Times New Roman" w:hAnsi="Times New Roman" w:cs="Times New Roman"/>
                <w:color w:val="000000"/>
                <w:sz w:val="24"/>
                <w:szCs w:val="24"/>
                <w:lang w:val="en-GB" w:eastAsia="en-US"/>
              </w:rPr>
              <w:tab/>
              <w:t>Reasons for early termination</w:t>
            </w:r>
          </w:p>
        </w:tc>
        <w:tc>
          <w:tcPr>
            <w:tcW w:w="5244" w:type="dxa"/>
          </w:tcPr>
          <w:p w:rsidR="006E25DB" w:rsidRPr="006E25DB" w:rsidDel="00FA213C" w:rsidRDefault="006E25DB" w:rsidP="006E25DB">
            <w:pPr>
              <w:spacing w:after="0" w:line="240" w:lineRule="auto"/>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GB" w:eastAsia="en-US"/>
              </w:rPr>
              <w:t>10.3.</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Основания</w:t>
            </w:r>
            <w:r w:rsidRPr="006E25DB">
              <w:rPr>
                <w:rFonts w:ascii="Times New Roman" w:eastAsia="Times New Roman" w:hAnsi="Times New Roman" w:cs="Times New Roman"/>
                <w:color w:val="000000"/>
                <w:sz w:val="24"/>
                <w:szCs w:val="24"/>
                <w:lang w:val="en-GB" w:eastAsia="en-US"/>
              </w:rPr>
              <w:t xml:space="preserve"> </w:t>
            </w:r>
            <w:r w:rsidRPr="006E25DB">
              <w:rPr>
                <w:rFonts w:ascii="Times New Roman" w:eastAsia="Times New Roman" w:hAnsi="Times New Roman" w:cs="Times New Roman"/>
                <w:color w:val="000000"/>
                <w:sz w:val="24"/>
                <w:szCs w:val="24"/>
                <w:lang w:eastAsia="en-US"/>
              </w:rPr>
              <w:t>для</w:t>
            </w:r>
            <w:r w:rsidRPr="006E25DB">
              <w:rPr>
                <w:rFonts w:ascii="Times New Roman" w:eastAsia="Times New Roman" w:hAnsi="Times New Roman" w:cs="Times New Roman"/>
                <w:color w:val="000000"/>
                <w:sz w:val="24"/>
                <w:szCs w:val="24"/>
                <w:lang w:val="en-GB" w:eastAsia="en-US"/>
              </w:rPr>
              <w:t xml:space="preserve"> </w:t>
            </w:r>
            <w:r w:rsidRPr="006E25DB">
              <w:rPr>
                <w:rFonts w:ascii="Times New Roman" w:eastAsia="Times New Roman" w:hAnsi="Times New Roman" w:cs="Times New Roman"/>
                <w:color w:val="000000"/>
                <w:sz w:val="24"/>
                <w:szCs w:val="24"/>
                <w:lang w:eastAsia="en-US"/>
              </w:rPr>
              <w:t>досрочного  расторжения</w:t>
            </w:r>
          </w:p>
        </w:tc>
      </w:tr>
      <w:tr w:rsidR="006E25DB" w:rsidRPr="006E25DB" w:rsidDel="00FA213C" w:rsidTr="004D7F26">
        <w:tc>
          <w:tcPr>
            <w:tcW w:w="5387" w:type="dxa"/>
          </w:tcPr>
          <w:p w:rsidR="006E25DB" w:rsidRPr="006E25DB" w:rsidRDefault="006E25DB" w:rsidP="006E25DB">
            <w:pPr>
              <w:numPr>
                <w:ilvl w:val="0"/>
                <w:numId w:val="14"/>
              </w:numPr>
              <w:tabs>
                <w:tab w:val="num" w:pos="72"/>
                <w:tab w:val="left"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Either Party may initiate early termination of this Contract in any of the following cases:</w:t>
            </w:r>
          </w:p>
          <w:p w:rsidR="006E25DB" w:rsidRPr="006E25DB" w:rsidRDefault="006E25DB" w:rsidP="006E25DB">
            <w:pPr>
              <w:tabs>
                <w:tab w:val="left" w:pos="432"/>
              </w:tabs>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numPr>
                <w:ilvl w:val="0"/>
                <w:numId w:val="15"/>
              </w:numPr>
              <w:tabs>
                <w:tab w:val="num" w:pos="72"/>
                <w:tab w:val="num"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if the other Party becomes insolvent or files a petition for bankruptcy or reorganization or a similar request limiting the rights of creditors, or if distribution proceedings have been commenced in relation to the other Party, or if a competent governance body or state authority has adopted a resolution to liquidate the Party; and</w:t>
            </w:r>
          </w:p>
          <w:p w:rsidR="006E25DB" w:rsidRPr="006E25DB" w:rsidRDefault="006E25DB" w:rsidP="006E25DB">
            <w:pPr>
              <w:tabs>
                <w:tab w:val="num" w:pos="72"/>
                <w:tab w:val="num" w:pos="432"/>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tabs>
                <w:tab w:val="num" w:pos="72"/>
                <w:tab w:val="num" w:pos="432"/>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tabs>
                <w:tab w:val="num" w:pos="72"/>
                <w:tab w:val="num" w:pos="432"/>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numPr>
                <w:ilvl w:val="0"/>
                <w:numId w:val="15"/>
              </w:numPr>
              <w:tabs>
                <w:tab w:val="num" w:pos="72"/>
                <w:tab w:val="num"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if the other Party fails to perform its obligations pursuant to any provision of this Contract and fails to remedy such violations within 60 (sixty) Business Days after receiving a written notice from the opposing party whose rights and legitimate interests have been violated as a result of such non- performance;</w:t>
            </w:r>
          </w:p>
          <w:p w:rsidR="006E25DB" w:rsidRPr="006E25DB" w:rsidRDefault="006E25DB" w:rsidP="006E25DB">
            <w:pPr>
              <w:tabs>
                <w:tab w:val="num" w:pos="72"/>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tabs>
                <w:tab w:val="num" w:pos="72"/>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numPr>
                <w:ilvl w:val="0"/>
                <w:numId w:val="14"/>
              </w:numPr>
              <w:tabs>
                <w:tab w:val="num" w:pos="72"/>
                <w:tab w:val="left"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The Party intending to early terminate this Contract shall give written notice of such intention to the other Party no later than 60 (sixty) Business Days before the proposed termination date.</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RDefault="006E25DB" w:rsidP="006E25DB">
            <w:pPr>
              <w:numPr>
                <w:ilvl w:val="0"/>
                <w:numId w:val="20"/>
              </w:numPr>
              <w:tabs>
                <w:tab w:val="num" w:pos="432"/>
              </w:tabs>
              <w:suppressAutoHyphen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Каждая из Сторон вправе выступить с инициативой о досрочном расторжении настоящего Контракта в любом из следующих случаев:</w:t>
            </w:r>
          </w:p>
          <w:p w:rsidR="006E25DB" w:rsidRPr="006E25DB" w:rsidRDefault="006E25DB" w:rsidP="006E25DB">
            <w:pPr>
              <w:numPr>
                <w:ilvl w:val="0"/>
                <w:numId w:val="21"/>
              </w:numPr>
              <w:tabs>
                <w:tab w:val="num" w:pos="432"/>
                <w:tab w:val="num" w:pos="1168"/>
              </w:tabs>
              <w:suppressAutoHyphen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если другая Сторона утратит платежеспособность, или если другой </w:t>
            </w:r>
            <w:proofErr w:type="gramStart"/>
            <w:r w:rsidRPr="006E25DB">
              <w:rPr>
                <w:rFonts w:ascii="Times New Roman" w:eastAsia="Times New Roman" w:hAnsi="Times New Roman" w:cs="Times New Roman"/>
                <w:color w:val="000000"/>
                <w:sz w:val="24"/>
                <w:szCs w:val="24"/>
                <w:lang w:val="en-US" w:eastAsia="en-US"/>
              </w:rPr>
              <w:t>C</w:t>
            </w:r>
            <w:proofErr w:type="spellStart"/>
            <w:proofErr w:type="gramEnd"/>
            <w:r w:rsidRPr="006E25DB">
              <w:rPr>
                <w:rFonts w:ascii="Times New Roman" w:eastAsia="Times New Roman" w:hAnsi="Times New Roman" w:cs="Times New Roman"/>
                <w:color w:val="000000"/>
                <w:sz w:val="24"/>
                <w:szCs w:val="24"/>
                <w:lang w:eastAsia="en-US"/>
              </w:rPr>
              <w:t>тороной</w:t>
            </w:r>
            <w:proofErr w:type="spellEnd"/>
            <w:r w:rsidRPr="006E25DB">
              <w:rPr>
                <w:rFonts w:ascii="Times New Roman" w:eastAsia="Times New Roman" w:hAnsi="Times New Roman" w:cs="Times New Roman"/>
                <w:color w:val="000000"/>
                <w:sz w:val="24"/>
                <w:szCs w:val="24"/>
                <w:lang w:eastAsia="en-US"/>
              </w:rPr>
              <w:t xml:space="preserve"> подано ходатайство о признании ее банкротом, либо о реорганизации, или иное аналогичное требование, ограничивающее права кредиторов, или если в отношении противоположной </w:t>
            </w:r>
            <w:r w:rsidRPr="006E25DB">
              <w:rPr>
                <w:rFonts w:ascii="Times New Roman" w:eastAsia="Times New Roman" w:hAnsi="Times New Roman" w:cs="Times New Roman"/>
                <w:color w:val="000000"/>
                <w:sz w:val="24"/>
                <w:szCs w:val="24"/>
                <w:lang w:val="en-US" w:eastAsia="en-US"/>
              </w:rPr>
              <w:t>C</w:t>
            </w:r>
            <w:proofErr w:type="spellStart"/>
            <w:r w:rsidRPr="006E25DB">
              <w:rPr>
                <w:rFonts w:ascii="Times New Roman" w:eastAsia="Times New Roman" w:hAnsi="Times New Roman" w:cs="Times New Roman"/>
                <w:color w:val="000000"/>
                <w:sz w:val="24"/>
                <w:szCs w:val="24"/>
                <w:lang w:eastAsia="en-US"/>
              </w:rPr>
              <w:t>тороны</w:t>
            </w:r>
            <w:proofErr w:type="spellEnd"/>
            <w:r w:rsidRPr="006E25DB">
              <w:rPr>
                <w:rFonts w:ascii="Times New Roman" w:eastAsia="Times New Roman" w:hAnsi="Times New Roman" w:cs="Times New Roman"/>
                <w:color w:val="000000"/>
                <w:sz w:val="24"/>
                <w:szCs w:val="24"/>
                <w:lang w:eastAsia="en-US"/>
              </w:rPr>
              <w:t xml:space="preserve"> назначается конкурсный управляющий, или в случае принятия компетентным органом управления соответствующей Стороны или органом государственной власти решения о ее ликвидации; и</w:t>
            </w:r>
          </w:p>
          <w:p w:rsidR="006E25DB" w:rsidRPr="006E25DB" w:rsidRDefault="006E25DB" w:rsidP="006E25DB">
            <w:pPr>
              <w:numPr>
                <w:ilvl w:val="0"/>
                <w:numId w:val="21"/>
              </w:numPr>
              <w:tabs>
                <w:tab w:val="num" w:pos="432"/>
                <w:tab w:val="num" w:pos="1168"/>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если другая Сторона не выполняет свои обязательства в соответствии с любым из положений настоящего Контракта и не исправит таковые нарушения в течение 60 (шестидесяти) Рабочих дней после того, как ей будет направлено письменное уведомление от противоположной Стороны, права и законные интересы которой нарушены в результате такого невыполнения обязательств.</w:t>
            </w:r>
          </w:p>
          <w:p w:rsidR="006E25DB" w:rsidRPr="006E25DB" w:rsidDel="00FA213C" w:rsidRDefault="006E25DB" w:rsidP="006E25DB">
            <w:pPr>
              <w:numPr>
                <w:ilvl w:val="0"/>
                <w:numId w:val="20"/>
              </w:numPr>
              <w:tabs>
                <w:tab w:val="num" w:pos="432"/>
                <w:tab w:val="num" w:pos="927"/>
              </w:tabs>
              <w:suppressAutoHyphen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Сторона, намеревающаяся досрочно расторгнуть Контракт, обязана известить об этом в письменном виде другую сторону не </w:t>
            </w:r>
            <w:proofErr w:type="gramStart"/>
            <w:r w:rsidRPr="006E25DB">
              <w:rPr>
                <w:rFonts w:ascii="Times New Roman" w:eastAsia="Times New Roman" w:hAnsi="Times New Roman" w:cs="Times New Roman"/>
                <w:color w:val="000000"/>
                <w:sz w:val="24"/>
                <w:szCs w:val="24"/>
                <w:lang w:eastAsia="en-US"/>
              </w:rPr>
              <w:t>позднее</w:t>
            </w:r>
            <w:proofErr w:type="gramEnd"/>
            <w:r w:rsidRPr="006E25DB">
              <w:rPr>
                <w:rFonts w:ascii="Times New Roman" w:eastAsia="Times New Roman" w:hAnsi="Times New Roman" w:cs="Times New Roman"/>
                <w:color w:val="000000"/>
                <w:sz w:val="24"/>
                <w:szCs w:val="24"/>
                <w:lang w:eastAsia="en-US"/>
              </w:rPr>
              <w:t xml:space="preserve"> чем за 60 (шестьдесят) Рабочих дней до намеченной даты досрочного расторжения Контракта.</w:t>
            </w:r>
          </w:p>
        </w:tc>
      </w:tr>
      <w:tr w:rsidR="006E25DB" w:rsidRPr="006E25DB" w:rsidDel="00FA213C" w:rsidTr="004D7F26">
        <w:tc>
          <w:tcPr>
            <w:tcW w:w="5387" w:type="dxa"/>
          </w:tcPr>
          <w:p w:rsidR="006E25DB" w:rsidRPr="006E25DB" w:rsidRDefault="006E25DB" w:rsidP="006E25DB">
            <w:pPr>
              <w:numPr>
                <w:ilvl w:val="0"/>
                <w:numId w:val="24"/>
              </w:numPr>
              <w:tabs>
                <w:tab w:val="num" w:pos="7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pacing w:val="-2"/>
                <w:sz w:val="24"/>
                <w:szCs w:val="24"/>
                <w:lang w:val="en-GB" w:eastAsia="en-US"/>
              </w:rPr>
              <w:t>Termination</w:t>
            </w:r>
            <w:r w:rsidRPr="006E25DB">
              <w:rPr>
                <w:rFonts w:ascii="Times New Roman" w:eastAsia="Times New Roman" w:hAnsi="Times New Roman" w:cs="Times New Roman"/>
                <w:color w:val="000000"/>
                <w:sz w:val="24"/>
                <w:szCs w:val="24"/>
                <w:lang w:val="en-GB" w:eastAsia="en-US"/>
              </w:rPr>
              <w:t xml:space="preserve"> of this Contract for whatever reason does not relieve either Party of the requirement to pay any debt, or of liability or obligations to the other Party arising out of this Contract and existing at the date of early termination hereof.</w:t>
            </w:r>
          </w:p>
        </w:tc>
        <w:tc>
          <w:tcPr>
            <w:tcW w:w="5244" w:type="dxa"/>
          </w:tcPr>
          <w:p w:rsidR="006E25DB" w:rsidRPr="006E25DB" w:rsidDel="00FA213C" w:rsidRDefault="006E25DB" w:rsidP="006E25DB">
            <w:pPr>
              <w:numPr>
                <w:ilvl w:val="0"/>
                <w:numId w:val="25"/>
              </w:numPr>
              <w:tabs>
                <w:tab w:val="num" w:pos="7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Расторжение настоящего Контракта по любому из оснований не освобождает ни одну из Сторон от необходимости погашения любой задолженности, а также от ответственности или обязательств перед другой Стороной, вытекающих из настоящего Контракта и возникших по состоянию на дату досрочного расторжения настоящего Контракта.</w:t>
            </w:r>
          </w:p>
        </w:tc>
      </w:tr>
      <w:tr w:rsidR="006E25DB" w:rsidRPr="006E25DB" w:rsidDel="00FA213C" w:rsidTr="004D7F26">
        <w:trPr>
          <w:trHeight w:val="276"/>
        </w:trPr>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72"/>
              </w:tabs>
              <w:spacing w:after="0" w:line="240" w:lineRule="auto"/>
              <w:rPr>
                <w:rFonts w:ascii="Times New Roman" w:eastAsia="Times New Roman" w:hAnsi="Times New Roman" w:cs="Times New Roman"/>
                <w:color w:val="000000"/>
                <w:sz w:val="24"/>
                <w:szCs w:val="24"/>
                <w:lang w:eastAsia="en-US"/>
              </w:rPr>
            </w:pPr>
          </w:p>
        </w:tc>
      </w:tr>
      <w:tr w:rsidR="006E25DB" w:rsidRPr="006E25DB" w:rsidDel="00FA213C" w:rsidTr="004D7F26">
        <w:trPr>
          <w:trHeight w:val="441"/>
        </w:trPr>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GB" w:eastAsia="en-US"/>
              </w:rPr>
              <w:lastRenderedPageBreak/>
              <w:t>11. Resolution of disputes and applicable law</w:t>
            </w:r>
          </w:p>
        </w:tc>
        <w:tc>
          <w:tcPr>
            <w:tcW w:w="5244" w:type="dxa"/>
          </w:tcPr>
          <w:p w:rsidR="006E25DB" w:rsidRPr="006E25DB" w:rsidRDefault="006E25DB" w:rsidP="006E25DB">
            <w:pPr>
              <w:tabs>
                <w:tab w:val="left" w:pos="72"/>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11. Порядок разрешения споров и применимое право</w:t>
            </w:r>
          </w:p>
          <w:p w:rsidR="006E25DB" w:rsidRPr="006E25DB" w:rsidDel="00FA213C" w:rsidRDefault="006E25DB" w:rsidP="006E25DB">
            <w:pPr>
              <w:tabs>
                <w:tab w:val="left" w:pos="72"/>
              </w:tabs>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rPr>
          <w:trHeight w:val="235"/>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11</w:t>
            </w:r>
            <w:r w:rsidRPr="006E25DB">
              <w:rPr>
                <w:rFonts w:ascii="Times New Roman" w:eastAsia="Times New Roman" w:hAnsi="Times New Roman" w:cs="Times New Roman"/>
                <w:color w:val="000000"/>
                <w:sz w:val="24"/>
                <w:szCs w:val="24"/>
                <w:lang w:val="en-GB" w:eastAsia="en-US"/>
              </w:rPr>
              <w:t>.1.</w:t>
            </w:r>
            <w:r w:rsidRPr="006E25DB">
              <w:rPr>
                <w:rFonts w:ascii="Times New Roman" w:eastAsia="Times New Roman" w:hAnsi="Times New Roman" w:cs="Times New Roman"/>
                <w:color w:val="000000"/>
                <w:sz w:val="24"/>
                <w:szCs w:val="24"/>
                <w:lang w:val="en-GB" w:eastAsia="en-US"/>
              </w:rPr>
              <w:tab/>
              <w:t>Resolution of disputes</w:t>
            </w:r>
          </w:p>
        </w:tc>
        <w:tc>
          <w:tcPr>
            <w:tcW w:w="5244" w:type="dxa"/>
          </w:tcPr>
          <w:p w:rsidR="006E25DB" w:rsidRPr="006E25DB" w:rsidDel="00FA213C"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11.1.</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Разрешение</w:t>
            </w:r>
            <w:r w:rsidRPr="006E25DB">
              <w:rPr>
                <w:rFonts w:ascii="Times New Roman" w:eastAsia="Times New Roman" w:hAnsi="Times New Roman" w:cs="Times New Roman"/>
                <w:color w:val="000000"/>
                <w:sz w:val="24"/>
                <w:szCs w:val="24"/>
                <w:lang w:val="en-GB" w:eastAsia="en-US"/>
              </w:rPr>
              <w:t xml:space="preserve"> </w:t>
            </w:r>
            <w:r w:rsidRPr="006E25DB">
              <w:rPr>
                <w:rFonts w:ascii="Times New Roman" w:eastAsia="Times New Roman" w:hAnsi="Times New Roman" w:cs="Times New Roman"/>
                <w:color w:val="000000"/>
                <w:sz w:val="24"/>
                <w:szCs w:val="24"/>
                <w:lang w:eastAsia="en-US"/>
              </w:rPr>
              <w:t>споров</w:t>
            </w:r>
          </w:p>
        </w:tc>
      </w:tr>
      <w:tr w:rsidR="006E25DB" w:rsidRPr="006E25DB" w:rsidDel="00FA213C" w:rsidTr="004D7F26">
        <w:trPr>
          <w:trHeight w:val="567"/>
        </w:trPr>
        <w:tc>
          <w:tcPr>
            <w:tcW w:w="5387" w:type="dxa"/>
          </w:tcPr>
          <w:p w:rsidR="006E25DB" w:rsidRPr="006E25DB" w:rsidRDefault="006E25DB" w:rsidP="006E25DB">
            <w:pPr>
              <w:numPr>
                <w:ilvl w:val="0"/>
                <w:numId w:val="16"/>
              </w:numPr>
              <w:tabs>
                <w:tab w:val="num" w:pos="72"/>
                <w:tab w:val="left"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Any disputes, controversies, or claims arising under or in connection with this Contract, including (without limitation) questions regarding any amendment, validity, enforceability, interpretation, performance, breach, or termination of this Contract, or extra contractual suits, shall, where possible, be finally resolved by means of bilateral negotiations between the Parties.</w:t>
            </w: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tabs>
                <w:tab w:val="num" w:pos="72"/>
                <w:tab w:val="left" w:pos="432"/>
              </w:tabs>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numPr>
                <w:ilvl w:val="0"/>
                <w:numId w:val="16"/>
              </w:numPr>
              <w:tabs>
                <w:tab w:val="num" w:pos="72"/>
                <w:tab w:val="left" w:pos="432"/>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 xml:space="preserve">If such disputes, controversies, or claims cannot be settled amicably by the Parties through negotiations, they shall be settled by way of arbitration under the Rules of Arbitration of the International Chamber of Commerce. However, any provisions on discovery proceedings shall be excluded. The number of arbitrators </w:t>
            </w:r>
            <w:proofErr w:type="gramStart"/>
            <w:r w:rsidRPr="006E25DB">
              <w:rPr>
                <w:rFonts w:ascii="Times New Roman" w:eastAsia="Times New Roman" w:hAnsi="Times New Roman" w:cs="Times New Roman"/>
                <w:color w:val="000000"/>
                <w:sz w:val="24"/>
                <w:szCs w:val="24"/>
                <w:lang w:val="en-GB" w:eastAsia="en-US"/>
              </w:rPr>
              <w:t>shall  be</w:t>
            </w:r>
            <w:proofErr w:type="gramEnd"/>
            <w:r w:rsidRPr="006E25DB">
              <w:rPr>
                <w:rFonts w:ascii="Times New Roman" w:eastAsia="Times New Roman" w:hAnsi="Times New Roman" w:cs="Times New Roman"/>
                <w:color w:val="000000"/>
                <w:sz w:val="24"/>
                <w:szCs w:val="24"/>
                <w:lang w:val="en-GB" w:eastAsia="en-US"/>
              </w:rPr>
              <w:t xml:space="preserve"> three. The place of arbitration shall be Stockholm, Sweden. The decision of the arbitration panel shall be final and binding upon the parties.</w:t>
            </w:r>
          </w:p>
          <w:p w:rsidR="006E25DB" w:rsidRPr="006E25DB" w:rsidRDefault="006E25DB" w:rsidP="006E25DB">
            <w:pPr>
              <w:tabs>
                <w:tab w:val="num" w:pos="72"/>
              </w:tabs>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tabs>
                <w:tab w:val="num" w:pos="72"/>
              </w:tabs>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tabs>
                <w:tab w:val="num" w:pos="72"/>
              </w:tabs>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numPr>
                <w:ilvl w:val="0"/>
                <w:numId w:val="16"/>
              </w:numPr>
              <w:tabs>
                <w:tab w:val="num" w:pos="72"/>
                <w:tab w:val="left" w:pos="432"/>
              </w:tabs>
              <w:spacing w:after="0" w:line="240" w:lineRule="auto"/>
              <w:ind w:left="0" w:firstLine="0"/>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The</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language</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of</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the</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arbitration</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shall</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be</w:t>
            </w:r>
            <w:r w:rsidRPr="006E25DB">
              <w:rPr>
                <w:rFonts w:ascii="Times New Roman" w:eastAsia="Times New Roman" w:hAnsi="Times New Roman" w:cs="Times New Roman"/>
                <w:color w:val="000000"/>
                <w:sz w:val="24"/>
                <w:szCs w:val="24"/>
                <w:lang w:val="en-US" w:eastAsia="en-US"/>
              </w:rPr>
              <w:t xml:space="preserve"> English.</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tc>
        <w:tc>
          <w:tcPr>
            <w:tcW w:w="5244" w:type="dxa"/>
          </w:tcPr>
          <w:p w:rsidR="006E25DB" w:rsidRPr="006E25DB" w:rsidRDefault="006E25DB" w:rsidP="006E25DB">
            <w:pPr>
              <w:numPr>
                <w:ilvl w:val="0"/>
                <w:numId w:val="22"/>
              </w:numPr>
              <w:tabs>
                <w:tab w:val="num" w:pos="432"/>
              </w:tabs>
              <w:spacing w:after="0" w:line="240" w:lineRule="auto"/>
              <w:ind w:left="0" w:firstLine="0"/>
              <w:jc w:val="both"/>
              <w:rPr>
                <w:rFonts w:ascii="Times New Roman" w:eastAsia="Times New Roman" w:hAnsi="Times New Roman" w:cs="Times New Roman"/>
                <w:color w:val="000000"/>
                <w:sz w:val="24"/>
                <w:szCs w:val="24"/>
                <w:lang w:eastAsia="en-US"/>
              </w:rPr>
            </w:pPr>
            <w:proofErr w:type="gramStart"/>
            <w:r w:rsidRPr="006E25DB">
              <w:rPr>
                <w:rFonts w:ascii="Times New Roman" w:eastAsia="Times New Roman" w:hAnsi="Times New Roman" w:cs="Times New Roman"/>
                <w:color w:val="000000"/>
                <w:sz w:val="24"/>
                <w:szCs w:val="24"/>
                <w:lang w:eastAsia="en-US"/>
              </w:rPr>
              <w:t>Любые споры, противоречия или претензии, которые могут возникнуть по настоящему Контракту или в связи с ним, включая (без ограничений) вопросы о внесении любых изменении в Контракт, о его действительности и обязательном действии, толковании, выполнении, нарушении или расторжении, равно как и внедоговорные иски, должны, по возможности, окончательно разрешаться дружественным образом посредством переговоров между Сторонами.</w:t>
            </w:r>
            <w:proofErr w:type="gramEnd"/>
          </w:p>
          <w:p w:rsidR="006E25DB" w:rsidRPr="006E25DB" w:rsidRDefault="006E25DB" w:rsidP="006E25DB">
            <w:pPr>
              <w:numPr>
                <w:ilvl w:val="0"/>
                <w:numId w:val="22"/>
              </w:numPr>
              <w:tabs>
                <w:tab w:val="num" w:pos="43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Если таковые споры, противоречия или претензии не могут быть урегулированы Сторонами дружественным образом путем проведения переговоров, то указанные споры, противоречия или претензии должны быть переданы на рассмотрение А</w:t>
            </w:r>
            <w:r w:rsidRPr="006E25DB">
              <w:rPr>
                <w:rFonts w:ascii="Times New Roman" w:eastAsia="Arial Unicode MS" w:hAnsi="Times New Roman" w:cs="Times New Roman"/>
                <w:color w:val="000000"/>
                <w:sz w:val="24"/>
                <w:szCs w:val="24"/>
                <w:lang w:eastAsia="en-US"/>
              </w:rPr>
              <w:t xml:space="preserve">рбитражного суда при Международной Торговой Палате. </w:t>
            </w:r>
            <w:r w:rsidRPr="006E25DB">
              <w:rPr>
                <w:rFonts w:ascii="Times New Roman" w:eastAsia="Times New Roman" w:hAnsi="Times New Roman" w:cs="Times New Roman"/>
                <w:color w:val="000000"/>
                <w:sz w:val="24"/>
                <w:szCs w:val="24"/>
                <w:lang w:eastAsia="en-US"/>
              </w:rPr>
              <w:t>Тем не менее, исключаются любые положения о порядке исследования</w:t>
            </w:r>
            <w:r w:rsidRPr="006E25DB">
              <w:rPr>
                <w:rFonts w:ascii="Times New Roman" w:eastAsia="Arial Unicode MS" w:hAnsi="Times New Roman" w:cs="Times New Roman"/>
                <w:color w:val="000000"/>
                <w:sz w:val="24"/>
                <w:szCs w:val="24"/>
                <w:lang w:eastAsia="en-US"/>
              </w:rPr>
              <w:t xml:space="preserve">. Число арбитров должно равняться 3 (трем). Место разбирательства будет Стокгольм, Швеция. Решение арбитража будет окончательным и обязательным для обеих Сторон.  </w:t>
            </w:r>
          </w:p>
          <w:p w:rsidR="006E25DB" w:rsidRPr="006E25DB" w:rsidDel="00FA213C" w:rsidRDefault="006E25DB" w:rsidP="006E25DB">
            <w:pPr>
              <w:numPr>
                <w:ilvl w:val="0"/>
                <w:numId w:val="22"/>
              </w:numPr>
              <w:tabs>
                <w:tab w:val="num" w:pos="432"/>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Языком арбитражного разбирательства будет являться английский язык.</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11.2. </w:t>
            </w:r>
            <w:r w:rsidRPr="006E25DB">
              <w:rPr>
                <w:rFonts w:ascii="Times New Roman" w:eastAsia="Times New Roman" w:hAnsi="Times New Roman" w:cs="Times New Roman"/>
                <w:color w:val="000000"/>
                <w:sz w:val="24"/>
                <w:szCs w:val="24"/>
                <w:lang w:val="en-GB" w:eastAsia="en-US"/>
              </w:rPr>
              <w:t>Applicable</w:t>
            </w:r>
            <w:r w:rsidRPr="006E25DB">
              <w:rPr>
                <w:rFonts w:ascii="Times New Roman" w:eastAsia="Times New Roman" w:hAnsi="Times New Roman" w:cs="Times New Roman"/>
                <w:color w:val="000000"/>
                <w:sz w:val="24"/>
                <w:szCs w:val="24"/>
                <w:lang w:eastAsia="en-US"/>
              </w:rPr>
              <w:t xml:space="preserve"> </w:t>
            </w:r>
            <w:r w:rsidRPr="006E25DB">
              <w:rPr>
                <w:rFonts w:ascii="Times New Roman" w:eastAsia="Times New Roman" w:hAnsi="Times New Roman" w:cs="Times New Roman"/>
                <w:color w:val="000000"/>
                <w:sz w:val="24"/>
                <w:szCs w:val="24"/>
                <w:lang w:val="en-GB" w:eastAsia="en-US"/>
              </w:rPr>
              <w:t>law</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11.2. Применимое право</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All</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relations</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 xml:space="preserve">of the </w:t>
            </w:r>
            <w:r w:rsidRPr="006E25DB">
              <w:rPr>
                <w:rFonts w:ascii="Times New Roman" w:eastAsia="Times New Roman" w:hAnsi="Times New Roman" w:cs="Times New Roman"/>
                <w:color w:val="000000"/>
                <w:spacing w:val="-2"/>
                <w:sz w:val="24"/>
                <w:szCs w:val="24"/>
                <w:lang w:val="en-GB" w:eastAsia="en-US"/>
              </w:rPr>
              <w:t>Parties</w:t>
            </w:r>
            <w:r w:rsidRPr="006E25DB">
              <w:rPr>
                <w:rFonts w:ascii="Times New Roman" w:eastAsia="Times New Roman" w:hAnsi="Times New Roman" w:cs="Times New Roman"/>
                <w:color w:val="000000"/>
                <w:sz w:val="24"/>
                <w:szCs w:val="24"/>
                <w:lang w:val="en-GB" w:eastAsia="en-US"/>
              </w:rPr>
              <w:t xml:space="preserve"> under or in connection with this Contract shall be governed by:</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 xml:space="preserve">a) </w:t>
            </w:r>
            <w:r w:rsidRPr="006E25DB">
              <w:rPr>
                <w:rFonts w:ascii="Times New Roman" w:eastAsia="Times New Roman" w:hAnsi="Times New Roman" w:cs="Times New Roman"/>
                <w:color w:val="000000"/>
                <w:sz w:val="24"/>
                <w:szCs w:val="24"/>
                <w:lang w:val="en-US" w:eastAsia="en-US"/>
              </w:rPr>
              <w:t>T</w:t>
            </w:r>
            <w:r w:rsidRPr="006E25DB">
              <w:rPr>
                <w:rFonts w:ascii="Times New Roman" w:eastAsia="Times New Roman" w:hAnsi="Times New Roman" w:cs="Times New Roman"/>
                <w:color w:val="000000"/>
                <w:sz w:val="24"/>
                <w:szCs w:val="24"/>
                <w:lang w:val="en-GB" w:eastAsia="en-US"/>
              </w:rPr>
              <w:t>he provisions of the present contract and the appendices hereto;</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b</w:t>
            </w:r>
            <w:r w:rsidRPr="006E25DB">
              <w:rPr>
                <w:rFonts w:ascii="Times New Roman" w:eastAsia="Times New Roman" w:hAnsi="Times New Roman" w:cs="Times New Roman"/>
                <w:color w:val="000000"/>
                <w:sz w:val="24"/>
                <w:szCs w:val="24"/>
                <w:lang w:val="en-GB" w:eastAsia="en-US"/>
              </w:rPr>
              <w:t>) Laws and regulation</w:t>
            </w:r>
            <w:r w:rsidRPr="006E25DB">
              <w:rPr>
                <w:rFonts w:ascii="Times New Roman" w:eastAsia="Times New Roman" w:hAnsi="Times New Roman" w:cs="Times New Roman"/>
                <w:color w:val="000000"/>
                <w:sz w:val="24"/>
                <w:szCs w:val="24"/>
                <w:lang w:val="en-US" w:eastAsia="en-US"/>
              </w:rPr>
              <w:t>s</w:t>
            </w:r>
            <w:r w:rsidRPr="006E25DB">
              <w:rPr>
                <w:rFonts w:ascii="Times New Roman" w:eastAsia="Times New Roman" w:hAnsi="Times New Roman" w:cs="Times New Roman"/>
                <w:color w:val="000000"/>
                <w:sz w:val="24"/>
                <w:szCs w:val="24"/>
                <w:lang w:val="en-GB" w:eastAsia="en-US"/>
              </w:rPr>
              <w:t xml:space="preserve"> of Switzerland, with the exception of its conflict of laws rules and with the exception of the UN-Convention on the International Sale of Goods (CISG).</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Любые взаимоотношения Сторон по настоящему Контракту или в связи с ним регулируются:</w:t>
            </w:r>
          </w:p>
          <w:p w:rsidR="006E25DB" w:rsidRPr="006E25DB" w:rsidRDefault="006E25DB" w:rsidP="006E25DB">
            <w:pPr>
              <w:tabs>
                <w:tab w:val="left" w:pos="627"/>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a</w:t>
            </w:r>
            <w:r w:rsidRPr="006E25DB">
              <w:rPr>
                <w:rFonts w:ascii="Times New Roman" w:eastAsia="Times New Roman" w:hAnsi="Times New Roman" w:cs="Times New Roman"/>
                <w:color w:val="000000"/>
                <w:sz w:val="24"/>
                <w:szCs w:val="24"/>
                <w:lang w:eastAsia="en-US"/>
              </w:rPr>
              <w:t>) Положениями самого Контракта и приложений к нему;</w:t>
            </w:r>
          </w:p>
          <w:p w:rsidR="006E25DB" w:rsidRPr="006E25DB" w:rsidDel="00FA213C" w:rsidRDefault="006E25DB" w:rsidP="006E25DB">
            <w:pPr>
              <w:tabs>
                <w:tab w:val="left" w:pos="72"/>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b</w:t>
            </w:r>
            <w:r w:rsidRPr="006E25DB">
              <w:rPr>
                <w:rFonts w:ascii="Times New Roman" w:eastAsia="Times New Roman" w:hAnsi="Times New Roman" w:cs="Times New Roman"/>
                <w:color w:val="000000"/>
                <w:sz w:val="24"/>
                <w:szCs w:val="24"/>
                <w:lang w:eastAsia="en-US"/>
              </w:rPr>
              <w:t xml:space="preserve">) Нормами материального права Швейцарии без учета его коллизионных норм, а также норм конвенции ООН о международной </w:t>
            </w:r>
            <w:proofErr w:type="spellStart"/>
            <w:r w:rsidRPr="006E25DB">
              <w:rPr>
                <w:rFonts w:ascii="Times New Roman" w:eastAsia="Times New Roman" w:hAnsi="Times New Roman" w:cs="Times New Roman"/>
                <w:color w:val="000000"/>
                <w:sz w:val="24"/>
                <w:szCs w:val="24"/>
                <w:lang w:eastAsia="en-US"/>
              </w:rPr>
              <w:t>купле-продажи</w:t>
            </w:r>
            <w:proofErr w:type="spellEnd"/>
            <w:r w:rsidRPr="006E25DB">
              <w:rPr>
                <w:rFonts w:ascii="Times New Roman" w:eastAsia="Times New Roman" w:hAnsi="Times New Roman" w:cs="Times New Roman"/>
                <w:color w:val="000000"/>
                <w:sz w:val="24"/>
                <w:szCs w:val="24"/>
                <w:lang w:eastAsia="en-US"/>
              </w:rPr>
              <w:t xml:space="preserve"> Товаров.</w:t>
            </w:r>
          </w:p>
        </w:tc>
      </w:tr>
      <w:tr w:rsidR="006E25DB" w:rsidRPr="006E25DB" w:rsidDel="00FA213C" w:rsidTr="004D7F26">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val="en-GB" w:eastAsia="en-US"/>
              </w:rPr>
              <w:t>12. Severability</w:t>
            </w:r>
          </w:p>
        </w:tc>
        <w:tc>
          <w:tcPr>
            <w:tcW w:w="5244" w:type="dxa"/>
          </w:tcPr>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12. Автономность положений Контракта</w:t>
            </w:r>
          </w:p>
          <w:p w:rsidR="006E25DB" w:rsidRPr="006E25DB" w:rsidDel="00FA213C"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12.1. </w:t>
            </w:r>
            <w:r w:rsidRPr="006E25DB">
              <w:rPr>
                <w:rFonts w:ascii="Times New Roman" w:eastAsia="Times New Roman" w:hAnsi="Times New Roman" w:cs="Times New Roman"/>
                <w:color w:val="000000"/>
                <w:sz w:val="24"/>
                <w:szCs w:val="24"/>
                <w:lang w:val="en-GB" w:eastAsia="en-US"/>
              </w:rPr>
              <w:t xml:space="preserve">Should any part or provision of this Contract be held invalid or unenforceable or conflict with applicable laws or regulations of any jurisdiction, such invalidity or conflict of the part or provision shall (provided that it does not affect the substance of the Contract) be replaced by an amended part or provision that brings about, as far as possible, the original </w:t>
            </w:r>
            <w:r w:rsidRPr="006E25DB">
              <w:rPr>
                <w:rFonts w:ascii="Times New Roman" w:eastAsia="Times New Roman" w:hAnsi="Times New Roman" w:cs="Times New Roman"/>
                <w:color w:val="000000"/>
                <w:spacing w:val="-2"/>
                <w:sz w:val="24"/>
                <w:szCs w:val="24"/>
                <w:lang w:val="en-GB" w:eastAsia="en-US"/>
              </w:rPr>
              <w:t>economic</w:t>
            </w:r>
            <w:r w:rsidRPr="006E25DB">
              <w:rPr>
                <w:rFonts w:ascii="Times New Roman" w:eastAsia="Times New Roman" w:hAnsi="Times New Roman" w:cs="Times New Roman"/>
                <w:color w:val="000000"/>
                <w:sz w:val="24"/>
                <w:szCs w:val="24"/>
                <w:lang w:val="en-GB" w:eastAsia="en-US"/>
              </w:rPr>
              <w:t xml:space="preserve"> intent of such part or provision in a valid and enforceable and lawful manner, thus enabling the preservation of the full balance of the </w:t>
            </w:r>
            <w:r w:rsidRPr="006E25DB">
              <w:rPr>
                <w:rFonts w:ascii="Times New Roman" w:eastAsia="Times New Roman" w:hAnsi="Times New Roman" w:cs="Times New Roman"/>
                <w:color w:val="000000"/>
                <w:sz w:val="24"/>
                <w:szCs w:val="24"/>
                <w:lang w:val="en-GB" w:eastAsia="en-US"/>
              </w:rPr>
              <w:lastRenderedPageBreak/>
              <w:t>provisions of this Contract, as well as the validity and enforceability for both Parties.</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uppressAutoHyphens/>
              <w:spacing w:after="0" w:line="240" w:lineRule="auto"/>
              <w:jc w:val="center"/>
              <w:rPr>
                <w:rFonts w:ascii="Times New Roman" w:eastAsia="Times New Roman" w:hAnsi="Times New Roman" w:cs="Times New Roman"/>
                <w:b/>
                <w:sz w:val="24"/>
                <w:szCs w:val="24"/>
                <w:lang w:val="en-US" w:eastAsia="en-US"/>
              </w:rPr>
            </w:pPr>
            <w:r w:rsidRPr="006E25DB">
              <w:rPr>
                <w:rFonts w:ascii="Times New Roman" w:eastAsia="Times New Roman" w:hAnsi="Times New Roman" w:cs="Times New Roman"/>
                <w:b/>
                <w:color w:val="000000"/>
                <w:sz w:val="24"/>
                <w:szCs w:val="24"/>
                <w:lang w:val="en-US" w:eastAsia="en-US"/>
              </w:rPr>
              <w:t>13. Audits</w:t>
            </w:r>
          </w:p>
          <w:p w:rsidR="006E25DB" w:rsidRPr="006E25DB" w:rsidRDefault="006E25DB" w:rsidP="006E25DB">
            <w:pPr>
              <w:suppressAutoHyphens/>
              <w:spacing w:after="0" w:line="240" w:lineRule="auto"/>
              <w:jc w:val="both"/>
              <w:rPr>
                <w:rFonts w:ascii="Times New Roman" w:eastAsia="Times New Roman" w:hAnsi="Times New Roman" w:cs="Times New Roman"/>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13.1. The Buyer has the right to conduct an audit of the Seller / manufacturer of the Goods.</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13.2. When conducting an audit, the Buyer must send a notification to the Seller / manufacturer within 180 (one hundred and eighty) calendar days before the expected audit</w:t>
            </w:r>
            <w:r w:rsidRPr="006E25DB">
              <w:rPr>
                <w:rFonts w:ascii="Times New Roman" w:eastAsia="Times New Roman" w:hAnsi="Times New Roman" w:cs="Times New Roman"/>
                <w:sz w:val="24"/>
                <w:szCs w:val="24"/>
                <w:lang w:val="en-US" w:eastAsia="en-US"/>
              </w:rPr>
              <w:t xml:space="preserve"> date.</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13.3. Not later than 30 (thirty) calendar days after the end of the audit, the Buyer provides the Seller / manufacturer an official audit report. The Seller / manufacturer undertakes to eliminate all the shortcomings identified during the evaluation in accordance with the terms agreed with the Buyer by submitting within 30 (thirty) business days plan of actions for eliminations of shortcomings in writing form indicating the steps to eliminate the shortcomings and the planned time for elimination.</w:t>
            </w: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lastRenderedPageBreak/>
              <w:t xml:space="preserve">12.1. </w:t>
            </w:r>
            <w:proofErr w:type="gramStart"/>
            <w:r w:rsidRPr="006E25DB">
              <w:rPr>
                <w:rFonts w:ascii="Times New Roman" w:eastAsia="Times New Roman" w:hAnsi="Times New Roman" w:cs="Times New Roman"/>
                <w:color w:val="000000"/>
                <w:sz w:val="24"/>
                <w:szCs w:val="24"/>
                <w:lang w:eastAsia="en-US"/>
              </w:rPr>
              <w:t xml:space="preserve">В случае если любая часть или положение настоящего Контракта признается недействительной, либо не подлежащей принудительному исполнению, или вступает в противоречие с применимым законодательством или нормами любой юрисдикции, такие недействительные или противоречащие законодательству часть или положение должны (при условии, что это не затрагивает существа настоящего Контракта) быть заменены </w:t>
            </w:r>
            <w:r w:rsidRPr="006E25DB">
              <w:rPr>
                <w:rFonts w:ascii="Times New Roman" w:eastAsia="Times New Roman" w:hAnsi="Times New Roman" w:cs="Times New Roman"/>
                <w:color w:val="000000"/>
                <w:sz w:val="24"/>
                <w:szCs w:val="24"/>
                <w:lang w:eastAsia="en-US"/>
              </w:rPr>
              <w:lastRenderedPageBreak/>
              <w:t>исправленной частью или положением, которое обеспечит достижение, насколько это возможно, первоначальной экономической цели</w:t>
            </w:r>
            <w:proofErr w:type="gramEnd"/>
            <w:r w:rsidRPr="006E25DB">
              <w:rPr>
                <w:rFonts w:ascii="Times New Roman" w:eastAsia="Times New Roman" w:hAnsi="Times New Roman" w:cs="Times New Roman"/>
                <w:color w:val="000000"/>
                <w:sz w:val="24"/>
                <w:szCs w:val="24"/>
                <w:lang w:eastAsia="en-US"/>
              </w:rPr>
              <w:t xml:space="preserve"> такой части или положения действительным, подлежащим принудительному исполнению и законным образом, и таким образом позволит сохранить полноценный баланс положений настоящего Контракта, а также действительность и возможность принудительного исполнения для обеих Сторон.</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uppressAutoHyphen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t>13. Аудиты</w:t>
            </w:r>
          </w:p>
          <w:p w:rsidR="006E25DB" w:rsidRPr="006E25DB" w:rsidRDefault="006E25DB" w:rsidP="006E25DB">
            <w:pPr>
              <w:suppressAutoHyphens/>
              <w:spacing w:after="0" w:line="240" w:lineRule="auto"/>
              <w:ind w:firstLine="426"/>
              <w:jc w:val="center"/>
              <w:rPr>
                <w:rFonts w:ascii="Times New Roman" w:eastAsia="Times New Roman" w:hAnsi="Times New Roman" w:cs="Times New Roman"/>
                <w:sz w:val="24"/>
                <w:szCs w:val="24"/>
                <w:lang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13.1. Покупатель имеет право на проведение аудита Продавца/производителя Товара.</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13.2. При проведен</w:t>
            </w:r>
            <w:proofErr w:type="gramStart"/>
            <w:r w:rsidRPr="006E25DB">
              <w:rPr>
                <w:rFonts w:ascii="Times New Roman" w:eastAsia="Times New Roman" w:hAnsi="Times New Roman" w:cs="Times New Roman"/>
                <w:color w:val="000000"/>
                <w:sz w:val="24"/>
                <w:szCs w:val="24"/>
                <w:lang w:eastAsia="en-US"/>
              </w:rPr>
              <w:t>ии ау</w:t>
            </w:r>
            <w:proofErr w:type="gramEnd"/>
            <w:r w:rsidRPr="006E25DB">
              <w:rPr>
                <w:rFonts w:ascii="Times New Roman" w:eastAsia="Times New Roman" w:hAnsi="Times New Roman" w:cs="Times New Roman"/>
                <w:color w:val="000000"/>
                <w:sz w:val="24"/>
                <w:szCs w:val="24"/>
                <w:lang w:eastAsia="en-US"/>
              </w:rPr>
              <w:t>дита Покупатель обязан направить Продавцу/производителю уведомление за 180 (сто восемьдесят) календарных дней до предполагаемой даты аудита.</w:t>
            </w:r>
          </w:p>
          <w:p w:rsidR="006E25DB" w:rsidRPr="006E25DB" w:rsidDel="00FA213C"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13.3. Не позднее 30 (тридцати) календарных дней с момента окончания аудита Покупатель предоставляет Продавцу/производителю официальный отчет об аудите. Продавец/производитель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tc>
      </w:tr>
      <w:tr w:rsidR="006E25DB" w:rsidRPr="006E25DB" w:rsidDel="00FA213C" w:rsidTr="004D7F26">
        <w:tc>
          <w:tcPr>
            <w:tcW w:w="5387" w:type="dxa"/>
          </w:tcPr>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p>
        </w:tc>
      </w:tr>
      <w:tr w:rsidR="006E25DB" w:rsidRPr="006E25DB" w:rsidDel="00FA213C" w:rsidTr="004D7F26">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GB" w:eastAsia="en-US"/>
              </w:rPr>
            </w:pPr>
            <w:r w:rsidRPr="006E25DB">
              <w:rPr>
                <w:rFonts w:ascii="Times New Roman" w:eastAsia="Times New Roman" w:hAnsi="Times New Roman" w:cs="Times New Roman"/>
                <w:b/>
                <w:color w:val="000000"/>
                <w:sz w:val="24"/>
                <w:szCs w:val="24"/>
                <w:lang w:eastAsia="en-US"/>
              </w:rPr>
              <w:t>14</w:t>
            </w:r>
            <w:r w:rsidRPr="006E25DB">
              <w:rPr>
                <w:rFonts w:ascii="Times New Roman" w:eastAsia="Times New Roman" w:hAnsi="Times New Roman" w:cs="Times New Roman"/>
                <w:b/>
                <w:color w:val="000000"/>
                <w:sz w:val="24"/>
                <w:szCs w:val="24"/>
                <w:lang w:val="en-GB" w:eastAsia="en-US"/>
              </w:rPr>
              <w:t>. Miscellaneous</w:t>
            </w:r>
          </w:p>
        </w:tc>
        <w:tc>
          <w:tcPr>
            <w:tcW w:w="5244" w:type="dxa"/>
          </w:tcPr>
          <w:p w:rsidR="006E25DB" w:rsidRPr="006E25DB"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val="en-US" w:eastAsia="en-US"/>
              </w:rPr>
              <w:t>1</w:t>
            </w:r>
            <w:r w:rsidRPr="006E25DB">
              <w:rPr>
                <w:rFonts w:ascii="Times New Roman" w:eastAsia="Times New Roman" w:hAnsi="Times New Roman" w:cs="Times New Roman"/>
                <w:b/>
                <w:color w:val="000000"/>
                <w:sz w:val="24"/>
                <w:szCs w:val="24"/>
                <w:lang w:eastAsia="en-US"/>
              </w:rPr>
              <w:t>4</w:t>
            </w:r>
            <w:r w:rsidRPr="006E25DB">
              <w:rPr>
                <w:rFonts w:ascii="Times New Roman" w:eastAsia="Times New Roman" w:hAnsi="Times New Roman" w:cs="Times New Roman"/>
                <w:b/>
                <w:color w:val="000000"/>
                <w:sz w:val="24"/>
                <w:szCs w:val="24"/>
                <w:lang w:val="en-US" w:eastAsia="en-US"/>
              </w:rPr>
              <w:t xml:space="preserve">. </w:t>
            </w:r>
            <w:r w:rsidRPr="006E25DB">
              <w:rPr>
                <w:rFonts w:ascii="Times New Roman" w:eastAsia="Times New Roman" w:hAnsi="Times New Roman" w:cs="Times New Roman"/>
                <w:b/>
                <w:color w:val="000000"/>
                <w:sz w:val="24"/>
                <w:szCs w:val="24"/>
                <w:lang w:eastAsia="en-US"/>
              </w:rPr>
              <w:t>Прочие</w:t>
            </w:r>
            <w:r w:rsidRPr="006E25DB">
              <w:rPr>
                <w:rFonts w:ascii="Times New Roman" w:eastAsia="Times New Roman" w:hAnsi="Times New Roman" w:cs="Times New Roman"/>
                <w:b/>
                <w:color w:val="000000"/>
                <w:sz w:val="24"/>
                <w:szCs w:val="24"/>
                <w:lang w:val="en-GB" w:eastAsia="en-US"/>
              </w:rPr>
              <w:t xml:space="preserve"> </w:t>
            </w:r>
            <w:r w:rsidRPr="006E25DB">
              <w:rPr>
                <w:rFonts w:ascii="Times New Roman" w:eastAsia="Times New Roman" w:hAnsi="Times New Roman" w:cs="Times New Roman"/>
                <w:b/>
                <w:color w:val="000000"/>
                <w:sz w:val="24"/>
                <w:szCs w:val="24"/>
                <w:lang w:eastAsia="en-US"/>
              </w:rPr>
              <w:t>условия</w:t>
            </w:r>
          </w:p>
          <w:p w:rsidR="006E25DB" w:rsidRPr="006E25DB" w:rsidDel="00FA213C" w:rsidRDefault="006E25DB" w:rsidP="006E25DB">
            <w:pPr>
              <w:tabs>
                <w:tab w:val="left" w:pos="448"/>
              </w:tabs>
              <w:spacing w:after="0" w:line="240" w:lineRule="auto"/>
              <w:jc w:val="center"/>
              <w:rPr>
                <w:rFonts w:ascii="Times New Roman" w:eastAsia="Times New Roman" w:hAnsi="Times New Roman" w:cs="Times New Roman"/>
                <w:b/>
                <w:color w:val="000000"/>
                <w:sz w:val="24"/>
                <w:szCs w:val="24"/>
                <w:lang w:eastAsia="en-US"/>
              </w:rPr>
            </w:pP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1</w:t>
            </w:r>
            <w:r w:rsidRPr="006E25DB">
              <w:rPr>
                <w:rFonts w:ascii="Times New Roman" w:eastAsia="Times New Roman" w:hAnsi="Times New Roman" w:cs="Times New Roman"/>
                <w:color w:val="000000"/>
                <w:sz w:val="24"/>
                <w:szCs w:val="24"/>
                <w:lang w:eastAsia="en-US"/>
              </w:rPr>
              <w:t>4</w:t>
            </w:r>
            <w:r w:rsidRPr="006E25DB">
              <w:rPr>
                <w:rFonts w:ascii="Times New Roman" w:eastAsia="Times New Roman" w:hAnsi="Times New Roman" w:cs="Times New Roman"/>
                <w:color w:val="000000"/>
                <w:sz w:val="24"/>
                <w:szCs w:val="24"/>
                <w:lang w:val="en-US" w:eastAsia="en-US"/>
              </w:rPr>
              <w:t xml:space="preserve">.1. </w:t>
            </w:r>
            <w:r w:rsidRPr="006E25DB">
              <w:rPr>
                <w:rFonts w:ascii="Times New Roman" w:eastAsia="Times New Roman" w:hAnsi="Times New Roman" w:cs="Times New Roman"/>
                <w:color w:val="000000"/>
                <w:sz w:val="24"/>
                <w:szCs w:val="24"/>
                <w:lang w:val="en-GB" w:eastAsia="en-US"/>
              </w:rPr>
              <w:t>Notices</w:t>
            </w:r>
          </w:p>
        </w:tc>
        <w:tc>
          <w:tcPr>
            <w:tcW w:w="5244" w:type="dxa"/>
          </w:tcPr>
          <w:p w:rsidR="006E25DB" w:rsidRPr="006E25DB" w:rsidDel="00FA213C"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1</w:t>
            </w:r>
            <w:r w:rsidRPr="006E25DB">
              <w:rPr>
                <w:rFonts w:ascii="Times New Roman" w:eastAsia="Times New Roman" w:hAnsi="Times New Roman" w:cs="Times New Roman"/>
                <w:color w:val="000000"/>
                <w:sz w:val="24"/>
                <w:szCs w:val="24"/>
                <w:lang w:eastAsia="en-US"/>
              </w:rPr>
              <w:t>4</w:t>
            </w:r>
            <w:r w:rsidRPr="006E25DB">
              <w:rPr>
                <w:rFonts w:ascii="Times New Roman" w:eastAsia="Times New Roman" w:hAnsi="Times New Roman" w:cs="Times New Roman"/>
                <w:color w:val="000000"/>
                <w:sz w:val="24"/>
                <w:szCs w:val="24"/>
                <w:lang w:val="en-US" w:eastAsia="en-US"/>
              </w:rPr>
              <w:t xml:space="preserve">.1. </w:t>
            </w:r>
            <w:r w:rsidRPr="006E25DB">
              <w:rPr>
                <w:rFonts w:ascii="Times New Roman" w:eastAsia="Times New Roman" w:hAnsi="Times New Roman" w:cs="Times New Roman"/>
                <w:color w:val="000000"/>
                <w:sz w:val="24"/>
                <w:szCs w:val="24"/>
                <w:lang w:eastAsia="en-US"/>
              </w:rPr>
              <w:t>Уведомления</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 xml:space="preserve">All notices or communications sent by the Parties to each other in connection with the performance of their </w:t>
            </w:r>
            <w:r w:rsidRPr="006E25DB">
              <w:rPr>
                <w:rFonts w:ascii="Times New Roman" w:eastAsia="Times New Roman" w:hAnsi="Times New Roman" w:cs="Times New Roman"/>
                <w:color w:val="000000"/>
                <w:spacing w:val="-2"/>
                <w:sz w:val="24"/>
                <w:szCs w:val="24"/>
                <w:lang w:val="en-GB" w:eastAsia="en-US"/>
              </w:rPr>
              <w:t>obligations</w:t>
            </w:r>
            <w:r w:rsidRPr="006E25DB">
              <w:rPr>
                <w:rFonts w:ascii="Times New Roman" w:eastAsia="Times New Roman" w:hAnsi="Times New Roman" w:cs="Times New Roman"/>
                <w:color w:val="000000"/>
                <w:sz w:val="24"/>
                <w:szCs w:val="24"/>
                <w:lang w:val="en-GB" w:eastAsia="en-US"/>
              </w:rPr>
              <w:t xml:space="preserve"> under this Contract shall be sent by registered letter</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 xml:space="preserve"> by fax</w:t>
            </w:r>
            <w:r w:rsidRPr="006E25DB">
              <w:rPr>
                <w:rFonts w:ascii="Times New Roman" w:eastAsia="Times New Roman" w:hAnsi="Times New Roman" w:cs="Times New Roman"/>
                <w:color w:val="000000"/>
                <w:sz w:val="24"/>
                <w:szCs w:val="24"/>
                <w:lang w:val="en-US" w:eastAsia="en-US"/>
              </w:rPr>
              <w:t xml:space="preserve"> or via e-mail</w:t>
            </w:r>
            <w:r w:rsidRPr="006E25DB">
              <w:rPr>
                <w:rFonts w:ascii="Times New Roman" w:eastAsia="Times New Roman" w:hAnsi="Times New Roman" w:cs="Times New Roman"/>
                <w:color w:val="000000"/>
                <w:sz w:val="24"/>
                <w:szCs w:val="24"/>
                <w:lang w:val="en-GB" w:eastAsia="en-US"/>
              </w:rPr>
              <w:t xml:space="preserve"> (to the respective address and fax number of each Party, as specified on the last page of this Contract).</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Все уведомления или сообщения, направляемые Сторонами друг другу в связи с выполнением своих обязательств по настоящему Контракту, должны направляться заказным письмом, по факсу или с помощью электронной почты (по соответствующему адресу и номеру факса каждой из Сторон, указанным на последней странице настоящего Контракта).</w:t>
            </w:r>
          </w:p>
        </w:tc>
      </w:tr>
      <w:tr w:rsidR="006E25DB" w:rsidRPr="006E25DB" w:rsidDel="00FA213C" w:rsidTr="004D7F26">
        <w:trPr>
          <w:trHeight w:val="331"/>
        </w:trPr>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1</w:t>
            </w:r>
            <w:r w:rsidRPr="006E25DB">
              <w:rPr>
                <w:rFonts w:ascii="Times New Roman" w:eastAsia="Times New Roman" w:hAnsi="Times New Roman" w:cs="Times New Roman"/>
                <w:color w:val="000000"/>
                <w:sz w:val="24"/>
                <w:szCs w:val="24"/>
                <w:lang w:eastAsia="en-US"/>
              </w:rPr>
              <w:t>4</w:t>
            </w:r>
            <w:r w:rsidRPr="006E25DB">
              <w:rPr>
                <w:rFonts w:ascii="Times New Roman" w:eastAsia="Times New Roman" w:hAnsi="Times New Roman" w:cs="Times New Roman"/>
                <w:color w:val="000000"/>
                <w:sz w:val="24"/>
                <w:szCs w:val="24"/>
                <w:lang w:val="en-GB" w:eastAsia="en-US"/>
              </w:rPr>
              <w:t xml:space="preserve">.2. </w:t>
            </w:r>
            <w:r w:rsidRPr="006E25DB">
              <w:rPr>
                <w:rFonts w:ascii="Times New Roman" w:eastAsia="Times New Roman" w:hAnsi="Times New Roman" w:cs="Times New Roman"/>
                <w:color w:val="000000"/>
                <w:sz w:val="24"/>
                <w:szCs w:val="24"/>
                <w:lang w:val="en-US" w:eastAsia="en-US"/>
              </w:rPr>
              <w:t>Appendixes</w:t>
            </w:r>
          </w:p>
        </w:tc>
        <w:tc>
          <w:tcPr>
            <w:tcW w:w="5244" w:type="dxa"/>
          </w:tcPr>
          <w:p w:rsidR="006E25DB" w:rsidRPr="006E25DB" w:rsidDel="00FA213C" w:rsidRDefault="006E25DB" w:rsidP="006E25DB">
            <w:pPr>
              <w:tabs>
                <w:tab w:val="left" w:pos="448"/>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1</w:t>
            </w:r>
            <w:r w:rsidRPr="006E25DB">
              <w:rPr>
                <w:rFonts w:ascii="Times New Roman" w:eastAsia="Times New Roman" w:hAnsi="Times New Roman" w:cs="Times New Roman"/>
                <w:color w:val="000000"/>
                <w:sz w:val="24"/>
                <w:szCs w:val="24"/>
                <w:lang w:eastAsia="en-US"/>
              </w:rPr>
              <w:t>4</w:t>
            </w:r>
            <w:r w:rsidRPr="006E25DB">
              <w:rPr>
                <w:rFonts w:ascii="Times New Roman" w:eastAsia="Times New Roman" w:hAnsi="Times New Roman" w:cs="Times New Roman"/>
                <w:color w:val="000000"/>
                <w:sz w:val="24"/>
                <w:szCs w:val="24"/>
                <w:lang w:val="en-US" w:eastAsia="en-US"/>
              </w:rPr>
              <w:t xml:space="preserve">.2. </w:t>
            </w:r>
            <w:r w:rsidRPr="006E25DB">
              <w:rPr>
                <w:rFonts w:ascii="Times New Roman" w:eastAsia="Times New Roman" w:hAnsi="Times New Roman" w:cs="Times New Roman"/>
                <w:color w:val="000000"/>
                <w:sz w:val="24"/>
                <w:szCs w:val="24"/>
                <w:lang w:eastAsia="en-US"/>
              </w:rPr>
              <w:t>Приложения</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All Appendices to this Contract shall form an integral part thereof</w:t>
            </w:r>
            <w:r w:rsidRPr="006E25DB">
              <w:rPr>
                <w:rFonts w:ascii="Times New Roman" w:eastAsia="Times New Roman" w:hAnsi="Times New Roman" w:cs="Times New Roman"/>
                <w:color w:val="000000"/>
                <w:sz w:val="24"/>
                <w:szCs w:val="24"/>
                <w:lang w:val="en-US" w:eastAsia="en-US"/>
              </w:rPr>
              <w:t>.</w:t>
            </w:r>
            <w:r w:rsidRPr="006E25DB">
              <w:rPr>
                <w:rFonts w:ascii="Times New Roman" w:eastAsia="Times New Roman" w:hAnsi="Times New Roman" w:cs="Times New Roman"/>
                <w:color w:val="000000"/>
                <w:sz w:val="24"/>
                <w:szCs w:val="24"/>
                <w:lang w:val="en-GB" w:eastAsia="en-US"/>
              </w:rPr>
              <w:t xml:space="preserve"> </w:t>
            </w:r>
            <w:r w:rsidRPr="006E25DB">
              <w:rPr>
                <w:rFonts w:ascii="Times New Roman" w:eastAsia="Times New Roman" w:hAnsi="Times New Roman" w:cs="Times New Roman"/>
                <w:color w:val="000000"/>
                <w:sz w:val="24"/>
                <w:szCs w:val="24"/>
                <w:lang w:val="en-US" w:eastAsia="en-US"/>
              </w:rPr>
              <w:t>Any amendments and/or supplements to the present Contract are possible only with mutual agreement of the Parties and shall be made in written form and signed by the authorized representatives of the Parties</w:t>
            </w:r>
            <w:r w:rsidRPr="006E25DB">
              <w:rPr>
                <w:rFonts w:ascii="Times New Roman" w:eastAsia="Times New Roman" w:hAnsi="Times New Roman" w:cs="Times New Roman"/>
                <w:color w:val="000000"/>
                <w:sz w:val="24"/>
                <w:szCs w:val="24"/>
                <w:lang w:val="en-GB" w:eastAsia="en-US"/>
              </w:rPr>
              <w:t>.</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RDefault="006E25DB" w:rsidP="006E25DB">
            <w:pPr>
              <w:spacing w:after="0" w:line="240" w:lineRule="auto"/>
              <w:jc w:val="both"/>
              <w:rPr>
                <w:rFonts w:ascii="Times New Roman" w:eastAsia="SimSun" w:hAnsi="Times New Roman" w:cs="Times New Roman"/>
                <w:sz w:val="24"/>
                <w:szCs w:val="24"/>
              </w:rPr>
            </w:pPr>
            <w:r w:rsidRPr="006E25DB">
              <w:rPr>
                <w:rFonts w:ascii="Times New Roman" w:eastAsia="Times New Roman" w:hAnsi="Times New Roman" w:cs="Times New Roman"/>
                <w:color w:val="000000"/>
                <w:sz w:val="24"/>
                <w:szCs w:val="24"/>
                <w:lang w:eastAsia="en-US"/>
              </w:rPr>
              <w:t>Все Приложения к настоящему Контракту составляют его неотъемлемую часть.</w:t>
            </w:r>
          </w:p>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1</w:t>
            </w:r>
            <w:r w:rsidRPr="006E25DB">
              <w:rPr>
                <w:rFonts w:ascii="Times New Roman" w:eastAsia="Times New Roman" w:hAnsi="Times New Roman" w:cs="Times New Roman"/>
                <w:color w:val="000000"/>
                <w:sz w:val="24"/>
                <w:szCs w:val="24"/>
                <w:lang w:val="en-US" w:eastAsia="en-US"/>
              </w:rPr>
              <w:t>4</w:t>
            </w:r>
            <w:r w:rsidRPr="006E25DB">
              <w:rPr>
                <w:rFonts w:ascii="Times New Roman" w:eastAsia="Times New Roman" w:hAnsi="Times New Roman" w:cs="Times New Roman"/>
                <w:color w:val="000000"/>
                <w:sz w:val="24"/>
                <w:szCs w:val="24"/>
                <w:lang w:val="en-GB" w:eastAsia="en-US"/>
              </w:rPr>
              <w:t>.3. Number of copies and translation</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14.3. Количество экземпляров и перевод</w:t>
            </w:r>
          </w:p>
        </w:tc>
      </w:tr>
      <w:tr w:rsidR="006E25DB" w:rsidRPr="006E25DB" w:rsidDel="00FA213C" w:rsidTr="004D7F26">
        <w:tc>
          <w:tcPr>
            <w:tcW w:w="5387" w:type="dxa"/>
          </w:tcPr>
          <w:p w:rsidR="006E25DB" w:rsidRPr="006E25DB" w:rsidRDefault="006E25DB" w:rsidP="006E25DB">
            <w:pPr>
              <w:numPr>
                <w:ilvl w:val="0"/>
                <w:numId w:val="17"/>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lastRenderedPageBreak/>
              <w:t>This Contract has been prepared in Russian and English languages in two original counterparts, one of which shall be kept by the Buyer and the other by the Seller, both counterparts having equal legal force.</w:t>
            </w:r>
          </w:p>
          <w:p w:rsidR="006E25DB" w:rsidRPr="006E25DB" w:rsidRDefault="006E25DB" w:rsidP="006E25DB">
            <w:pPr>
              <w:tabs>
                <w:tab w:val="num" w:pos="0"/>
              </w:tabs>
              <w:spacing w:after="0" w:line="240" w:lineRule="auto"/>
              <w:jc w:val="both"/>
              <w:rPr>
                <w:rFonts w:ascii="Times New Roman" w:eastAsia="Times New Roman" w:hAnsi="Times New Roman" w:cs="Times New Roman"/>
                <w:color w:val="000000"/>
                <w:sz w:val="24"/>
                <w:szCs w:val="24"/>
                <w:lang w:val="en-GB" w:eastAsia="en-US"/>
              </w:rPr>
            </w:pPr>
          </w:p>
          <w:p w:rsidR="006E25DB" w:rsidRPr="006E25DB" w:rsidRDefault="006E25DB" w:rsidP="006E25DB">
            <w:pPr>
              <w:numPr>
                <w:ilvl w:val="0"/>
                <w:numId w:val="17"/>
              </w:numPr>
              <w:tabs>
                <w:tab w:val="num" w:pos="0"/>
                <w:tab w:val="left" w:pos="360"/>
              </w:tabs>
              <w:spacing w:after="0" w:line="240" w:lineRule="auto"/>
              <w:ind w:left="0" w:firstLine="0"/>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In any and all cases of disputes, explanations, or interpretations of the terms and conditions of this Contract, English language shall prevail.</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RDefault="006E25DB" w:rsidP="006E25DB">
            <w:pPr>
              <w:numPr>
                <w:ilvl w:val="0"/>
                <w:numId w:val="23"/>
              </w:numPr>
              <w:tabs>
                <w:tab w:val="num" w:pos="448"/>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Контракт составлен на русском и английском языках в двух подлинных экземплярах, один из которых находится у Покупателя, а другой – у Продавца, причем оба экземпляра имеют одинаковую юридическую силу.</w:t>
            </w:r>
          </w:p>
          <w:p w:rsidR="006E25DB" w:rsidRPr="006E25DB" w:rsidDel="00FA213C" w:rsidRDefault="006E25DB" w:rsidP="006E25DB">
            <w:pPr>
              <w:numPr>
                <w:ilvl w:val="0"/>
                <w:numId w:val="23"/>
              </w:numPr>
              <w:tabs>
                <w:tab w:val="num" w:pos="448"/>
              </w:tabs>
              <w:spacing w:after="0" w:line="240" w:lineRule="auto"/>
              <w:ind w:left="0" w:firstLine="0"/>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В любом и во всех случаях споров, или объяснения и толкования условий настоящего Контракта преобладающим будет являться английский язык.</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1</w:t>
            </w:r>
            <w:r w:rsidRPr="006E25DB">
              <w:rPr>
                <w:rFonts w:ascii="Times New Roman" w:eastAsia="Times New Roman" w:hAnsi="Times New Roman" w:cs="Times New Roman"/>
                <w:color w:val="000000"/>
                <w:sz w:val="24"/>
                <w:szCs w:val="24"/>
                <w:lang w:eastAsia="en-US"/>
              </w:rPr>
              <w:t>4</w:t>
            </w:r>
            <w:r w:rsidRPr="006E25DB">
              <w:rPr>
                <w:rFonts w:ascii="Times New Roman" w:eastAsia="Times New Roman" w:hAnsi="Times New Roman" w:cs="Times New Roman"/>
                <w:color w:val="000000"/>
                <w:sz w:val="24"/>
                <w:szCs w:val="24"/>
                <w:lang w:val="en-GB" w:eastAsia="en-US"/>
              </w:rPr>
              <w:t>.4. Import permits</w:t>
            </w: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val="en-US" w:eastAsia="en-US"/>
              </w:rPr>
              <w:t>1</w:t>
            </w:r>
            <w:r w:rsidRPr="006E25DB">
              <w:rPr>
                <w:rFonts w:ascii="Times New Roman" w:eastAsia="Times New Roman" w:hAnsi="Times New Roman" w:cs="Times New Roman"/>
                <w:color w:val="000000"/>
                <w:sz w:val="24"/>
                <w:szCs w:val="24"/>
                <w:lang w:eastAsia="en-US"/>
              </w:rPr>
              <w:t>4</w:t>
            </w:r>
            <w:r w:rsidRPr="006E25DB">
              <w:rPr>
                <w:rFonts w:ascii="Times New Roman" w:eastAsia="Times New Roman" w:hAnsi="Times New Roman" w:cs="Times New Roman"/>
                <w:color w:val="000000"/>
                <w:sz w:val="24"/>
                <w:szCs w:val="24"/>
                <w:lang w:val="en-US" w:eastAsia="en-US"/>
              </w:rPr>
              <w:t xml:space="preserve">.4. </w:t>
            </w:r>
            <w:r w:rsidRPr="006E25DB">
              <w:rPr>
                <w:rFonts w:ascii="Times New Roman" w:eastAsia="Times New Roman" w:hAnsi="Times New Roman" w:cs="Times New Roman"/>
                <w:color w:val="000000"/>
                <w:sz w:val="24"/>
                <w:szCs w:val="24"/>
                <w:lang w:eastAsia="en-US"/>
              </w:rPr>
              <w:t>Разрешения на импорт</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Before sending Demand to the Seller, the Buyer shall obtain from state authorities all permits required to import the Goods into the country of the Buyer in accordance with the laws of Russia. The Seller shall immediately provide the Buyer with documents and information reasonably requested by the Buyer for purposes of obtaining such permits.</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GB" w:eastAsia="en-US"/>
              </w:rPr>
            </w:pPr>
          </w:p>
        </w:tc>
        <w:tc>
          <w:tcPr>
            <w:tcW w:w="5244" w:type="dxa"/>
          </w:tcPr>
          <w:p w:rsidR="006E25DB" w:rsidRPr="006E25DB" w:rsidDel="00FA213C" w:rsidRDefault="006E25DB" w:rsidP="006E25DB">
            <w:pPr>
              <w:spacing w:after="0" w:line="240" w:lineRule="auto"/>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 xml:space="preserve">Покупатель обязуется до направления Продавцу Заявки на поставку Товара получить от органов государственной власти все разрешения, необходимые для ввоза Товара в страну Покупателя в соответствии с законодательством этой страны. Продавец обязуется незамедлительно </w:t>
            </w:r>
            <w:proofErr w:type="gramStart"/>
            <w:r w:rsidRPr="006E25DB">
              <w:rPr>
                <w:rFonts w:ascii="Times New Roman" w:eastAsia="Times New Roman" w:hAnsi="Times New Roman" w:cs="Times New Roman"/>
                <w:color w:val="000000"/>
                <w:spacing w:val="-2"/>
                <w:sz w:val="24"/>
                <w:szCs w:val="24"/>
                <w:lang w:eastAsia="en-US"/>
              </w:rPr>
              <w:t>предоставлять Покупателю документы</w:t>
            </w:r>
            <w:proofErr w:type="gramEnd"/>
            <w:r w:rsidRPr="006E25DB">
              <w:rPr>
                <w:rFonts w:ascii="Times New Roman" w:eastAsia="Times New Roman" w:hAnsi="Times New Roman" w:cs="Times New Roman"/>
                <w:color w:val="000000"/>
                <w:spacing w:val="-2"/>
                <w:sz w:val="24"/>
                <w:szCs w:val="24"/>
                <w:lang w:eastAsia="en-US"/>
              </w:rPr>
              <w:t xml:space="preserve"> и информацию, которые могут быть разумным образом затребованы Покупателем для получения вышеупомянутых разрешений.</w:t>
            </w:r>
          </w:p>
        </w:tc>
      </w:tr>
      <w:tr w:rsidR="006E25DB" w:rsidRPr="006E25DB" w:rsidDel="00FA213C" w:rsidTr="004D7F26">
        <w:tc>
          <w:tcPr>
            <w:tcW w:w="5387" w:type="dxa"/>
          </w:tcPr>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tc>
        <w:tc>
          <w:tcPr>
            <w:tcW w:w="5244" w:type="dxa"/>
          </w:tcPr>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eastAsia="en-US"/>
              </w:rPr>
            </w:pPr>
          </w:p>
        </w:tc>
      </w:tr>
      <w:tr w:rsidR="006E25DB" w:rsidRPr="006E25DB" w:rsidDel="00FA213C" w:rsidTr="004D7F26">
        <w:trPr>
          <w:trHeight w:val="11766"/>
        </w:trPr>
        <w:tc>
          <w:tcPr>
            <w:tcW w:w="5387" w:type="dxa"/>
          </w:tcPr>
          <w:p w:rsidR="006E25DB" w:rsidRPr="006E25DB" w:rsidRDefault="006E25DB" w:rsidP="006E25DB">
            <w:pPr>
              <w:tabs>
                <w:tab w:val="left" w:pos="540"/>
              </w:tabs>
              <w:spacing w:after="0" w:line="240" w:lineRule="auto"/>
              <w:jc w:val="center"/>
              <w:rPr>
                <w:rFonts w:ascii="Times New Roman" w:eastAsia="Times New Roman" w:hAnsi="Times New Roman" w:cs="Times New Roman"/>
                <w:b/>
                <w:color w:val="000000"/>
                <w:sz w:val="24"/>
                <w:szCs w:val="24"/>
                <w:lang w:val="en-US" w:eastAsia="en-US"/>
              </w:rPr>
            </w:pPr>
            <w:r w:rsidRPr="006E25DB">
              <w:rPr>
                <w:rFonts w:ascii="Times New Roman" w:eastAsia="Times New Roman" w:hAnsi="Times New Roman" w:cs="Times New Roman"/>
                <w:b/>
                <w:color w:val="000000"/>
                <w:sz w:val="24"/>
                <w:szCs w:val="24"/>
                <w:lang w:val="en-US" w:eastAsia="en-US"/>
              </w:rPr>
              <w:lastRenderedPageBreak/>
              <w:t xml:space="preserve">15. </w:t>
            </w:r>
            <w:r w:rsidRPr="006E25DB">
              <w:rPr>
                <w:rFonts w:ascii="Times New Roman" w:eastAsia="Times New Roman" w:hAnsi="Times New Roman" w:cs="Times New Roman"/>
                <w:b/>
                <w:color w:val="000000"/>
                <w:sz w:val="24"/>
                <w:szCs w:val="24"/>
                <w:lang w:val="en-GB" w:eastAsia="en-US"/>
              </w:rPr>
              <w:t>Legal addresses and other requisite details of the Parties</w:t>
            </w:r>
          </w:p>
          <w:p w:rsidR="006E25DB" w:rsidRPr="006E25DB" w:rsidRDefault="006E25DB" w:rsidP="006E25DB">
            <w:pPr>
              <w:tabs>
                <w:tab w:val="left" w:pos="540"/>
              </w:tab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The Buyer:</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FSUE “Moscow Endocrine Plant”</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highlight w:val="yellow"/>
                <w:lang w:val="en-US" w:eastAsia="en-US"/>
              </w:rPr>
            </w:pPr>
            <w:r w:rsidRPr="006E25DB">
              <w:rPr>
                <w:rFonts w:ascii="Times New Roman" w:eastAsia="Times New Roman" w:hAnsi="Times New Roman" w:cs="Times New Roman"/>
                <w:color w:val="000000"/>
                <w:spacing w:val="-2"/>
                <w:sz w:val="24"/>
                <w:szCs w:val="24"/>
                <w:lang w:val="en-US" w:eastAsia="en-US"/>
              </w:rPr>
              <w:t xml:space="preserve">109052, Russia, Moscow, </w:t>
            </w:r>
            <w:proofErr w:type="spellStart"/>
            <w:r w:rsidRPr="006E25DB">
              <w:rPr>
                <w:rFonts w:ascii="Times New Roman" w:eastAsia="Times New Roman" w:hAnsi="Times New Roman" w:cs="Times New Roman"/>
                <w:color w:val="000000"/>
                <w:spacing w:val="-2"/>
                <w:sz w:val="24"/>
                <w:szCs w:val="24"/>
                <w:lang w:val="en-US" w:eastAsia="en-US"/>
              </w:rPr>
              <w:t>Novochochlovskaya</w:t>
            </w:r>
            <w:proofErr w:type="spellEnd"/>
            <w:r w:rsidRPr="006E25DB">
              <w:rPr>
                <w:rFonts w:ascii="Times New Roman" w:eastAsia="Times New Roman" w:hAnsi="Times New Roman" w:cs="Times New Roman"/>
                <w:color w:val="000000"/>
                <w:spacing w:val="-2"/>
                <w:sz w:val="24"/>
                <w:szCs w:val="24"/>
                <w:lang w:val="en-US" w:eastAsia="en-US"/>
              </w:rPr>
              <w:t xml:space="preserve"> </w:t>
            </w:r>
            <w:proofErr w:type="spellStart"/>
            <w:r w:rsidRPr="006E25DB">
              <w:rPr>
                <w:rFonts w:ascii="Times New Roman" w:eastAsia="Times New Roman" w:hAnsi="Times New Roman" w:cs="Times New Roman"/>
                <w:color w:val="000000"/>
                <w:spacing w:val="-2"/>
                <w:sz w:val="24"/>
                <w:szCs w:val="24"/>
                <w:lang w:val="en-US" w:eastAsia="en-US"/>
              </w:rPr>
              <w:t>st</w:t>
            </w:r>
            <w:proofErr w:type="spellEnd"/>
            <w:r w:rsidRPr="006E25DB">
              <w:rPr>
                <w:rFonts w:ascii="Times New Roman" w:eastAsia="Times New Roman" w:hAnsi="Times New Roman" w:cs="Times New Roman"/>
                <w:color w:val="000000"/>
                <w:spacing w:val="-2"/>
                <w:sz w:val="24"/>
                <w:szCs w:val="24"/>
                <w:lang w:val="en-US" w:eastAsia="en-US"/>
              </w:rPr>
              <w:t>. 25</w:t>
            </w:r>
            <w:r w:rsidRPr="006E25DB">
              <w:rPr>
                <w:rFonts w:ascii="Times New Roman" w:eastAsia="Times New Roman" w:hAnsi="Times New Roman" w:cs="Times New Roman"/>
                <w:color w:val="000000"/>
                <w:sz w:val="24"/>
                <w:szCs w:val="24"/>
                <w:highlight w:val="yellow"/>
                <w:lang w:val="en-GB" w:eastAsia="en-US"/>
              </w:rPr>
              <w:t xml:space="preserve"> </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Tel.: (007-495) 678 00 50</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Fax: (007-495) 911 41 20, 911 42 10</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highlight w:val="yellow"/>
                <w:lang w:val="en-US"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Bank details for payments in Euro:</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t>ARESBANK</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en-GB" w:eastAsia="en-US"/>
              </w:rPr>
              <w:t>Ltd</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pacing w:val="-2"/>
                <w:sz w:val="24"/>
                <w:szCs w:val="24"/>
                <w:lang w:val="en-US" w:eastAsia="en-US"/>
              </w:rPr>
              <w:t xml:space="preserve">115114, </w:t>
            </w:r>
            <w:proofErr w:type="spellStart"/>
            <w:r w:rsidRPr="006E25DB">
              <w:rPr>
                <w:rFonts w:ascii="Times New Roman" w:eastAsia="Times New Roman" w:hAnsi="Times New Roman" w:cs="Times New Roman"/>
                <w:color w:val="000000"/>
                <w:spacing w:val="-2"/>
                <w:sz w:val="24"/>
                <w:szCs w:val="24"/>
                <w:lang w:val="en-US" w:eastAsia="en-US"/>
              </w:rPr>
              <w:t>Testovaya</w:t>
            </w:r>
            <w:proofErr w:type="spellEnd"/>
            <w:r w:rsidRPr="006E25DB">
              <w:rPr>
                <w:rFonts w:ascii="Times New Roman" w:eastAsia="Times New Roman" w:hAnsi="Times New Roman" w:cs="Times New Roman"/>
                <w:color w:val="000000"/>
                <w:spacing w:val="-2"/>
                <w:sz w:val="24"/>
                <w:szCs w:val="24"/>
                <w:lang w:val="en-US" w:eastAsia="en-US"/>
              </w:rPr>
              <w:t xml:space="preserve"> street, 10, Moscow</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VTB BANK (DEUTSCHLAND) AG, FRANKFURT am  MAIN, GERMANY</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SWIFT CODE: OWHBDEFF</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ARESBANK, MOSCOW, RUSSIA</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SWIFT CODE: ARESRUMM</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ACC: 0104805395</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BENEFICIARY ACC # 40502978300000100006</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BENEFICIARY NAME: FPUE MOSCOW ENDOCRINE PLANT, 25 NOVOKHOKHLOVSKAYA STR., 109052, MOSCOW, RUSSIA</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The Seller  </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de-DE" w:eastAsia="en-US"/>
              </w:rPr>
            </w:pPr>
            <w:r w:rsidRPr="006E25DB">
              <w:rPr>
                <w:rFonts w:ascii="Times New Roman" w:eastAsia="Times New Roman" w:hAnsi="Times New Roman" w:cs="Times New Roman"/>
                <w:color w:val="000000"/>
                <w:sz w:val="24"/>
                <w:szCs w:val="24"/>
                <w:lang w:val="de-DE" w:eastAsia="en-US"/>
              </w:rPr>
              <w:t>SCHOTT Schweiz AG</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de-DE" w:eastAsia="en-US"/>
              </w:rPr>
            </w:pPr>
            <w:proofErr w:type="spellStart"/>
            <w:r w:rsidRPr="006E25DB">
              <w:rPr>
                <w:rFonts w:ascii="Times New Roman" w:eastAsia="Times New Roman" w:hAnsi="Times New Roman" w:cs="Times New Roman"/>
                <w:color w:val="000000"/>
                <w:sz w:val="24"/>
                <w:szCs w:val="24"/>
                <w:lang w:val="de-DE" w:eastAsia="en-US"/>
              </w:rPr>
              <w:t>St.Josefen-Strasse</w:t>
            </w:r>
            <w:proofErr w:type="spellEnd"/>
            <w:r w:rsidRPr="006E25DB">
              <w:rPr>
                <w:rFonts w:ascii="Times New Roman" w:eastAsia="Times New Roman" w:hAnsi="Times New Roman" w:cs="Times New Roman"/>
                <w:color w:val="000000"/>
                <w:sz w:val="24"/>
                <w:szCs w:val="24"/>
                <w:lang w:val="de-DE" w:eastAsia="en-US"/>
              </w:rPr>
              <w:t xml:space="preserve"> 20</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de-DE" w:eastAsia="en-US"/>
              </w:rPr>
            </w:pPr>
            <w:smartTag w:uri="urn:schemas-microsoft-com:office:smarttags" w:element="metricconverter">
              <w:smartTagPr>
                <w:attr w:name="ProductID" w:val="9001 St"/>
              </w:smartTagPr>
              <w:r w:rsidRPr="006E25DB">
                <w:rPr>
                  <w:rFonts w:ascii="Times New Roman" w:eastAsia="Times New Roman" w:hAnsi="Times New Roman" w:cs="Times New Roman"/>
                  <w:color w:val="000000"/>
                  <w:sz w:val="24"/>
                  <w:szCs w:val="24"/>
                  <w:lang w:val="de-DE" w:eastAsia="en-US"/>
                </w:rPr>
                <w:t xml:space="preserve">9001 </w:t>
              </w:r>
              <w:proofErr w:type="spellStart"/>
              <w:r w:rsidRPr="006E25DB">
                <w:rPr>
                  <w:rFonts w:ascii="Times New Roman" w:eastAsia="Times New Roman" w:hAnsi="Times New Roman" w:cs="Times New Roman"/>
                  <w:color w:val="000000"/>
                  <w:sz w:val="24"/>
                  <w:szCs w:val="24"/>
                  <w:lang w:val="de-DE" w:eastAsia="en-US"/>
                </w:rPr>
                <w:t>St</w:t>
              </w:r>
            </w:smartTag>
            <w:r w:rsidRPr="006E25DB">
              <w:rPr>
                <w:rFonts w:ascii="Times New Roman" w:eastAsia="Times New Roman" w:hAnsi="Times New Roman" w:cs="Times New Roman"/>
                <w:color w:val="000000"/>
                <w:sz w:val="24"/>
                <w:szCs w:val="24"/>
                <w:lang w:val="de-DE" w:eastAsia="en-US"/>
              </w:rPr>
              <w:t>.Gallen</w:t>
            </w:r>
            <w:proofErr w:type="spellEnd"/>
            <w:r w:rsidRPr="006E25DB">
              <w:rPr>
                <w:rFonts w:ascii="Times New Roman" w:eastAsia="Times New Roman" w:hAnsi="Times New Roman" w:cs="Times New Roman"/>
                <w:color w:val="000000"/>
                <w:sz w:val="24"/>
                <w:szCs w:val="24"/>
                <w:lang w:val="en-US" w:eastAsia="en-US"/>
              </w:rPr>
              <w:t xml:space="preserve">, </w:t>
            </w:r>
            <w:proofErr w:type="spellStart"/>
            <w:r w:rsidRPr="006E25DB">
              <w:rPr>
                <w:rFonts w:ascii="Times New Roman" w:eastAsia="Times New Roman" w:hAnsi="Times New Roman" w:cs="Times New Roman"/>
                <w:color w:val="000000"/>
                <w:sz w:val="24"/>
                <w:szCs w:val="24"/>
                <w:lang w:val="de-DE" w:eastAsia="en-US"/>
              </w:rPr>
              <w:t>Switzerland</w:t>
            </w:r>
            <w:proofErr w:type="spellEnd"/>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de-DE"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de-DE" w:eastAsia="en-US"/>
              </w:rPr>
              <w:t>+41 (0) 71274 16 00</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val="de-DE" w:eastAsia="en-US"/>
              </w:rPr>
              <w:t xml:space="preserve">+41 (0) 71274 16 </w:t>
            </w:r>
            <w:proofErr w:type="spellStart"/>
            <w:r w:rsidRPr="006E25DB">
              <w:rPr>
                <w:rFonts w:ascii="Times New Roman" w:eastAsia="Times New Roman" w:hAnsi="Times New Roman" w:cs="Times New Roman"/>
                <w:color w:val="000000"/>
                <w:sz w:val="24"/>
                <w:szCs w:val="24"/>
                <w:lang w:val="de-DE" w:eastAsia="en-US"/>
              </w:rPr>
              <w:t>16</w:t>
            </w:r>
            <w:proofErr w:type="spellEnd"/>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de-DE" w:eastAsia="en-US"/>
              </w:rPr>
            </w:pPr>
            <w:r w:rsidRPr="006E25DB">
              <w:rPr>
                <w:rFonts w:ascii="Times New Roman" w:eastAsia="Times New Roman" w:hAnsi="Times New Roman" w:cs="Times New Roman"/>
                <w:color w:val="000000"/>
                <w:sz w:val="24"/>
                <w:szCs w:val="24"/>
                <w:lang w:val="de-DE" w:eastAsia="en-US"/>
              </w:rPr>
              <w:t xml:space="preserve">Zahlung/Payment in EUR: </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de-DE" w:eastAsia="en-US"/>
              </w:rPr>
            </w:pPr>
            <w:r w:rsidRPr="006E25DB">
              <w:rPr>
                <w:rFonts w:ascii="Times New Roman" w:eastAsia="Times New Roman" w:hAnsi="Times New Roman" w:cs="Times New Roman"/>
                <w:color w:val="000000"/>
                <w:sz w:val="24"/>
                <w:szCs w:val="24"/>
                <w:lang w:val="de-DE" w:eastAsia="en-US"/>
              </w:rPr>
              <w:t>Commerzbank AG, Mainz, Germany - BLZ/</w:t>
            </w:r>
            <w:proofErr w:type="spellStart"/>
            <w:r w:rsidRPr="006E25DB">
              <w:rPr>
                <w:rFonts w:ascii="Times New Roman" w:eastAsia="Times New Roman" w:hAnsi="Times New Roman" w:cs="Times New Roman"/>
                <w:color w:val="000000"/>
                <w:sz w:val="24"/>
                <w:szCs w:val="24"/>
                <w:lang w:val="de-DE" w:eastAsia="en-US"/>
              </w:rPr>
              <w:t>Sort</w:t>
            </w:r>
            <w:proofErr w:type="spellEnd"/>
            <w:r w:rsidRPr="006E25DB">
              <w:rPr>
                <w:rFonts w:ascii="Times New Roman" w:eastAsia="Times New Roman" w:hAnsi="Times New Roman" w:cs="Times New Roman"/>
                <w:color w:val="000000"/>
                <w:sz w:val="24"/>
                <w:szCs w:val="24"/>
                <w:lang w:val="de-DE" w:eastAsia="en-US"/>
              </w:rPr>
              <w:t xml:space="preserve"> Code 55040022</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Account-No. 223563800 SWIFT COBADEFF550 </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IBAN: DE48 5504 0022 0200 6617 00</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de-DE" w:eastAsia="en-US"/>
              </w:rPr>
              <w:t xml:space="preserve">Producer / </w:t>
            </w:r>
            <w:proofErr w:type="spellStart"/>
            <w:r w:rsidRPr="006E25DB">
              <w:rPr>
                <w:rFonts w:ascii="Times New Roman" w:eastAsia="Times New Roman" w:hAnsi="Times New Roman" w:cs="Times New Roman"/>
                <w:color w:val="000000"/>
                <w:sz w:val="24"/>
                <w:szCs w:val="24"/>
                <w:lang w:val="de-DE" w:eastAsia="en-US"/>
              </w:rPr>
              <w:t>Manufacturer</w:t>
            </w:r>
            <w:proofErr w:type="spellEnd"/>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uppressAutoHyphens/>
              <w:spacing w:after="0" w:line="240" w:lineRule="auto"/>
              <w:rPr>
                <w:rFonts w:ascii="Times New Roman" w:eastAsia="Times New Roman" w:hAnsi="Times New Roman" w:cs="Times New Roman"/>
                <w:sz w:val="24"/>
                <w:szCs w:val="24"/>
                <w:lang w:val="en-US" w:eastAsia="en-US"/>
              </w:rPr>
            </w:pPr>
            <w:r w:rsidRPr="006E25DB">
              <w:rPr>
                <w:rFonts w:ascii="Times New Roman" w:eastAsia="Times New Roman" w:hAnsi="Times New Roman" w:cs="Times New Roman"/>
                <w:sz w:val="24"/>
                <w:szCs w:val="24"/>
                <w:lang w:val="en-US" w:eastAsia="en-US"/>
              </w:rPr>
              <w:t>SCHOTT KAISHA  PRIVATE LIMITED,</w:t>
            </w:r>
            <w:r w:rsidRPr="006E25DB">
              <w:rPr>
                <w:rFonts w:ascii="Times New Roman" w:eastAsia="Times New Roman" w:hAnsi="Times New Roman" w:cs="Times New Roman"/>
                <w:sz w:val="24"/>
                <w:szCs w:val="24"/>
                <w:lang w:val="en-US" w:eastAsia="en-US"/>
              </w:rPr>
              <w:br/>
              <w:t xml:space="preserve">13C 1st FLOOR,MITTAL CHAMBERS </w:t>
            </w:r>
            <w:r w:rsidRPr="006E25DB">
              <w:rPr>
                <w:rFonts w:ascii="Times New Roman" w:eastAsia="Times New Roman" w:hAnsi="Times New Roman" w:cs="Times New Roman"/>
                <w:sz w:val="24"/>
                <w:szCs w:val="24"/>
                <w:lang w:val="en-US" w:eastAsia="en-US"/>
              </w:rPr>
              <w:br/>
              <w:t xml:space="preserve">228 BLOCK NO 1 &amp; 2 ,(OPP INOX CR2) </w:t>
            </w:r>
            <w:r w:rsidRPr="006E25DB">
              <w:rPr>
                <w:rFonts w:ascii="Times New Roman" w:eastAsia="Times New Roman" w:hAnsi="Times New Roman" w:cs="Times New Roman"/>
                <w:sz w:val="24"/>
                <w:szCs w:val="24"/>
                <w:lang w:val="en-US" w:eastAsia="en-US"/>
              </w:rPr>
              <w:br/>
              <w:t>NARIMAN POINT ,MUMBAI 400021, INDIA</w:t>
            </w:r>
            <w:r w:rsidRPr="006E25DB">
              <w:rPr>
                <w:rFonts w:ascii="Times New Roman" w:eastAsia="Times New Roman" w:hAnsi="Times New Roman" w:cs="Times New Roman"/>
                <w:sz w:val="24"/>
                <w:szCs w:val="24"/>
                <w:lang w:val="en-US" w:eastAsia="en-US"/>
              </w:rPr>
              <w:br/>
              <w:t> </w:t>
            </w:r>
            <w:r w:rsidRPr="006E25DB">
              <w:rPr>
                <w:rFonts w:ascii="Times New Roman" w:eastAsia="Times New Roman" w:hAnsi="Times New Roman" w:cs="Times New Roman"/>
                <w:sz w:val="24"/>
                <w:szCs w:val="24"/>
                <w:lang w:val="en-US" w:eastAsia="en-US"/>
              </w:rPr>
              <w:br/>
              <w:t>TEL.:91-22-61515700</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sz w:val="24"/>
                <w:szCs w:val="24"/>
                <w:lang w:val="en-US" w:eastAsia="en-US"/>
              </w:rPr>
              <w:t xml:space="preserve">T0 61515799 </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en-US" w:eastAsia="en-US"/>
              </w:rPr>
            </w:pPr>
          </w:p>
          <w:p w:rsidR="006E25DB" w:rsidRPr="006E25DB" w:rsidRDefault="006E25DB" w:rsidP="006E25DB">
            <w:pPr>
              <w:tabs>
                <w:tab w:val="left" w:pos="268"/>
              </w:tabs>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GB" w:eastAsia="en-US"/>
              </w:rPr>
              <w:t>1</w:t>
            </w:r>
            <w:r w:rsidRPr="006E25DB">
              <w:rPr>
                <w:rFonts w:ascii="Times New Roman" w:eastAsia="Times New Roman" w:hAnsi="Times New Roman" w:cs="Times New Roman"/>
                <w:color w:val="000000"/>
                <w:sz w:val="24"/>
                <w:szCs w:val="24"/>
                <w:lang w:val="en-US" w:eastAsia="en-US"/>
              </w:rPr>
              <w:t>6</w:t>
            </w:r>
            <w:r w:rsidRPr="006E25DB">
              <w:rPr>
                <w:rFonts w:ascii="Times New Roman" w:eastAsia="Times New Roman" w:hAnsi="Times New Roman" w:cs="Times New Roman"/>
                <w:color w:val="000000"/>
                <w:sz w:val="24"/>
                <w:szCs w:val="24"/>
                <w:lang w:val="en-GB" w:eastAsia="en-US"/>
              </w:rPr>
              <w:t>. Signatures of authorized representatives of the Parties</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От имени ФГУП «Московский эндокринный завод» /</w:t>
            </w: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GB" w:eastAsia="en-US"/>
              </w:rPr>
              <w:lastRenderedPageBreak/>
              <w:t>On behalf of</w:t>
            </w:r>
            <w:r w:rsidRPr="006E25DB">
              <w:rPr>
                <w:rFonts w:ascii="Times New Roman" w:eastAsia="Times New Roman" w:hAnsi="Times New Roman" w:cs="Times New Roman"/>
                <w:color w:val="000000"/>
                <w:sz w:val="24"/>
                <w:szCs w:val="24"/>
                <w:lang w:val="en-US" w:eastAsia="en-US"/>
              </w:rPr>
              <w:t xml:space="preserve"> FSUE “Moscow Endocrine Plant”</w:t>
            </w:r>
            <w:r w:rsidRPr="006E25DB">
              <w:rPr>
                <w:rFonts w:ascii="Times New Roman" w:eastAsia="Times New Roman" w:hAnsi="Times New Roman" w:cs="Times New Roman"/>
                <w:color w:val="000000"/>
                <w:sz w:val="24"/>
                <w:szCs w:val="24"/>
                <w:lang w:val="en-GB" w:eastAsia="en-US"/>
              </w:rPr>
              <w:t>:</w:t>
            </w: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pacing w:val="-2"/>
                <w:sz w:val="24"/>
                <w:szCs w:val="24"/>
                <w:highlight w:val="yellow"/>
                <w:lang w:val="en-US" w:eastAsia="en-US"/>
              </w:rPr>
            </w:pP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eastAsia="en-US"/>
              </w:rPr>
              <w:t>Начальник</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управления</w:t>
            </w:r>
            <w:r w:rsidRPr="006E25DB">
              <w:rPr>
                <w:rFonts w:ascii="Times New Roman" w:eastAsia="Times New Roman" w:hAnsi="Times New Roman" w:cs="Times New Roman"/>
                <w:color w:val="000000"/>
                <w:sz w:val="24"/>
                <w:szCs w:val="24"/>
                <w:lang w:val="en-US" w:eastAsia="en-US"/>
              </w:rPr>
              <w:t xml:space="preserve"> </w:t>
            </w:r>
            <w:r w:rsidRPr="006E25DB">
              <w:rPr>
                <w:rFonts w:ascii="Times New Roman" w:eastAsia="Times New Roman" w:hAnsi="Times New Roman" w:cs="Times New Roman"/>
                <w:color w:val="000000"/>
                <w:sz w:val="24"/>
                <w:szCs w:val="24"/>
                <w:lang w:eastAsia="en-US"/>
              </w:rPr>
              <w:t>закупок</w:t>
            </w:r>
            <w:r w:rsidRPr="006E25DB">
              <w:rPr>
                <w:rFonts w:ascii="Times New Roman" w:eastAsia="Times New Roman" w:hAnsi="Times New Roman" w:cs="Times New Roman"/>
                <w:color w:val="000000"/>
                <w:sz w:val="24"/>
                <w:szCs w:val="24"/>
                <w:lang w:val="en-US" w:eastAsia="en-US"/>
              </w:rPr>
              <w:t>/</w:t>
            </w: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z w:val="24"/>
                <w:szCs w:val="24"/>
                <w:lang w:val="en-US" w:eastAsia="en-US"/>
              </w:rPr>
              <w:t xml:space="preserve">Head of Procurement and Supply Chain Management </w:t>
            </w: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pacing w:val="-2"/>
                <w:sz w:val="24"/>
                <w:szCs w:val="24"/>
                <w:lang w:val="en-US" w:eastAsia="en-US"/>
              </w:rPr>
            </w:pP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____________________</w:t>
            </w: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eastAsia="en-US"/>
              </w:rPr>
              <w:t>Е</w:t>
            </w:r>
            <w:r w:rsidRPr="006E25DB">
              <w:rPr>
                <w:rFonts w:ascii="Times New Roman" w:eastAsia="Times New Roman" w:hAnsi="Times New Roman" w:cs="Times New Roman"/>
                <w:color w:val="000000"/>
                <w:spacing w:val="-2"/>
                <w:sz w:val="24"/>
                <w:szCs w:val="24"/>
                <w:lang w:val="en-US" w:eastAsia="en-US"/>
              </w:rPr>
              <w:t>.</w:t>
            </w:r>
            <w:r w:rsidRPr="006E25DB">
              <w:rPr>
                <w:rFonts w:ascii="Times New Roman" w:eastAsia="Times New Roman" w:hAnsi="Times New Roman" w:cs="Times New Roman"/>
                <w:color w:val="000000"/>
                <w:spacing w:val="-2"/>
                <w:sz w:val="24"/>
                <w:szCs w:val="24"/>
                <w:lang w:eastAsia="en-US"/>
              </w:rPr>
              <w:t>А</w:t>
            </w:r>
            <w:r w:rsidRPr="006E25DB">
              <w:rPr>
                <w:rFonts w:ascii="Times New Roman" w:eastAsia="Times New Roman" w:hAnsi="Times New Roman" w:cs="Times New Roman"/>
                <w:color w:val="000000"/>
                <w:spacing w:val="-2"/>
                <w:sz w:val="24"/>
                <w:szCs w:val="24"/>
                <w:lang w:val="en-US" w:eastAsia="en-US"/>
              </w:rPr>
              <w:t xml:space="preserve">. </w:t>
            </w:r>
            <w:r w:rsidRPr="006E25DB">
              <w:rPr>
                <w:rFonts w:ascii="Times New Roman" w:eastAsia="Times New Roman" w:hAnsi="Times New Roman" w:cs="Times New Roman"/>
                <w:color w:val="000000"/>
                <w:spacing w:val="-2"/>
                <w:sz w:val="24"/>
                <w:szCs w:val="24"/>
                <w:lang w:eastAsia="en-US"/>
              </w:rPr>
              <w:t>Казанцева</w:t>
            </w:r>
            <w:r w:rsidRPr="006E25DB">
              <w:rPr>
                <w:rFonts w:ascii="Times New Roman" w:eastAsia="Times New Roman" w:hAnsi="Times New Roman" w:cs="Times New Roman"/>
                <w:color w:val="000000"/>
                <w:spacing w:val="-2"/>
                <w:sz w:val="24"/>
                <w:szCs w:val="24"/>
                <w:lang w:val="en-US" w:eastAsia="en-US"/>
              </w:rPr>
              <w:t xml:space="preserve"> / E.A. </w:t>
            </w:r>
            <w:proofErr w:type="spellStart"/>
            <w:r w:rsidRPr="006E25DB">
              <w:rPr>
                <w:rFonts w:ascii="Times New Roman" w:eastAsia="Times New Roman" w:hAnsi="Times New Roman" w:cs="Times New Roman"/>
                <w:color w:val="000000"/>
                <w:spacing w:val="-2"/>
                <w:sz w:val="24"/>
                <w:szCs w:val="24"/>
                <w:lang w:val="en-US" w:eastAsia="en-US"/>
              </w:rPr>
              <w:t>Kazantseva</w:t>
            </w:r>
            <w:proofErr w:type="spellEnd"/>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en-GB" w:eastAsia="en-US"/>
              </w:rPr>
            </w:pPr>
            <w:r w:rsidRPr="006E25DB">
              <w:rPr>
                <w:rFonts w:ascii="Times New Roman" w:eastAsia="Times New Roman" w:hAnsi="Times New Roman" w:cs="Times New Roman"/>
                <w:color w:val="000000"/>
                <w:sz w:val="24"/>
                <w:szCs w:val="24"/>
                <w:lang w:val="en-US" w:eastAsia="en-US"/>
              </w:rPr>
              <w:t>Stamp here/</w:t>
            </w:r>
            <w:r w:rsidRPr="006E25DB">
              <w:rPr>
                <w:rFonts w:ascii="Times New Roman" w:eastAsia="Times New Roman" w:hAnsi="Times New Roman" w:cs="Times New Roman"/>
                <w:color w:val="000000"/>
                <w:sz w:val="24"/>
                <w:szCs w:val="24"/>
                <w:lang w:eastAsia="en-US"/>
              </w:rPr>
              <w:t>м</w:t>
            </w:r>
            <w:r w:rsidRPr="006E25DB">
              <w:rPr>
                <w:rFonts w:ascii="Times New Roman" w:eastAsia="Times New Roman" w:hAnsi="Times New Roman" w:cs="Times New Roman"/>
                <w:color w:val="000000"/>
                <w:sz w:val="24"/>
                <w:szCs w:val="24"/>
                <w:lang w:val="en-US" w:eastAsia="en-US"/>
              </w:rPr>
              <w:t>.</w:t>
            </w:r>
            <w:proofErr w:type="spellStart"/>
            <w:r w:rsidRPr="006E25DB">
              <w:rPr>
                <w:rFonts w:ascii="Times New Roman" w:eastAsia="Times New Roman" w:hAnsi="Times New Roman" w:cs="Times New Roman"/>
                <w:color w:val="000000"/>
                <w:sz w:val="24"/>
                <w:szCs w:val="24"/>
                <w:lang w:eastAsia="en-US"/>
              </w:rPr>
              <w:t>п</w:t>
            </w:r>
            <w:proofErr w:type="spellEnd"/>
            <w:r w:rsidRPr="006E25DB">
              <w:rPr>
                <w:rFonts w:ascii="Times New Roman" w:eastAsia="Times New Roman" w:hAnsi="Times New Roman" w:cs="Times New Roman"/>
                <w:color w:val="000000"/>
                <w:sz w:val="24"/>
                <w:szCs w:val="24"/>
                <w:lang w:val="en-US" w:eastAsia="en-US"/>
              </w:rPr>
              <w:t>.</w:t>
            </w:r>
          </w:p>
        </w:tc>
        <w:tc>
          <w:tcPr>
            <w:tcW w:w="5244" w:type="dxa"/>
          </w:tcPr>
          <w:p w:rsidR="006E25DB" w:rsidRPr="006E25DB" w:rsidRDefault="006E25DB" w:rsidP="006E25DB">
            <w:pPr>
              <w:tabs>
                <w:tab w:val="left" w:pos="72"/>
              </w:tabs>
              <w:spacing w:after="0" w:line="240" w:lineRule="auto"/>
              <w:jc w:val="center"/>
              <w:rPr>
                <w:rFonts w:ascii="Times New Roman" w:eastAsia="Times New Roman" w:hAnsi="Times New Roman" w:cs="Times New Roman"/>
                <w:b/>
                <w:color w:val="000000"/>
                <w:sz w:val="24"/>
                <w:szCs w:val="24"/>
                <w:lang w:eastAsia="en-US"/>
              </w:rPr>
            </w:pPr>
            <w:r w:rsidRPr="006E25DB">
              <w:rPr>
                <w:rFonts w:ascii="Times New Roman" w:eastAsia="Times New Roman" w:hAnsi="Times New Roman" w:cs="Times New Roman"/>
                <w:b/>
                <w:color w:val="000000"/>
                <w:sz w:val="24"/>
                <w:szCs w:val="24"/>
                <w:lang w:eastAsia="en-US"/>
              </w:rPr>
              <w:lastRenderedPageBreak/>
              <w:t>15. Юридические адреса и прочие реквизиты Сторон</w:t>
            </w:r>
          </w:p>
          <w:p w:rsidR="006E25DB" w:rsidRPr="006E25DB" w:rsidRDefault="006E25DB" w:rsidP="006E25DB">
            <w:pPr>
              <w:tabs>
                <w:tab w:val="left" w:pos="72"/>
              </w:tabs>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Покупатель:</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ФГУП «Московский эндокринный завод»</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 xml:space="preserve">109052, Россия, </w:t>
            </w:r>
            <w:proofErr w:type="gramStart"/>
            <w:r w:rsidRPr="006E25DB">
              <w:rPr>
                <w:rFonts w:ascii="Times New Roman" w:eastAsia="Times New Roman" w:hAnsi="Times New Roman" w:cs="Times New Roman"/>
                <w:color w:val="000000"/>
                <w:spacing w:val="-2"/>
                <w:sz w:val="24"/>
                <w:szCs w:val="24"/>
                <w:lang w:eastAsia="en-US"/>
              </w:rPr>
              <w:t>г</w:t>
            </w:r>
            <w:proofErr w:type="gramEnd"/>
            <w:r w:rsidRPr="006E25DB">
              <w:rPr>
                <w:rFonts w:ascii="Times New Roman" w:eastAsia="Times New Roman" w:hAnsi="Times New Roman" w:cs="Times New Roman"/>
                <w:color w:val="000000"/>
                <w:spacing w:val="-2"/>
                <w:sz w:val="24"/>
                <w:szCs w:val="24"/>
                <w:lang w:eastAsia="en-US"/>
              </w:rPr>
              <w:t xml:space="preserve">. Москва, ул. </w:t>
            </w:r>
            <w:proofErr w:type="spellStart"/>
            <w:r w:rsidRPr="006E25DB">
              <w:rPr>
                <w:rFonts w:ascii="Times New Roman" w:eastAsia="Times New Roman" w:hAnsi="Times New Roman" w:cs="Times New Roman"/>
                <w:color w:val="000000"/>
                <w:spacing w:val="-2"/>
                <w:sz w:val="24"/>
                <w:szCs w:val="24"/>
                <w:lang w:eastAsia="en-US"/>
              </w:rPr>
              <w:t>Новохохловская</w:t>
            </w:r>
            <w:proofErr w:type="spellEnd"/>
            <w:r w:rsidRPr="006E25DB">
              <w:rPr>
                <w:rFonts w:ascii="Times New Roman" w:eastAsia="Times New Roman" w:hAnsi="Times New Roman" w:cs="Times New Roman"/>
                <w:color w:val="000000"/>
                <w:spacing w:val="-2"/>
                <w:sz w:val="24"/>
                <w:szCs w:val="24"/>
                <w:lang w:eastAsia="en-US"/>
              </w:rPr>
              <w:t xml:space="preserve">, д. 25 </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Тел.: (007-495) 678 00 50</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eastAsia="en-US"/>
              </w:rPr>
            </w:pPr>
            <w:r w:rsidRPr="006E25DB">
              <w:rPr>
                <w:rFonts w:ascii="Times New Roman" w:eastAsia="Times New Roman" w:hAnsi="Times New Roman" w:cs="Times New Roman"/>
                <w:color w:val="000000"/>
                <w:spacing w:val="-2"/>
                <w:sz w:val="24"/>
                <w:szCs w:val="24"/>
                <w:lang w:eastAsia="en-US"/>
              </w:rPr>
              <w:t>Факс: (007-495) 911 41 20, 911 42 10</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highlight w:val="yellow"/>
                <w:lang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Банковские реквизиты для платежей в Евро: </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eastAsia="en-US"/>
              </w:rPr>
              <w:t xml:space="preserve">ООО КБ «АРЕСБАНК»,115114, г. Москва, ул. </w:t>
            </w:r>
            <w:proofErr w:type="spellStart"/>
            <w:r w:rsidRPr="006E25DB">
              <w:rPr>
                <w:rFonts w:ascii="Times New Roman" w:eastAsia="Times New Roman" w:hAnsi="Times New Roman" w:cs="Times New Roman"/>
                <w:color w:val="000000"/>
                <w:spacing w:val="-2"/>
                <w:sz w:val="24"/>
                <w:szCs w:val="24"/>
                <w:lang w:eastAsia="en-US"/>
              </w:rPr>
              <w:t>Тестовская</w:t>
            </w:r>
            <w:proofErr w:type="spellEnd"/>
            <w:r w:rsidRPr="006E25DB">
              <w:rPr>
                <w:rFonts w:ascii="Times New Roman" w:eastAsia="Times New Roman" w:hAnsi="Times New Roman" w:cs="Times New Roman"/>
                <w:color w:val="000000"/>
                <w:spacing w:val="-2"/>
                <w:sz w:val="24"/>
                <w:szCs w:val="24"/>
                <w:lang w:val="en-US" w:eastAsia="en-US"/>
              </w:rPr>
              <w:t xml:space="preserve">, </w:t>
            </w:r>
            <w:proofErr w:type="spellStart"/>
            <w:r w:rsidRPr="006E25DB">
              <w:rPr>
                <w:rFonts w:ascii="Times New Roman" w:eastAsia="Times New Roman" w:hAnsi="Times New Roman" w:cs="Times New Roman"/>
                <w:color w:val="000000"/>
                <w:spacing w:val="-2"/>
                <w:sz w:val="24"/>
                <w:szCs w:val="24"/>
                <w:lang w:eastAsia="en-US"/>
              </w:rPr>
              <w:t>д</w:t>
            </w:r>
            <w:proofErr w:type="spellEnd"/>
            <w:r w:rsidRPr="006E25DB">
              <w:rPr>
                <w:rFonts w:ascii="Times New Roman" w:eastAsia="Times New Roman" w:hAnsi="Times New Roman" w:cs="Times New Roman"/>
                <w:color w:val="000000"/>
                <w:spacing w:val="-2"/>
                <w:sz w:val="24"/>
                <w:szCs w:val="24"/>
                <w:lang w:val="en-US" w:eastAsia="en-US"/>
              </w:rPr>
              <w:t>.10.</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VTB BANK (DEUTSCHLAND) AG, FRANKFURT am  MAIN, GERMANY</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SWIFT CODE: OWHBDEFF</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ARESBANK, MOSCOW, RUSSIA</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SWIFT CODE: ARESRUMM</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ACC: 0104805395</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BENEFICIARY ACC # 40502978300000100006</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en-US" w:eastAsia="en-US"/>
              </w:rPr>
            </w:pPr>
            <w:r w:rsidRPr="006E25DB">
              <w:rPr>
                <w:rFonts w:ascii="Times New Roman" w:eastAsia="Times New Roman" w:hAnsi="Times New Roman" w:cs="Times New Roman"/>
                <w:color w:val="000000"/>
                <w:spacing w:val="-2"/>
                <w:sz w:val="24"/>
                <w:szCs w:val="24"/>
                <w:lang w:val="en-US" w:eastAsia="en-US"/>
              </w:rPr>
              <w:t>BENEFICIARY NAME: FPUE MOSCOW ENDOCRINE PLANT, 25 NOVOKHOKHLOVSKAYA STR., 109052, MOSCOW, RUSSIA</w:t>
            </w:r>
          </w:p>
          <w:p w:rsidR="006E25DB" w:rsidRPr="006E25DB" w:rsidRDefault="006E25DB" w:rsidP="006E25DB">
            <w:pPr>
              <w:spacing w:after="0" w:line="240" w:lineRule="auto"/>
              <w:jc w:val="both"/>
              <w:rPr>
                <w:rFonts w:ascii="Times New Roman" w:eastAsia="Times New Roman" w:hAnsi="Times New Roman" w:cs="Times New Roman"/>
                <w:sz w:val="24"/>
                <w:szCs w:val="24"/>
                <w:lang w:val="en-US"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Продавец</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ШОТТ </w:t>
            </w:r>
            <w:proofErr w:type="spellStart"/>
            <w:r w:rsidRPr="006E25DB">
              <w:rPr>
                <w:rFonts w:ascii="Times New Roman" w:eastAsia="Times New Roman" w:hAnsi="Times New Roman" w:cs="Times New Roman"/>
                <w:color w:val="000000"/>
                <w:sz w:val="24"/>
                <w:szCs w:val="24"/>
                <w:lang w:eastAsia="en-US"/>
              </w:rPr>
              <w:t>Свиз</w:t>
            </w:r>
            <w:proofErr w:type="spellEnd"/>
            <w:r w:rsidRPr="006E25DB">
              <w:rPr>
                <w:rFonts w:ascii="Times New Roman" w:eastAsia="Times New Roman" w:hAnsi="Times New Roman" w:cs="Times New Roman"/>
                <w:color w:val="000000"/>
                <w:sz w:val="24"/>
                <w:szCs w:val="24"/>
                <w:lang w:eastAsia="en-US"/>
              </w:rPr>
              <w:t xml:space="preserve"> АГ</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Ст. Джозеф </w:t>
            </w:r>
            <w:proofErr w:type="spellStart"/>
            <w:r w:rsidRPr="006E25DB">
              <w:rPr>
                <w:rFonts w:ascii="Times New Roman" w:eastAsia="Times New Roman" w:hAnsi="Times New Roman" w:cs="Times New Roman"/>
                <w:color w:val="000000"/>
                <w:sz w:val="24"/>
                <w:szCs w:val="24"/>
                <w:lang w:eastAsia="en-US"/>
              </w:rPr>
              <w:t>штрассе</w:t>
            </w:r>
            <w:proofErr w:type="spellEnd"/>
            <w:r w:rsidRPr="006E25DB">
              <w:rPr>
                <w:rFonts w:ascii="Times New Roman" w:eastAsia="Times New Roman" w:hAnsi="Times New Roman" w:cs="Times New Roman"/>
                <w:color w:val="000000"/>
                <w:sz w:val="24"/>
                <w:szCs w:val="24"/>
                <w:lang w:eastAsia="en-US"/>
              </w:rPr>
              <w:t>, 20</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9001</w:t>
            </w:r>
            <w:proofErr w:type="gramStart"/>
            <w:r w:rsidRPr="006E25DB">
              <w:rPr>
                <w:rFonts w:ascii="Times New Roman" w:eastAsia="Times New Roman" w:hAnsi="Times New Roman" w:cs="Times New Roman"/>
                <w:color w:val="000000"/>
                <w:sz w:val="24"/>
                <w:szCs w:val="24"/>
                <w:lang w:eastAsia="en-US"/>
              </w:rPr>
              <w:t xml:space="preserve"> С</w:t>
            </w:r>
            <w:proofErr w:type="gramEnd"/>
            <w:r w:rsidRPr="006E25DB">
              <w:rPr>
                <w:rFonts w:ascii="Times New Roman" w:eastAsia="Times New Roman" w:hAnsi="Times New Roman" w:cs="Times New Roman"/>
                <w:color w:val="000000"/>
                <w:sz w:val="24"/>
                <w:szCs w:val="24"/>
                <w:lang w:eastAsia="en-US"/>
              </w:rPr>
              <w:t xml:space="preserve">анкт </w:t>
            </w:r>
            <w:proofErr w:type="spellStart"/>
            <w:r w:rsidRPr="006E25DB">
              <w:rPr>
                <w:rFonts w:ascii="Times New Roman" w:eastAsia="Times New Roman" w:hAnsi="Times New Roman" w:cs="Times New Roman"/>
                <w:color w:val="000000"/>
                <w:sz w:val="24"/>
                <w:szCs w:val="24"/>
                <w:lang w:eastAsia="en-US"/>
              </w:rPr>
              <w:t>Галлен</w:t>
            </w:r>
            <w:proofErr w:type="spellEnd"/>
            <w:r w:rsidRPr="006E25DB">
              <w:rPr>
                <w:rFonts w:ascii="Times New Roman" w:eastAsia="Times New Roman" w:hAnsi="Times New Roman" w:cs="Times New Roman"/>
                <w:color w:val="000000"/>
                <w:sz w:val="24"/>
                <w:szCs w:val="24"/>
                <w:lang w:eastAsia="en-US"/>
              </w:rPr>
              <w:t>, Швейцария</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+41 (0) 71274 16 00 +41 (0) 71274 16 1</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Для оплаты в Евро</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roofErr w:type="spellStart"/>
            <w:r w:rsidRPr="006E25DB">
              <w:rPr>
                <w:rFonts w:ascii="Times New Roman" w:eastAsia="Times New Roman" w:hAnsi="Times New Roman" w:cs="Times New Roman"/>
                <w:color w:val="000000"/>
                <w:sz w:val="24"/>
                <w:szCs w:val="24"/>
                <w:lang w:eastAsia="en-US"/>
              </w:rPr>
              <w:t>Коммерцбанк</w:t>
            </w:r>
            <w:proofErr w:type="spellEnd"/>
            <w:r w:rsidRPr="006E25DB">
              <w:rPr>
                <w:rFonts w:ascii="Times New Roman" w:eastAsia="Times New Roman" w:hAnsi="Times New Roman" w:cs="Times New Roman"/>
                <w:color w:val="000000"/>
                <w:sz w:val="24"/>
                <w:szCs w:val="24"/>
                <w:lang w:eastAsia="en-US"/>
              </w:rPr>
              <w:t xml:space="preserve"> АГ, Майнц, Германия – БЛЗ /</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Код 55040022</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Счет № 223563800, СВИФТ </w:t>
            </w:r>
            <w:r w:rsidRPr="006E25DB">
              <w:rPr>
                <w:rFonts w:ascii="Times New Roman" w:eastAsia="Times New Roman" w:hAnsi="Times New Roman" w:cs="Times New Roman"/>
                <w:color w:val="000000"/>
                <w:sz w:val="24"/>
                <w:szCs w:val="24"/>
                <w:lang w:val="en-US" w:eastAsia="en-US"/>
              </w:rPr>
              <w:t>COBADEFF</w:t>
            </w:r>
            <w:r w:rsidRPr="006E25DB">
              <w:rPr>
                <w:rFonts w:ascii="Times New Roman" w:eastAsia="Times New Roman" w:hAnsi="Times New Roman" w:cs="Times New Roman"/>
                <w:color w:val="000000"/>
                <w:sz w:val="24"/>
                <w:szCs w:val="24"/>
                <w:lang w:eastAsia="en-US"/>
              </w:rPr>
              <w:t>550</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ИБАН </w:t>
            </w:r>
            <w:r w:rsidRPr="006E25DB">
              <w:rPr>
                <w:rFonts w:ascii="Times New Roman" w:eastAsia="Times New Roman" w:hAnsi="Times New Roman" w:cs="Times New Roman"/>
                <w:color w:val="000000"/>
                <w:sz w:val="24"/>
                <w:szCs w:val="24"/>
                <w:lang w:val="en-US" w:eastAsia="en-US"/>
              </w:rPr>
              <w:t>DE</w:t>
            </w:r>
            <w:r w:rsidRPr="006E25DB">
              <w:rPr>
                <w:rFonts w:ascii="Times New Roman" w:eastAsia="Times New Roman" w:hAnsi="Times New Roman" w:cs="Times New Roman"/>
                <w:color w:val="000000"/>
                <w:sz w:val="24"/>
                <w:szCs w:val="24"/>
                <w:lang w:eastAsia="en-US"/>
              </w:rPr>
              <w:t>485504 0022 0200 6617 00</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Производитель:</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ШОТТ КАИША ПРАЙВИТ ЛИМИТЕД</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 xml:space="preserve">13С 1 этаж, </w:t>
            </w:r>
            <w:proofErr w:type="spellStart"/>
            <w:r w:rsidRPr="006E25DB">
              <w:rPr>
                <w:rFonts w:ascii="Times New Roman" w:eastAsia="Times New Roman" w:hAnsi="Times New Roman" w:cs="Times New Roman"/>
                <w:color w:val="000000"/>
                <w:sz w:val="24"/>
                <w:szCs w:val="24"/>
                <w:lang w:eastAsia="en-US"/>
              </w:rPr>
              <w:t>Миттал</w:t>
            </w:r>
            <w:proofErr w:type="spellEnd"/>
            <w:r w:rsidRPr="006E25DB">
              <w:rPr>
                <w:rFonts w:ascii="Times New Roman" w:eastAsia="Times New Roman" w:hAnsi="Times New Roman" w:cs="Times New Roman"/>
                <w:color w:val="000000"/>
                <w:sz w:val="24"/>
                <w:szCs w:val="24"/>
                <w:lang w:eastAsia="en-US"/>
              </w:rPr>
              <w:t xml:space="preserve"> </w:t>
            </w:r>
            <w:proofErr w:type="spellStart"/>
            <w:r w:rsidRPr="006E25DB">
              <w:rPr>
                <w:rFonts w:ascii="Times New Roman" w:eastAsia="Times New Roman" w:hAnsi="Times New Roman" w:cs="Times New Roman"/>
                <w:color w:val="000000"/>
                <w:sz w:val="24"/>
                <w:szCs w:val="24"/>
                <w:lang w:eastAsia="en-US"/>
              </w:rPr>
              <w:t>Чемберс</w:t>
            </w:r>
            <w:proofErr w:type="spellEnd"/>
            <w:r w:rsidRPr="006E25DB">
              <w:rPr>
                <w:rFonts w:ascii="Times New Roman" w:eastAsia="Times New Roman" w:hAnsi="Times New Roman" w:cs="Times New Roman"/>
                <w:color w:val="000000"/>
                <w:sz w:val="24"/>
                <w:szCs w:val="24"/>
                <w:lang w:eastAsia="en-US"/>
              </w:rPr>
              <w:t xml:space="preserve">, здание 228, номер 1 и 2. </w:t>
            </w:r>
            <w:proofErr w:type="spellStart"/>
            <w:r w:rsidRPr="006E25DB">
              <w:rPr>
                <w:rFonts w:ascii="Times New Roman" w:eastAsia="Times New Roman" w:hAnsi="Times New Roman" w:cs="Times New Roman"/>
                <w:color w:val="000000"/>
                <w:sz w:val="24"/>
                <w:szCs w:val="24"/>
                <w:lang w:eastAsia="en-US"/>
              </w:rPr>
              <w:t>Наримант</w:t>
            </w:r>
            <w:proofErr w:type="spellEnd"/>
            <w:r w:rsidRPr="006E25DB">
              <w:rPr>
                <w:rFonts w:ascii="Times New Roman" w:eastAsia="Times New Roman" w:hAnsi="Times New Roman" w:cs="Times New Roman"/>
                <w:color w:val="000000"/>
                <w:sz w:val="24"/>
                <w:szCs w:val="24"/>
                <w:lang w:eastAsia="en-US"/>
              </w:rPr>
              <w:t xml:space="preserve"> </w:t>
            </w:r>
            <w:proofErr w:type="spellStart"/>
            <w:r w:rsidRPr="006E25DB">
              <w:rPr>
                <w:rFonts w:ascii="Times New Roman" w:eastAsia="Times New Roman" w:hAnsi="Times New Roman" w:cs="Times New Roman"/>
                <w:color w:val="000000"/>
                <w:sz w:val="24"/>
                <w:szCs w:val="24"/>
                <w:lang w:eastAsia="en-US"/>
              </w:rPr>
              <w:t>Поинт</w:t>
            </w:r>
            <w:proofErr w:type="spellEnd"/>
            <w:r w:rsidRPr="006E25DB">
              <w:rPr>
                <w:rFonts w:ascii="Times New Roman" w:eastAsia="Times New Roman" w:hAnsi="Times New Roman" w:cs="Times New Roman"/>
                <w:color w:val="000000"/>
                <w:sz w:val="24"/>
                <w:szCs w:val="24"/>
                <w:lang w:eastAsia="en-US"/>
              </w:rPr>
              <w:t xml:space="preserve">, </w:t>
            </w:r>
            <w:proofErr w:type="spellStart"/>
            <w:r w:rsidRPr="006E25DB">
              <w:rPr>
                <w:rFonts w:ascii="Times New Roman" w:eastAsia="Times New Roman" w:hAnsi="Times New Roman" w:cs="Times New Roman"/>
                <w:color w:val="000000"/>
                <w:sz w:val="24"/>
                <w:szCs w:val="24"/>
                <w:lang w:eastAsia="en-US"/>
              </w:rPr>
              <w:t>Мумбай</w:t>
            </w:r>
            <w:proofErr w:type="spellEnd"/>
            <w:r w:rsidRPr="006E25DB">
              <w:rPr>
                <w:rFonts w:ascii="Times New Roman" w:eastAsia="Times New Roman" w:hAnsi="Times New Roman" w:cs="Times New Roman"/>
                <w:color w:val="000000"/>
                <w:sz w:val="24"/>
                <w:szCs w:val="24"/>
                <w:lang w:eastAsia="en-US"/>
              </w:rPr>
              <w:t xml:space="preserve"> 400021, Индия</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uppressAutoHyphens/>
              <w:spacing w:after="0" w:line="240" w:lineRule="auto"/>
              <w:rPr>
                <w:rFonts w:ascii="Times New Roman" w:eastAsia="Times New Roman" w:hAnsi="Times New Roman" w:cs="Times New Roman"/>
                <w:sz w:val="24"/>
                <w:szCs w:val="24"/>
                <w:lang w:eastAsia="en-US"/>
              </w:rPr>
            </w:pPr>
            <w:r w:rsidRPr="006E25DB">
              <w:rPr>
                <w:rFonts w:ascii="Times New Roman" w:eastAsia="Times New Roman" w:hAnsi="Times New Roman" w:cs="Times New Roman"/>
                <w:sz w:val="24"/>
                <w:szCs w:val="24"/>
                <w:lang w:val="en-US" w:eastAsia="en-US"/>
              </w:rPr>
              <w:t>TEL</w:t>
            </w:r>
            <w:r w:rsidRPr="006E25DB">
              <w:rPr>
                <w:rFonts w:ascii="Times New Roman" w:eastAsia="Times New Roman" w:hAnsi="Times New Roman" w:cs="Times New Roman"/>
                <w:sz w:val="24"/>
                <w:szCs w:val="24"/>
                <w:lang w:eastAsia="en-US"/>
              </w:rPr>
              <w:t>.:91-22-61515700</w:t>
            </w:r>
          </w:p>
          <w:p w:rsidR="006E25DB" w:rsidRPr="006E25DB" w:rsidRDefault="006E25DB" w:rsidP="006E25DB">
            <w:pPr>
              <w:suppressAutoHyphens/>
              <w:spacing w:after="0" w:line="240" w:lineRule="auto"/>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sz w:val="24"/>
                <w:szCs w:val="24"/>
                <w:lang w:val="en-US" w:eastAsia="en-US"/>
              </w:rPr>
              <w:t>T</w:t>
            </w:r>
            <w:r w:rsidRPr="006E25DB">
              <w:rPr>
                <w:rFonts w:ascii="Times New Roman" w:eastAsia="Times New Roman" w:hAnsi="Times New Roman" w:cs="Times New Roman"/>
                <w:sz w:val="24"/>
                <w:szCs w:val="24"/>
                <w:lang w:eastAsia="en-US"/>
              </w:rPr>
              <w:t>0 61515799</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tabs>
                <w:tab w:val="left" w:pos="180"/>
              </w:tabs>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z w:val="24"/>
                <w:szCs w:val="24"/>
                <w:lang w:eastAsia="en-US"/>
              </w:rPr>
              <w:t>16. Подписи уполномоченных представителей Сторон</w:t>
            </w: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p>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eastAsia="en-US"/>
              </w:rPr>
            </w:pPr>
            <w:r w:rsidRPr="006E25DB">
              <w:rPr>
                <w:rFonts w:ascii="Times New Roman" w:eastAsia="Times New Roman" w:hAnsi="Times New Roman" w:cs="Times New Roman"/>
                <w:color w:val="000000"/>
                <w:spacing w:val="-2"/>
                <w:sz w:val="24"/>
                <w:szCs w:val="24"/>
                <w:lang w:eastAsia="en-US"/>
              </w:rPr>
              <w:t xml:space="preserve">От  имени </w:t>
            </w:r>
            <w:r w:rsidRPr="006E25DB">
              <w:rPr>
                <w:rFonts w:ascii="Times New Roman" w:eastAsia="Times New Roman" w:hAnsi="Times New Roman" w:cs="Times New Roman"/>
                <w:color w:val="000000"/>
                <w:sz w:val="24"/>
                <w:szCs w:val="24"/>
                <w:lang w:eastAsia="en-US"/>
              </w:rPr>
              <w:t xml:space="preserve">ШОТТ </w:t>
            </w:r>
            <w:proofErr w:type="spellStart"/>
            <w:r w:rsidRPr="006E25DB">
              <w:rPr>
                <w:rFonts w:ascii="Times New Roman" w:eastAsia="Times New Roman" w:hAnsi="Times New Roman" w:cs="Times New Roman"/>
                <w:color w:val="000000"/>
                <w:sz w:val="24"/>
                <w:szCs w:val="24"/>
                <w:lang w:eastAsia="en-US"/>
              </w:rPr>
              <w:t>Свиз</w:t>
            </w:r>
            <w:proofErr w:type="spellEnd"/>
            <w:r w:rsidRPr="006E25DB">
              <w:rPr>
                <w:rFonts w:ascii="Times New Roman" w:eastAsia="Times New Roman" w:hAnsi="Times New Roman" w:cs="Times New Roman"/>
                <w:color w:val="000000"/>
                <w:sz w:val="24"/>
                <w:szCs w:val="24"/>
                <w:lang w:eastAsia="en-US"/>
              </w:rPr>
              <w:t xml:space="preserve"> АГ /</w:t>
            </w:r>
          </w:p>
          <w:p w:rsidR="006E25DB" w:rsidRPr="006E25DB" w:rsidRDefault="006E25DB" w:rsidP="006E25DB">
            <w:pPr>
              <w:suppressAutoHyphens/>
              <w:spacing w:after="0" w:line="240" w:lineRule="auto"/>
              <w:jc w:val="both"/>
              <w:rPr>
                <w:rFonts w:ascii="Times New Roman" w:eastAsia="Times New Roman" w:hAnsi="Times New Roman" w:cs="Times New Roman"/>
                <w:color w:val="000000"/>
                <w:sz w:val="24"/>
                <w:szCs w:val="24"/>
                <w:lang w:val="de-DE" w:eastAsia="en-US"/>
              </w:rPr>
            </w:pPr>
            <w:r w:rsidRPr="006E25DB">
              <w:rPr>
                <w:rFonts w:ascii="Times New Roman" w:eastAsia="Times New Roman" w:hAnsi="Times New Roman" w:cs="Times New Roman"/>
                <w:color w:val="000000"/>
                <w:sz w:val="24"/>
                <w:szCs w:val="24"/>
                <w:lang w:val="de-CH" w:eastAsia="en-US"/>
              </w:rPr>
              <w:t xml:space="preserve">On behalf </w:t>
            </w:r>
            <w:proofErr w:type="spellStart"/>
            <w:r w:rsidRPr="006E25DB">
              <w:rPr>
                <w:rFonts w:ascii="Times New Roman" w:eastAsia="Times New Roman" w:hAnsi="Times New Roman" w:cs="Times New Roman"/>
                <w:color w:val="000000"/>
                <w:sz w:val="24"/>
                <w:szCs w:val="24"/>
                <w:lang w:val="de-CH" w:eastAsia="en-US"/>
              </w:rPr>
              <w:t>of</w:t>
            </w:r>
            <w:proofErr w:type="spellEnd"/>
            <w:r w:rsidRPr="006E25DB">
              <w:rPr>
                <w:rFonts w:ascii="Times New Roman" w:eastAsia="Times New Roman" w:hAnsi="Times New Roman" w:cs="Times New Roman"/>
                <w:color w:val="000000"/>
                <w:sz w:val="24"/>
                <w:szCs w:val="24"/>
                <w:lang w:val="de-CH" w:eastAsia="en-US"/>
              </w:rPr>
              <w:t xml:space="preserve"> </w:t>
            </w:r>
            <w:r w:rsidRPr="006E25DB">
              <w:rPr>
                <w:rFonts w:ascii="Times New Roman" w:eastAsia="Times New Roman" w:hAnsi="Times New Roman" w:cs="Times New Roman"/>
                <w:color w:val="000000"/>
                <w:sz w:val="24"/>
                <w:szCs w:val="24"/>
                <w:lang w:val="de-DE" w:eastAsia="en-US"/>
              </w:rPr>
              <w:t>SCHOTT Schweiz AG</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de-DE" w:eastAsia="en-US"/>
              </w:rPr>
            </w:pP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de-DE" w:eastAsia="en-US"/>
              </w:rPr>
            </w:pPr>
            <w:r w:rsidRPr="006E25DB">
              <w:rPr>
                <w:rFonts w:ascii="Times New Roman" w:eastAsia="Times New Roman" w:hAnsi="Times New Roman" w:cs="Times New Roman"/>
                <w:color w:val="000000"/>
                <w:sz w:val="24"/>
                <w:szCs w:val="24"/>
                <w:lang w:val="de-DE" w:eastAsia="en-US"/>
              </w:rPr>
              <w:t xml:space="preserve">Managing </w:t>
            </w:r>
            <w:proofErr w:type="spellStart"/>
            <w:r w:rsidRPr="006E25DB">
              <w:rPr>
                <w:rFonts w:ascii="Times New Roman" w:eastAsia="Times New Roman" w:hAnsi="Times New Roman" w:cs="Times New Roman"/>
                <w:color w:val="000000"/>
                <w:sz w:val="24"/>
                <w:szCs w:val="24"/>
                <w:lang w:val="de-DE" w:eastAsia="en-US"/>
              </w:rPr>
              <w:t>Director</w:t>
            </w:r>
            <w:proofErr w:type="spellEnd"/>
            <w:r w:rsidRPr="006E25DB">
              <w:rPr>
                <w:rFonts w:ascii="Times New Roman" w:eastAsia="Times New Roman" w:hAnsi="Times New Roman" w:cs="Times New Roman"/>
                <w:color w:val="000000"/>
                <w:sz w:val="24"/>
                <w:szCs w:val="24"/>
                <w:lang w:val="de-DE" w:eastAsia="en-US"/>
              </w:rPr>
              <w:t>/</w:t>
            </w:r>
            <w:proofErr w:type="spellStart"/>
            <w:r w:rsidRPr="006E25DB">
              <w:rPr>
                <w:rFonts w:ascii="Times New Roman" w:eastAsia="Times New Roman" w:hAnsi="Times New Roman" w:cs="Times New Roman"/>
                <w:color w:val="000000"/>
                <w:sz w:val="24"/>
                <w:szCs w:val="24"/>
                <w:lang w:val="en-US" w:eastAsia="en-US"/>
              </w:rPr>
              <w:t>Управляющий</w:t>
            </w:r>
            <w:proofErr w:type="spellEnd"/>
            <w:r w:rsidRPr="006E25DB">
              <w:rPr>
                <w:rFonts w:ascii="Times New Roman" w:eastAsia="Times New Roman" w:hAnsi="Times New Roman" w:cs="Times New Roman"/>
                <w:color w:val="000000"/>
                <w:sz w:val="24"/>
                <w:szCs w:val="24"/>
                <w:lang w:val="de-DE" w:eastAsia="en-US"/>
              </w:rPr>
              <w:t xml:space="preserve"> </w:t>
            </w:r>
            <w:proofErr w:type="spellStart"/>
            <w:r w:rsidRPr="006E25DB">
              <w:rPr>
                <w:rFonts w:ascii="Times New Roman" w:eastAsia="Times New Roman" w:hAnsi="Times New Roman" w:cs="Times New Roman"/>
                <w:color w:val="000000"/>
                <w:sz w:val="24"/>
                <w:szCs w:val="24"/>
                <w:lang w:val="en-US" w:eastAsia="en-US"/>
              </w:rPr>
              <w:t>директор</w:t>
            </w:r>
            <w:proofErr w:type="spellEnd"/>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de-DE" w:eastAsia="en-US"/>
              </w:rPr>
            </w:pP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de-DE" w:eastAsia="en-US"/>
              </w:rPr>
            </w:pP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de-DE" w:eastAsia="en-US"/>
              </w:rPr>
            </w:pP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pacing w:val="-2"/>
                <w:sz w:val="24"/>
                <w:szCs w:val="24"/>
                <w:lang w:val="de-DE" w:eastAsia="en-US"/>
              </w:rPr>
            </w:pPr>
            <w:r w:rsidRPr="006E25DB">
              <w:rPr>
                <w:rFonts w:ascii="Times New Roman" w:eastAsia="Times New Roman" w:hAnsi="Times New Roman" w:cs="Times New Roman"/>
                <w:color w:val="000000"/>
                <w:spacing w:val="-2"/>
                <w:sz w:val="24"/>
                <w:szCs w:val="24"/>
                <w:lang w:val="de-DE" w:eastAsia="en-US"/>
              </w:rPr>
              <w:t>___________________</w:t>
            </w:r>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de-DE" w:eastAsia="en-US"/>
              </w:rPr>
            </w:pPr>
            <w:r w:rsidRPr="006E25DB">
              <w:rPr>
                <w:rFonts w:ascii="Times New Roman" w:eastAsia="Times New Roman" w:hAnsi="Times New Roman" w:cs="Times New Roman"/>
                <w:color w:val="000000"/>
                <w:sz w:val="24"/>
                <w:szCs w:val="24"/>
                <w:lang w:val="de-DE" w:eastAsia="en-US"/>
              </w:rPr>
              <w:t xml:space="preserve">Philipp Amstutz/ </w:t>
            </w:r>
            <w:proofErr w:type="spellStart"/>
            <w:r w:rsidRPr="006E25DB">
              <w:rPr>
                <w:rFonts w:ascii="Times New Roman" w:eastAsia="Times New Roman" w:hAnsi="Times New Roman" w:cs="Times New Roman"/>
                <w:color w:val="000000"/>
                <w:sz w:val="24"/>
                <w:szCs w:val="24"/>
                <w:lang w:val="en-US" w:eastAsia="en-US"/>
              </w:rPr>
              <w:t>Филипп</w:t>
            </w:r>
            <w:proofErr w:type="spellEnd"/>
            <w:r w:rsidRPr="006E25DB">
              <w:rPr>
                <w:rFonts w:ascii="Times New Roman" w:eastAsia="Times New Roman" w:hAnsi="Times New Roman" w:cs="Times New Roman"/>
                <w:color w:val="000000"/>
                <w:sz w:val="24"/>
                <w:szCs w:val="24"/>
                <w:lang w:val="de-DE" w:eastAsia="en-US"/>
              </w:rPr>
              <w:t xml:space="preserve"> </w:t>
            </w:r>
            <w:proofErr w:type="spellStart"/>
            <w:r w:rsidRPr="006E25DB">
              <w:rPr>
                <w:rFonts w:ascii="Times New Roman" w:eastAsia="Times New Roman" w:hAnsi="Times New Roman" w:cs="Times New Roman"/>
                <w:color w:val="000000"/>
                <w:sz w:val="24"/>
                <w:szCs w:val="24"/>
                <w:lang w:val="en-US" w:eastAsia="en-US"/>
              </w:rPr>
              <w:t>Ам</w:t>
            </w:r>
            <w:proofErr w:type="spellEnd"/>
            <w:r w:rsidRPr="006E25DB">
              <w:rPr>
                <w:rFonts w:ascii="Times New Roman" w:eastAsia="Times New Roman" w:hAnsi="Times New Roman" w:cs="Times New Roman"/>
                <w:color w:val="000000"/>
                <w:sz w:val="24"/>
                <w:szCs w:val="24"/>
                <w:lang w:val="de-DE" w:eastAsia="en-US"/>
              </w:rPr>
              <w:t>c</w:t>
            </w:r>
            <w:proofErr w:type="spellStart"/>
            <w:r w:rsidRPr="006E25DB">
              <w:rPr>
                <w:rFonts w:ascii="Times New Roman" w:eastAsia="Times New Roman" w:hAnsi="Times New Roman" w:cs="Times New Roman"/>
                <w:color w:val="000000"/>
                <w:sz w:val="24"/>
                <w:szCs w:val="24"/>
                <w:lang w:val="en-US" w:eastAsia="en-US"/>
              </w:rPr>
              <w:t>тюц</w:t>
            </w:r>
            <w:proofErr w:type="spellEnd"/>
          </w:p>
          <w:p w:rsidR="006E25DB" w:rsidRPr="006E25DB" w:rsidDel="00FA213C"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de-DE" w:eastAsia="en-US"/>
              </w:rPr>
            </w:pPr>
            <w:proofErr w:type="spellStart"/>
            <w:r w:rsidRPr="006E25DB">
              <w:rPr>
                <w:rFonts w:ascii="Times New Roman" w:eastAsia="Times New Roman" w:hAnsi="Times New Roman" w:cs="Times New Roman"/>
                <w:color w:val="000000"/>
                <w:sz w:val="24"/>
                <w:szCs w:val="24"/>
                <w:lang w:val="de-DE" w:eastAsia="en-US"/>
              </w:rPr>
              <w:t>Stamp</w:t>
            </w:r>
            <w:proofErr w:type="spellEnd"/>
            <w:r w:rsidRPr="006E25DB">
              <w:rPr>
                <w:rFonts w:ascii="Times New Roman" w:eastAsia="Times New Roman" w:hAnsi="Times New Roman" w:cs="Times New Roman"/>
                <w:color w:val="000000"/>
                <w:sz w:val="24"/>
                <w:szCs w:val="24"/>
                <w:lang w:val="de-DE" w:eastAsia="en-US"/>
              </w:rPr>
              <w:t xml:space="preserve"> </w:t>
            </w:r>
            <w:proofErr w:type="spellStart"/>
            <w:r w:rsidRPr="006E25DB">
              <w:rPr>
                <w:rFonts w:ascii="Times New Roman" w:eastAsia="Times New Roman" w:hAnsi="Times New Roman" w:cs="Times New Roman"/>
                <w:color w:val="000000"/>
                <w:sz w:val="24"/>
                <w:szCs w:val="24"/>
                <w:lang w:val="de-DE" w:eastAsia="en-US"/>
              </w:rPr>
              <w:t>here</w:t>
            </w:r>
            <w:proofErr w:type="spellEnd"/>
            <w:r w:rsidRPr="006E25DB">
              <w:rPr>
                <w:rFonts w:ascii="Times New Roman" w:eastAsia="Times New Roman" w:hAnsi="Times New Roman" w:cs="Times New Roman"/>
                <w:color w:val="000000"/>
                <w:sz w:val="24"/>
                <w:szCs w:val="24"/>
                <w:lang w:val="de-DE" w:eastAsia="en-US"/>
              </w:rPr>
              <w:t>/</w:t>
            </w:r>
            <w:r w:rsidRPr="006E25DB">
              <w:rPr>
                <w:rFonts w:ascii="Times New Roman" w:eastAsia="Times New Roman" w:hAnsi="Times New Roman" w:cs="Times New Roman"/>
                <w:color w:val="000000"/>
                <w:sz w:val="24"/>
                <w:szCs w:val="24"/>
                <w:lang w:eastAsia="en-US"/>
              </w:rPr>
              <w:t>м</w:t>
            </w:r>
            <w:r w:rsidRPr="006E25DB">
              <w:rPr>
                <w:rFonts w:ascii="Times New Roman" w:eastAsia="Times New Roman" w:hAnsi="Times New Roman" w:cs="Times New Roman"/>
                <w:color w:val="000000"/>
                <w:sz w:val="24"/>
                <w:szCs w:val="24"/>
                <w:lang w:val="de-DE" w:eastAsia="en-US"/>
              </w:rPr>
              <w:t>.</w:t>
            </w:r>
            <w:proofErr w:type="spellStart"/>
            <w:r w:rsidRPr="006E25DB">
              <w:rPr>
                <w:rFonts w:ascii="Times New Roman" w:eastAsia="Times New Roman" w:hAnsi="Times New Roman" w:cs="Times New Roman"/>
                <w:color w:val="000000"/>
                <w:sz w:val="24"/>
                <w:szCs w:val="24"/>
                <w:lang w:eastAsia="en-US"/>
              </w:rPr>
              <w:t>п</w:t>
            </w:r>
            <w:proofErr w:type="spellEnd"/>
            <w:r w:rsidRPr="006E25DB">
              <w:rPr>
                <w:rFonts w:ascii="Times New Roman" w:eastAsia="Times New Roman" w:hAnsi="Times New Roman" w:cs="Times New Roman"/>
                <w:color w:val="000000"/>
                <w:sz w:val="24"/>
                <w:szCs w:val="24"/>
                <w:lang w:val="de-DE" w:eastAsia="en-US"/>
              </w:rPr>
              <w:t>.</w:t>
            </w:r>
          </w:p>
        </w:tc>
      </w:tr>
    </w:tbl>
    <w:p w:rsidR="006E25DB" w:rsidRPr="006E25DB" w:rsidRDefault="006E25DB" w:rsidP="006E25DB">
      <w:pPr>
        <w:spacing w:after="0" w:line="240" w:lineRule="auto"/>
        <w:jc w:val="both"/>
        <w:rPr>
          <w:rFonts w:ascii="Times New Roman" w:eastAsia="Times New Roman" w:hAnsi="Times New Roman" w:cs="Times New Roman"/>
          <w:color w:val="000000"/>
          <w:sz w:val="24"/>
          <w:szCs w:val="24"/>
          <w:lang w:val="de-DE" w:eastAsia="en-US"/>
        </w:rPr>
      </w:pPr>
    </w:p>
    <w:p w:rsidR="00D5128F" w:rsidRPr="00980A9F" w:rsidRDefault="00D5128F" w:rsidP="00D5128F">
      <w:pPr>
        <w:spacing w:after="0" w:line="235" w:lineRule="auto"/>
        <w:jc w:val="both"/>
        <w:rPr>
          <w:rFonts w:ascii="Times New Roman" w:eastAsia="Times New Roman" w:hAnsi="Times New Roman" w:cs="Times New Roman"/>
          <w:sz w:val="24"/>
          <w:szCs w:val="24"/>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6E25DB" w:rsidRDefault="006E25DB" w:rsidP="006E25DB">
      <w:pPr>
        <w:keepNext/>
        <w:spacing w:after="0" w:line="240" w:lineRule="auto"/>
        <w:outlineLvl w:val="1"/>
        <w:rPr>
          <w:rFonts w:ascii="Times New Roman" w:eastAsia="Times New Roman" w:hAnsi="Times New Roman" w:cs="Times New Roman"/>
          <w:b/>
          <w:color w:val="000000"/>
          <w:sz w:val="24"/>
          <w:szCs w:val="24"/>
        </w:rPr>
        <w:sectPr w:rsidR="006E25DB" w:rsidSect="00E60615">
          <w:footerReference w:type="default" r:id="rId9"/>
          <w:pgSz w:w="11906" w:h="16838"/>
          <w:pgMar w:top="851" w:right="567" w:bottom="851" w:left="851" w:header="709" w:footer="709" w:gutter="0"/>
          <w:cols w:space="708"/>
          <w:docGrid w:linePitch="360"/>
        </w:sectPr>
      </w:pPr>
    </w:p>
    <w:tbl>
      <w:tblPr>
        <w:tblW w:w="14344" w:type="dxa"/>
        <w:tblInd w:w="648" w:type="dxa"/>
        <w:tblLook w:val="0000"/>
      </w:tblPr>
      <w:tblGrid>
        <w:gridCol w:w="14482"/>
        <w:gridCol w:w="222"/>
      </w:tblGrid>
      <w:tr w:rsidR="006E25DB" w:rsidRPr="006E25DB" w:rsidTr="004D7F26">
        <w:trPr>
          <w:trHeight w:val="707"/>
        </w:trPr>
        <w:tc>
          <w:tcPr>
            <w:tcW w:w="7560" w:type="dxa"/>
          </w:tcPr>
          <w:tbl>
            <w:tblPr>
              <w:tblW w:w="14344" w:type="dxa"/>
              <w:tblInd w:w="648" w:type="dxa"/>
              <w:tblLook w:val="0000"/>
            </w:tblPr>
            <w:tblGrid>
              <w:gridCol w:w="7560"/>
              <w:gridCol w:w="6784"/>
            </w:tblGrid>
            <w:tr w:rsidR="006E25DB" w:rsidRPr="006E25DB" w:rsidTr="004D7F26">
              <w:trPr>
                <w:trHeight w:val="707"/>
              </w:trPr>
              <w:tc>
                <w:tcPr>
                  <w:tcW w:w="7560" w:type="dxa"/>
                </w:tcPr>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rPr>
                  </w:pPr>
                  <w:r w:rsidRPr="006E25DB">
                    <w:rPr>
                      <w:rFonts w:ascii="Times New Roman" w:eastAsia="Times New Roman" w:hAnsi="Times New Roman" w:cs="Times New Roman"/>
                      <w:b/>
                      <w:color w:val="000000"/>
                      <w:sz w:val="24"/>
                      <w:szCs w:val="24"/>
                    </w:rPr>
                    <w:lastRenderedPageBreak/>
                    <w:t>ПРИЛОЖЕНИЕ №1 от «___» __________________ 2018 г.</w:t>
                  </w:r>
                </w:p>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rPr>
                  </w:pPr>
                  <w:r w:rsidRPr="006E25DB">
                    <w:rPr>
                      <w:rFonts w:ascii="Times New Roman" w:eastAsia="Times New Roman" w:hAnsi="Times New Roman" w:cs="Times New Roman"/>
                      <w:b/>
                      <w:color w:val="000000"/>
                      <w:sz w:val="24"/>
                      <w:szCs w:val="24"/>
                    </w:rPr>
                    <w:t xml:space="preserve">к Контракту поставки № _______________ </w:t>
                  </w:r>
                </w:p>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rPr>
                  </w:pPr>
                  <w:r w:rsidRPr="006E25DB">
                    <w:rPr>
                      <w:rFonts w:ascii="Times New Roman" w:eastAsia="Times New Roman" w:hAnsi="Times New Roman" w:cs="Times New Roman"/>
                      <w:b/>
                      <w:color w:val="000000"/>
                      <w:sz w:val="24"/>
                      <w:szCs w:val="24"/>
                    </w:rPr>
                    <w:t>от «___» __________ 20</w:t>
                  </w:r>
                  <w:r w:rsidRPr="006E25DB">
                    <w:rPr>
                      <w:rFonts w:ascii="Times New Roman" w:eastAsia="Times New Roman" w:hAnsi="Times New Roman" w:cs="Times New Roman"/>
                      <w:b/>
                      <w:color w:val="000000"/>
                      <w:sz w:val="24"/>
                      <w:szCs w:val="24"/>
                      <w:lang w:val="en-US"/>
                    </w:rPr>
                    <w:t>18</w:t>
                  </w:r>
                  <w:r w:rsidRPr="006E25DB">
                    <w:rPr>
                      <w:rFonts w:ascii="Times New Roman" w:eastAsia="Times New Roman" w:hAnsi="Times New Roman" w:cs="Times New Roman"/>
                      <w:b/>
                      <w:color w:val="000000"/>
                      <w:sz w:val="24"/>
                      <w:szCs w:val="24"/>
                    </w:rPr>
                    <w:t xml:space="preserve"> г.</w:t>
                  </w:r>
                </w:p>
              </w:tc>
              <w:tc>
                <w:tcPr>
                  <w:tcW w:w="6784" w:type="dxa"/>
                </w:tcPr>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lang w:val="en-US"/>
                    </w:rPr>
                  </w:pPr>
                  <w:r w:rsidRPr="006E25DB">
                    <w:rPr>
                      <w:rFonts w:ascii="Times New Roman" w:eastAsia="Times New Roman" w:hAnsi="Times New Roman" w:cs="Times New Roman"/>
                      <w:b/>
                      <w:color w:val="000000"/>
                      <w:sz w:val="24"/>
                      <w:szCs w:val="24"/>
                      <w:lang w:val="en-US"/>
                    </w:rPr>
                    <w:t xml:space="preserve">APPENDIX №1  from «___» __________________ 2018  </w:t>
                  </w:r>
                </w:p>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lang w:val="en-US"/>
                    </w:rPr>
                  </w:pPr>
                  <w:r w:rsidRPr="006E25DB">
                    <w:rPr>
                      <w:rFonts w:ascii="Times New Roman" w:eastAsia="Times New Roman" w:hAnsi="Times New Roman" w:cs="Times New Roman"/>
                      <w:b/>
                      <w:color w:val="000000"/>
                      <w:sz w:val="24"/>
                      <w:szCs w:val="24"/>
                      <w:lang w:val="en-US"/>
                    </w:rPr>
                    <w:t xml:space="preserve">to the Supply Contract № _______________ </w:t>
                  </w:r>
                </w:p>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lang w:val="en-US"/>
                    </w:rPr>
                  </w:pPr>
                  <w:r w:rsidRPr="006E25DB">
                    <w:rPr>
                      <w:rFonts w:ascii="Times New Roman" w:eastAsia="Times New Roman" w:hAnsi="Times New Roman" w:cs="Times New Roman"/>
                      <w:b/>
                      <w:color w:val="000000"/>
                      <w:sz w:val="24"/>
                      <w:szCs w:val="24"/>
                      <w:lang w:val="en-US"/>
                    </w:rPr>
                    <w:t xml:space="preserve">from «___» __________________ 2018  </w:t>
                  </w:r>
                </w:p>
              </w:tc>
            </w:tr>
          </w:tbl>
          <w:p w:rsidR="006E25DB" w:rsidRPr="006E25DB" w:rsidRDefault="006E25DB" w:rsidP="006E25DB">
            <w:pPr>
              <w:spacing w:after="0" w:line="240" w:lineRule="auto"/>
              <w:rPr>
                <w:rFonts w:ascii="Times New Roman" w:eastAsia="Times New Roman" w:hAnsi="Times New Roman" w:cs="Times New Roman"/>
                <w:sz w:val="24"/>
                <w:szCs w:val="24"/>
              </w:rPr>
            </w:pPr>
          </w:p>
        </w:tc>
        <w:tc>
          <w:tcPr>
            <w:tcW w:w="6784" w:type="dxa"/>
          </w:tcPr>
          <w:p w:rsidR="006E25DB" w:rsidRPr="006E25DB" w:rsidRDefault="006E25DB" w:rsidP="006E25DB">
            <w:pPr>
              <w:spacing w:after="0" w:line="240" w:lineRule="auto"/>
              <w:rPr>
                <w:rFonts w:ascii="Times New Roman" w:eastAsia="Times New Roman" w:hAnsi="Times New Roman" w:cs="Times New Roman"/>
                <w:sz w:val="24"/>
                <w:szCs w:val="24"/>
              </w:rPr>
            </w:pPr>
          </w:p>
        </w:tc>
      </w:tr>
    </w:tbl>
    <w:p w:rsidR="006E25DB" w:rsidRPr="006E25DB" w:rsidRDefault="006E25DB" w:rsidP="006E25DB">
      <w:pPr>
        <w:spacing w:after="0" w:line="240" w:lineRule="auto"/>
        <w:jc w:val="center"/>
        <w:rPr>
          <w:rFonts w:ascii="Times New Roman" w:eastAsia="Times New Roman" w:hAnsi="Times New Roman" w:cs="Times New Roman"/>
          <w:color w:val="000000"/>
          <w:sz w:val="24"/>
          <w:szCs w:val="24"/>
        </w:rPr>
      </w:pPr>
    </w:p>
    <w:p w:rsidR="006E25DB" w:rsidRPr="006E25DB" w:rsidRDefault="006E25DB" w:rsidP="006E25DB">
      <w:pPr>
        <w:spacing w:after="0" w:line="240" w:lineRule="auto"/>
        <w:jc w:val="center"/>
        <w:rPr>
          <w:rFonts w:ascii="Times New Roman" w:eastAsia="Times New Roman" w:hAnsi="Times New Roman" w:cs="Times New Roman"/>
          <w:color w:val="000000"/>
          <w:sz w:val="24"/>
          <w:szCs w:val="24"/>
        </w:rPr>
      </w:pPr>
    </w:p>
    <w:p w:rsidR="006E25DB" w:rsidRPr="006E25DB" w:rsidRDefault="006E25DB" w:rsidP="006E25DB">
      <w:pPr>
        <w:spacing w:after="0" w:line="240" w:lineRule="auto"/>
        <w:jc w:val="center"/>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СПЕЦИФИКАЦИЯ/SPECIFICATION</w:t>
      </w:r>
    </w:p>
    <w:tbl>
      <w:tblPr>
        <w:tblW w:w="15309" w:type="dxa"/>
        <w:tblInd w:w="675" w:type="dxa"/>
        <w:tblLayout w:type="fixed"/>
        <w:tblLook w:val="04A0"/>
      </w:tblPr>
      <w:tblGrid>
        <w:gridCol w:w="426"/>
        <w:gridCol w:w="3543"/>
        <w:gridCol w:w="2410"/>
        <w:gridCol w:w="2693"/>
        <w:gridCol w:w="1843"/>
        <w:gridCol w:w="1843"/>
        <w:gridCol w:w="2551"/>
      </w:tblGrid>
      <w:tr w:rsidR="006E25DB" w:rsidRPr="006E25DB" w:rsidTr="004D7F26">
        <w:trPr>
          <w:trHeight w:val="653"/>
        </w:trPr>
        <w:tc>
          <w:tcPr>
            <w:tcW w:w="426" w:type="dxa"/>
            <w:tcBorders>
              <w:top w:val="single" w:sz="4" w:space="0" w:color="auto"/>
              <w:left w:val="single" w:sz="4" w:space="0" w:color="auto"/>
              <w:bottom w:val="single" w:sz="4" w:space="0" w:color="auto"/>
              <w:right w:val="single" w:sz="4" w:space="0" w:color="auto"/>
            </w:tcBorders>
            <w:vAlign w:val="center"/>
            <w:hideMark/>
          </w:tcPr>
          <w:p w:rsidR="006E25DB" w:rsidRPr="006E25DB" w:rsidRDefault="006E25DB" w:rsidP="006E25DB">
            <w:pPr>
              <w:spacing w:after="0" w:line="240" w:lineRule="auto"/>
              <w:ind w:right="-107"/>
              <w:jc w:val="center"/>
              <w:outlineLvl w:val="7"/>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w:t>
            </w:r>
          </w:p>
        </w:tc>
        <w:tc>
          <w:tcPr>
            <w:tcW w:w="3543" w:type="dxa"/>
            <w:tcBorders>
              <w:top w:val="single" w:sz="4" w:space="0" w:color="auto"/>
              <w:left w:val="single" w:sz="4" w:space="0" w:color="auto"/>
              <w:bottom w:val="single" w:sz="4" w:space="0" w:color="auto"/>
              <w:right w:val="single" w:sz="4" w:space="0" w:color="auto"/>
            </w:tcBorders>
            <w:vAlign w:val="center"/>
          </w:tcPr>
          <w:p w:rsidR="006E25DB" w:rsidRPr="006E25DB" w:rsidRDefault="006E25DB" w:rsidP="006E25DB">
            <w:pPr>
              <w:spacing w:after="0" w:line="240" w:lineRule="auto"/>
              <w:ind w:right="-107"/>
              <w:jc w:val="center"/>
              <w:outlineLvl w:val="7"/>
              <w:rPr>
                <w:rFonts w:ascii="Times New Roman" w:eastAsia="Times New Roman" w:hAnsi="Times New Roman" w:cs="Times New Roman"/>
                <w:color w:val="000000"/>
                <w:sz w:val="24"/>
                <w:szCs w:val="24"/>
                <w:lang w:val="en-US"/>
              </w:rPr>
            </w:pPr>
            <w:proofErr w:type="spellStart"/>
            <w:r w:rsidRPr="006E25DB">
              <w:rPr>
                <w:rFonts w:ascii="Times New Roman" w:eastAsia="Times New Roman" w:hAnsi="Times New Roman" w:cs="Times New Roman"/>
                <w:color w:val="000000"/>
                <w:sz w:val="24"/>
                <w:szCs w:val="24"/>
                <w:lang w:val="en-US"/>
              </w:rPr>
              <w:t>Наименование</w:t>
            </w:r>
            <w:proofErr w:type="spellEnd"/>
            <w:r w:rsidRPr="006E25DB">
              <w:rPr>
                <w:rFonts w:ascii="Times New Roman" w:eastAsia="Times New Roman" w:hAnsi="Times New Roman" w:cs="Times New Roman"/>
                <w:color w:val="000000"/>
                <w:sz w:val="24"/>
                <w:szCs w:val="24"/>
                <w:lang w:val="en-US"/>
              </w:rPr>
              <w:t xml:space="preserve"> </w:t>
            </w:r>
            <w:r w:rsidRPr="006E25DB">
              <w:rPr>
                <w:rFonts w:ascii="Times New Roman" w:eastAsia="Times New Roman" w:hAnsi="Times New Roman" w:cs="Times New Roman"/>
                <w:color w:val="000000"/>
                <w:sz w:val="24"/>
                <w:szCs w:val="24"/>
              </w:rPr>
              <w:t>Т</w:t>
            </w:r>
            <w:proofErr w:type="spellStart"/>
            <w:r w:rsidRPr="006E25DB">
              <w:rPr>
                <w:rFonts w:ascii="Times New Roman" w:eastAsia="Times New Roman" w:hAnsi="Times New Roman" w:cs="Times New Roman"/>
                <w:color w:val="000000"/>
                <w:sz w:val="24"/>
                <w:szCs w:val="24"/>
                <w:lang w:val="en-US"/>
              </w:rPr>
              <w:t>овара</w:t>
            </w:r>
            <w:proofErr w:type="spellEnd"/>
          </w:p>
          <w:p w:rsidR="006E25DB" w:rsidRPr="006E25DB" w:rsidRDefault="006E25DB" w:rsidP="006E25DB">
            <w:pPr>
              <w:spacing w:after="0" w:line="240" w:lineRule="auto"/>
              <w:ind w:left="1259" w:right="-107" w:hanging="1259"/>
              <w:jc w:val="center"/>
              <w:outlineLvl w:val="7"/>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Product’s name</w:t>
            </w:r>
          </w:p>
        </w:tc>
        <w:tc>
          <w:tcPr>
            <w:tcW w:w="2410" w:type="dxa"/>
            <w:tcBorders>
              <w:top w:val="single" w:sz="4" w:space="0" w:color="auto"/>
              <w:left w:val="single" w:sz="4" w:space="0" w:color="auto"/>
              <w:bottom w:val="single" w:sz="4" w:space="0" w:color="auto"/>
              <w:right w:val="single" w:sz="4" w:space="0" w:color="auto"/>
            </w:tcBorders>
            <w:vAlign w:val="center"/>
          </w:tcPr>
          <w:p w:rsidR="006E25DB" w:rsidRPr="006E25DB" w:rsidRDefault="006E25DB" w:rsidP="006E25DB">
            <w:pPr>
              <w:spacing w:after="0" w:line="240" w:lineRule="auto"/>
              <w:ind w:right="-55"/>
              <w:jc w:val="center"/>
              <w:rPr>
                <w:rFonts w:ascii="Times New Roman" w:eastAsia="Times New Roman" w:hAnsi="Times New Roman" w:cs="Times New Roman"/>
                <w:color w:val="000000"/>
                <w:sz w:val="24"/>
                <w:szCs w:val="24"/>
              </w:rPr>
            </w:pPr>
          </w:p>
          <w:p w:rsidR="006E25DB" w:rsidRPr="006E25DB" w:rsidRDefault="006E25DB" w:rsidP="006E25DB">
            <w:pPr>
              <w:spacing w:after="0" w:line="240" w:lineRule="auto"/>
              <w:ind w:right="-55"/>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rPr>
              <w:t>Производитель,</w:t>
            </w:r>
          </w:p>
          <w:p w:rsidR="006E25DB" w:rsidRPr="006E25DB" w:rsidRDefault="006E25DB" w:rsidP="006E25DB">
            <w:pPr>
              <w:spacing w:after="0" w:line="240" w:lineRule="auto"/>
              <w:ind w:right="-55"/>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lang w:val="en-US"/>
              </w:rPr>
              <w:t>c</w:t>
            </w:r>
            <w:proofErr w:type="spellStart"/>
            <w:r w:rsidRPr="006E25DB">
              <w:rPr>
                <w:rFonts w:ascii="Times New Roman" w:eastAsia="Times New Roman" w:hAnsi="Times New Roman" w:cs="Times New Roman"/>
                <w:color w:val="000000"/>
                <w:sz w:val="24"/>
                <w:szCs w:val="24"/>
              </w:rPr>
              <w:t>трана</w:t>
            </w:r>
            <w:proofErr w:type="spellEnd"/>
          </w:p>
          <w:p w:rsidR="006E25DB" w:rsidRPr="006E25DB" w:rsidRDefault="006E25DB" w:rsidP="006E25DB">
            <w:pPr>
              <w:spacing w:after="0" w:line="240" w:lineRule="auto"/>
              <w:ind w:right="-109"/>
              <w:jc w:val="center"/>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Manufacturer, country</w:t>
            </w:r>
            <w:r w:rsidRPr="006E25DB">
              <w:rPr>
                <w:rFonts w:ascii="Times New Roman" w:eastAsia="Times New Roman" w:hAnsi="Times New Roman" w:cs="Times New Roman"/>
                <w:color w:val="000000"/>
                <w:sz w:val="24"/>
                <w:szCs w:val="24"/>
              </w:rPr>
              <w:t xml:space="preserve"> </w:t>
            </w:r>
          </w:p>
        </w:tc>
        <w:tc>
          <w:tcPr>
            <w:tcW w:w="2693" w:type="dxa"/>
            <w:tcBorders>
              <w:top w:val="single" w:sz="4" w:space="0" w:color="auto"/>
              <w:left w:val="nil"/>
              <w:bottom w:val="single" w:sz="4" w:space="0" w:color="auto"/>
              <w:right w:val="single" w:sz="4" w:space="0" w:color="auto"/>
            </w:tcBorders>
            <w:vAlign w:val="center"/>
          </w:tcPr>
          <w:p w:rsidR="006E25DB" w:rsidRPr="006E25DB" w:rsidRDefault="006E25DB" w:rsidP="006E25DB">
            <w:pPr>
              <w:spacing w:after="0" w:line="240" w:lineRule="auto"/>
              <w:ind w:right="-109"/>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rPr>
              <w:t xml:space="preserve">Продавец, </w:t>
            </w:r>
            <w:proofErr w:type="gramStart"/>
            <w:r w:rsidRPr="006E25DB">
              <w:rPr>
                <w:rFonts w:ascii="Times New Roman" w:eastAsia="Times New Roman" w:hAnsi="Times New Roman" w:cs="Times New Roman"/>
                <w:color w:val="000000"/>
                <w:sz w:val="24"/>
                <w:szCs w:val="24"/>
                <w:lang w:val="en-US"/>
              </w:rPr>
              <w:t>c</w:t>
            </w:r>
            <w:proofErr w:type="spellStart"/>
            <w:proofErr w:type="gramEnd"/>
            <w:r w:rsidRPr="006E25DB">
              <w:rPr>
                <w:rFonts w:ascii="Times New Roman" w:eastAsia="Times New Roman" w:hAnsi="Times New Roman" w:cs="Times New Roman"/>
                <w:color w:val="000000"/>
                <w:sz w:val="24"/>
                <w:szCs w:val="24"/>
              </w:rPr>
              <w:t>трана</w:t>
            </w:r>
            <w:proofErr w:type="spellEnd"/>
          </w:p>
          <w:p w:rsidR="006E25DB" w:rsidRPr="006E25DB" w:rsidRDefault="006E25DB" w:rsidP="006E25DB">
            <w:pPr>
              <w:spacing w:after="0" w:line="240" w:lineRule="auto"/>
              <w:ind w:right="-55"/>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lang w:val="en-US"/>
              </w:rPr>
              <w:t>Seller</w:t>
            </w:r>
            <w:r w:rsidRPr="006E25DB">
              <w:rPr>
                <w:rFonts w:ascii="Times New Roman" w:eastAsia="Times New Roman" w:hAnsi="Times New Roman" w:cs="Times New Roman"/>
                <w:color w:val="000000"/>
                <w:sz w:val="24"/>
                <w:szCs w:val="24"/>
              </w:rPr>
              <w:t xml:space="preserve">, </w:t>
            </w:r>
            <w:r w:rsidRPr="006E25DB">
              <w:rPr>
                <w:rFonts w:ascii="Times New Roman" w:eastAsia="Times New Roman" w:hAnsi="Times New Roman" w:cs="Times New Roman"/>
                <w:color w:val="000000"/>
                <w:sz w:val="24"/>
                <w:szCs w:val="24"/>
                <w:lang w:val="en-US"/>
              </w:rPr>
              <w:t>country</w:t>
            </w:r>
            <w:r w:rsidRPr="006E25DB">
              <w:rPr>
                <w:rFonts w:ascii="Times New Roman" w:eastAsia="Times New Roman" w:hAnsi="Times New Roman" w:cs="Times New Roman"/>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25DB" w:rsidRPr="006E25DB" w:rsidRDefault="006E25DB" w:rsidP="006E25DB">
            <w:pPr>
              <w:spacing w:after="0" w:line="240" w:lineRule="auto"/>
              <w:ind w:right="-109"/>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rPr>
              <w:t xml:space="preserve">Кол-во, </w:t>
            </w:r>
            <w:proofErr w:type="spellStart"/>
            <w:proofErr w:type="gramStart"/>
            <w:r w:rsidRPr="006E25DB">
              <w:rPr>
                <w:rFonts w:ascii="Times New Roman" w:eastAsia="Times New Roman" w:hAnsi="Times New Roman" w:cs="Times New Roman"/>
                <w:color w:val="000000"/>
                <w:sz w:val="24"/>
                <w:szCs w:val="24"/>
              </w:rPr>
              <w:t>шт</w:t>
            </w:r>
            <w:proofErr w:type="spellEnd"/>
            <w:proofErr w:type="gramEnd"/>
          </w:p>
          <w:p w:rsidR="006E25DB" w:rsidRPr="006E25DB" w:rsidRDefault="006E25DB" w:rsidP="006E25DB">
            <w:pPr>
              <w:spacing w:after="0" w:line="240" w:lineRule="auto"/>
              <w:ind w:right="-109"/>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lang w:val="en-US"/>
              </w:rPr>
              <w:t>Quantity</w:t>
            </w:r>
            <w:r w:rsidRPr="006E25DB">
              <w:rPr>
                <w:rFonts w:ascii="Times New Roman" w:eastAsia="Times New Roman" w:hAnsi="Times New Roman" w:cs="Times New Roman"/>
                <w:color w:val="000000"/>
                <w:sz w:val="24"/>
                <w:szCs w:val="24"/>
              </w:rPr>
              <w:t xml:space="preserve">, </w:t>
            </w:r>
            <w:proofErr w:type="spellStart"/>
            <w:r w:rsidRPr="006E25DB">
              <w:rPr>
                <w:rFonts w:ascii="Times New Roman" w:eastAsia="Times New Roman" w:hAnsi="Times New Roman" w:cs="Times New Roman"/>
                <w:color w:val="000000"/>
                <w:sz w:val="24"/>
                <w:szCs w:val="24"/>
                <w:lang w:val="en-US"/>
              </w:rPr>
              <w:t>pcs</w:t>
            </w:r>
            <w:proofErr w:type="spellEnd"/>
          </w:p>
        </w:tc>
        <w:tc>
          <w:tcPr>
            <w:tcW w:w="1843" w:type="dxa"/>
            <w:tcBorders>
              <w:top w:val="single" w:sz="4" w:space="0" w:color="auto"/>
              <w:left w:val="nil"/>
              <w:bottom w:val="single" w:sz="4" w:space="0" w:color="auto"/>
              <w:right w:val="single" w:sz="4" w:space="0" w:color="auto"/>
            </w:tcBorders>
            <w:vAlign w:val="center"/>
            <w:hideMark/>
          </w:tcPr>
          <w:p w:rsidR="006E25DB" w:rsidRPr="006E25DB" w:rsidRDefault="006E25DB" w:rsidP="006E25DB">
            <w:pPr>
              <w:spacing w:after="0" w:line="240" w:lineRule="auto"/>
              <w:ind w:right="-108"/>
              <w:jc w:val="center"/>
              <w:rPr>
                <w:rFonts w:ascii="Times New Roman" w:eastAsia="Times New Roman" w:hAnsi="Times New Roman" w:cs="Times New Roman"/>
                <w:color w:val="000000"/>
                <w:sz w:val="24"/>
                <w:szCs w:val="24"/>
                <w:lang w:val="en-US"/>
              </w:rPr>
            </w:pPr>
            <w:proofErr w:type="spellStart"/>
            <w:r w:rsidRPr="006E25DB">
              <w:rPr>
                <w:rFonts w:ascii="Times New Roman" w:eastAsia="Times New Roman" w:hAnsi="Times New Roman" w:cs="Times New Roman"/>
                <w:color w:val="000000"/>
                <w:sz w:val="24"/>
                <w:szCs w:val="24"/>
                <w:lang w:val="en-US"/>
              </w:rPr>
              <w:t>Цена</w:t>
            </w:r>
            <w:proofErr w:type="spellEnd"/>
            <w:r w:rsidRPr="006E25DB">
              <w:rPr>
                <w:rFonts w:ascii="Times New Roman" w:eastAsia="Times New Roman" w:hAnsi="Times New Roman" w:cs="Times New Roman"/>
                <w:color w:val="000000"/>
                <w:sz w:val="24"/>
                <w:szCs w:val="24"/>
                <w:lang w:val="en-US"/>
              </w:rPr>
              <w:t>,</w:t>
            </w:r>
          </w:p>
          <w:p w:rsidR="006E25DB" w:rsidRPr="006E25DB" w:rsidRDefault="006E25DB" w:rsidP="006E25DB">
            <w:pPr>
              <w:spacing w:after="0" w:line="240" w:lineRule="auto"/>
              <w:ind w:right="-108"/>
              <w:jc w:val="center"/>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 xml:space="preserve">ЕВРО </w:t>
            </w:r>
            <w:proofErr w:type="spellStart"/>
            <w:r w:rsidRPr="006E25DB">
              <w:rPr>
                <w:rFonts w:ascii="Times New Roman" w:eastAsia="Times New Roman" w:hAnsi="Times New Roman" w:cs="Times New Roman"/>
                <w:color w:val="000000"/>
                <w:sz w:val="24"/>
                <w:szCs w:val="24"/>
                <w:lang w:val="en-US"/>
              </w:rPr>
              <w:t>за</w:t>
            </w:r>
            <w:proofErr w:type="spellEnd"/>
            <w:r w:rsidRPr="006E25DB">
              <w:rPr>
                <w:rFonts w:ascii="Times New Roman" w:eastAsia="Times New Roman" w:hAnsi="Times New Roman" w:cs="Times New Roman"/>
                <w:color w:val="000000"/>
                <w:sz w:val="24"/>
                <w:szCs w:val="24"/>
                <w:lang w:val="en-US"/>
              </w:rPr>
              <w:t xml:space="preserve"> 1 </w:t>
            </w:r>
            <w:proofErr w:type="spellStart"/>
            <w:r w:rsidRPr="006E25DB">
              <w:rPr>
                <w:rFonts w:ascii="Times New Roman" w:eastAsia="Times New Roman" w:hAnsi="Times New Roman" w:cs="Times New Roman"/>
                <w:color w:val="000000"/>
                <w:sz w:val="24"/>
                <w:szCs w:val="24"/>
                <w:lang w:val="en-US"/>
              </w:rPr>
              <w:t>шт</w:t>
            </w:r>
            <w:proofErr w:type="spellEnd"/>
            <w:r w:rsidRPr="006E25DB">
              <w:rPr>
                <w:rFonts w:ascii="Times New Roman" w:eastAsia="Times New Roman" w:hAnsi="Times New Roman" w:cs="Times New Roman"/>
                <w:color w:val="000000"/>
                <w:sz w:val="24"/>
                <w:szCs w:val="24"/>
                <w:lang w:val="en-US"/>
              </w:rPr>
              <w:t>.</w:t>
            </w:r>
          </w:p>
          <w:p w:rsidR="006E25DB" w:rsidRPr="006E25DB" w:rsidRDefault="006E25DB" w:rsidP="006E25DB">
            <w:pPr>
              <w:spacing w:after="0" w:line="240" w:lineRule="auto"/>
              <w:ind w:right="-108"/>
              <w:jc w:val="center"/>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 xml:space="preserve">Price, EURO per 1 </w:t>
            </w:r>
            <w:proofErr w:type="spellStart"/>
            <w:r w:rsidRPr="006E25DB">
              <w:rPr>
                <w:rFonts w:ascii="Times New Roman" w:eastAsia="Times New Roman" w:hAnsi="Times New Roman" w:cs="Times New Roman"/>
                <w:color w:val="000000"/>
                <w:sz w:val="24"/>
                <w:szCs w:val="24"/>
                <w:lang w:val="en-US"/>
              </w:rPr>
              <w:t>pcs</w:t>
            </w:r>
            <w:proofErr w:type="spellEnd"/>
          </w:p>
        </w:tc>
        <w:tc>
          <w:tcPr>
            <w:tcW w:w="2551" w:type="dxa"/>
            <w:tcBorders>
              <w:top w:val="single" w:sz="4" w:space="0" w:color="auto"/>
              <w:left w:val="nil"/>
              <w:bottom w:val="single" w:sz="4" w:space="0" w:color="auto"/>
              <w:right w:val="single" w:sz="4" w:space="0" w:color="auto"/>
            </w:tcBorders>
            <w:vAlign w:val="center"/>
            <w:hideMark/>
          </w:tcPr>
          <w:p w:rsidR="006E25DB" w:rsidRPr="006E25DB" w:rsidRDefault="006E25DB" w:rsidP="006E25DB">
            <w:pPr>
              <w:spacing w:after="0" w:line="240" w:lineRule="auto"/>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rPr>
              <w:t>Общая стоимость,</w:t>
            </w:r>
          </w:p>
          <w:p w:rsidR="006E25DB" w:rsidRPr="006E25DB" w:rsidRDefault="006E25DB" w:rsidP="006E25DB">
            <w:pPr>
              <w:spacing w:after="0" w:line="240" w:lineRule="auto"/>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rPr>
              <w:t>ЕВРО</w:t>
            </w:r>
          </w:p>
          <w:p w:rsidR="006E25DB" w:rsidRPr="006E25DB" w:rsidRDefault="006E25DB" w:rsidP="006E25DB">
            <w:pPr>
              <w:spacing w:after="0" w:line="240" w:lineRule="auto"/>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lang w:val="en-US"/>
              </w:rPr>
              <w:t>Total</w:t>
            </w:r>
            <w:r w:rsidRPr="006E25DB">
              <w:rPr>
                <w:rFonts w:ascii="Times New Roman" w:eastAsia="Times New Roman" w:hAnsi="Times New Roman" w:cs="Times New Roman"/>
                <w:color w:val="000000"/>
                <w:sz w:val="24"/>
                <w:szCs w:val="24"/>
              </w:rPr>
              <w:t xml:space="preserve"> </w:t>
            </w:r>
            <w:r w:rsidRPr="006E25DB">
              <w:rPr>
                <w:rFonts w:ascii="Times New Roman" w:eastAsia="Times New Roman" w:hAnsi="Times New Roman" w:cs="Times New Roman"/>
                <w:color w:val="000000"/>
                <w:sz w:val="24"/>
                <w:szCs w:val="24"/>
                <w:lang w:val="en-US"/>
              </w:rPr>
              <w:t>value</w:t>
            </w:r>
            <w:r w:rsidRPr="006E25DB">
              <w:rPr>
                <w:rFonts w:ascii="Times New Roman" w:eastAsia="Times New Roman" w:hAnsi="Times New Roman" w:cs="Times New Roman"/>
                <w:color w:val="000000"/>
                <w:sz w:val="24"/>
                <w:szCs w:val="24"/>
              </w:rPr>
              <w:t xml:space="preserve">, </w:t>
            </w:r>
            <w:r w:rsidRPr="006E25DB">
              <w:rPr>
                <w:rFonts w:ascii="Times New Roman" w:eastAsia="Times New Roman" w:hAnsi="Times New Roman" w:cs="Times New Roman"/>
                <w:color w:val="000000"/>
                <w:sz w:val="24"/>
                <w:szCs w:val="24"/>
                <w:lang w:val="en-US"/>
              </w:rPr>
              <w:t>EURO</w:t>
            </w:r>
          </w:p>
        </w:tc>
      </w:tr>
      <w:tr w:rsidR="006E25DB" w:rsidRPr="006E25DB" w:rsidTr="004D7F26">
        <w:trPr>
          <w:trHeight w:val="735"/>
        </w:trPr>
        <w:tc>
          <w:tcPr>
            <w:tcW w:w="426" w:type="dxa"/>
            <w:tcBorders>
              <w:top w:val="nil"/>
              <w:left w:val="single" w:sz="4" w:space="0" w:color="auto"/>
              <w:bottom w:val="single" w:sz="4" w:space="0" w:color="auto"/>
              <w:right w:val="single" w:sz="4" w:space="0" w:color="auto"/>
            </w:tcBorders>
            <w:vAlign w:val="center"/>
            <w:hideMark/>
          </w:tcPr>
          <w:p w:rsidR="006E25DB" w:rsidRPr="006E25DB" w:rsidRDefault="006E25DB" w:rsidP="006E25DB">
            <w:pPr>
              <w:spacing w:after="0" w:line="240" w:lineRule="auto"/>
              <w:ind w:left="1259" w:right="-107" w:hanging="1259"/>
              <w:jc w:val="center"/>
              <w:outlineLvl w:val="7"/>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1</w:t>
            </w:r>
          </w:p>
        </w:tc>
        <w:tc>
          <w:tcPr>
            <w:tcW w:w="3543" w:type="dxa"/>
            <w:tcBorders>
              <w:top w:val="nil"/>
              <w:left w:val="single" w:sz="4" w:space="0" w:color="auto"/>
              <w:bottom w:val="single" w:sz="4" w:space="0" w:color="auto"/>
              <w:right w:val="single" w:sz="4" w:space="0" w:color="auto"/>
            </w:tcBorders>
            <w:vAlign w:val="center"/>
            <w:hideMark/>
          </w:tcPr>
          <w:p w:rsidR="006E25DB" w:rsidRPr="006E25DB" w:rsidRDefault="006E25DB" w:rsidP="006E25DB">
            <w:pPr>
              <w:spacing w:after="0" w:line="240" w:lineRule="auto"/>
              <w:ind w:right="-55"/>
              <w:rPr>
                <w:rFonts w:ascii="Times New Roman" w:eastAsia="Times New Roman" w:hAnsi="Times New Roman" w:cs="Times New Roman"/>
                <w:sz w:val="24"/>
                <w:szCs w:val="24"/>
                <w:lang w:val="en-US"/>
              </w:rPr>
            </w:pPr>
            <w:proofErr w:type="gramStart"/>
            <w:r w:rsidRPr="006E25DB">
              <w:rPr>
                <w:rFonts w:ascii="Times New Roman" w:eastAsia="Times New Roman" w:hAnsi="Times New Roman" w:cs="Times New Roman"/>
                <w:color w:val="000000"/>
                <w:sz w:val="24"/>
                <w:szCs w:val="24"/>
              </w:rPr>
              <w:t>С</w:t>
            </w:r>
            <w:proofErr w:type="spellStart"/>
            <w:proofErr w:type="gramEnd"/>
            <w:r w:rsidRPr="006E25DB">
              <w:rPr>
                <w:rFonts w:ascii="Times New Roman" w:eastAsia="Times New Roman" w:hAnsi="Times New Roman" w:cs="Times New Roman"/>
                <w:color w:val="000000"/>
                <w:sz w:val="24"/>
                <w:szCs w:val="24"/>
                <w:lang w:val="en-US"/>
              </w:rPr>
              <w:t>artridge</w:t>
            </w:r>
            <w:proofErr w:type="spellEnd"/>
            <w:r w:rsidRPr="006E25DB">
              <w:rPr>
                <w:rFonts w:ascii="Times New Roman" w:eastAsia="Times New Roman" w:hAnsi="Times New Roman" w:cs="Times New Roman"/>
                <w:color w:val="000000"/>
                <w:sz w:val="24"/>
                <w:szCs w:val="24"/>
                <w:lang w:val="en-US"/>
              </w:rPr>
              <w:t xml:space="preserve"> 5 ml (sterile </w:t>
            </w:r>
            <w:proofErr w:type="spellStart"/>
            <w:r w:rsidRPr="006E25DB">
              <w:rPr>
                <w:rFonts w:ascii="Times New Roman" w:eastAsia="Times New Roman" w:hAnsi="Times New Roman" w:cs="Times New Roman"/>
                <w:color w:val="000000"/>
                <w:sz w:val="24"/>
                <w:szCs w:val="24"/>
                <w:lang w:val="en-US"/>
              </w:rPr>
              <w:t>siliconized</w:t>
            </w:r>
            <w:proofErr w:type="spellEnd"/>
            <w:r w:rsidRPr="006E25DB">
              <w:rPr>
                <w:rFonts w:ascii="Times New Roman" w:eastAsia="Times New Roman" w:hAnsi="Times New Roman" w:cs="Times New Roman"/>
                <w:color w:val="000000"/>
                <w:sz w:val="24"/>
                <w:szCs w:val="24"/>
                <w:lang w:val="en-US"/>
              </w:rPr>
              <w:t>)</w:t>
            </w:r>
            <w:r w:rsidRPr="006E25DB">
              <w:rPr>
                <w:rFonts w:ascii="Times New Roman" w:eastAsia="Times New Roman" w:hAnsi="Times New Roman" w:cs="Times New Roman"/>
                <w:sz w:val="24"/>
                <w:szCs w:val="24"/>
                <w:lang w:val="en-US"/>
              </w:rPr>
              <w:t xml:space="preserve"> </w:t>
            </w:r>
          </w:p>
          <w:p w:rsidR="006E25DB" w:rsidRPr="006E25DB" w:rsidRDefault="006E25DB" w:rsidP="006E25DB">
            <w:pPr>
              <w:spacing w:after="0" w:line="240" w:lineRule="auto"/>
              <w:ind w:right="-55"/>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sz w:val="24"/>
                <w:szCs w:val="24"/>
              </w:rPr>
              <w:t>Картридж</w:t>
            </w:r>
            <w:r w:rsidRPr="006E25DB">
              <w:rPr>
                <w:rFonts w:ascii="Times New Roman" w:eastAsia="Times New Roman" w:hAnsi="Times New Roman" w:cs="Times New Roman"/>
                <w:sz w:val="24"/>
                <w:szCs w:val="24"/>
                <w:lang w:val="en-US"/>
              </w:rPr>
              <w:t xml:space="preserve"> 5 </w:t>
            </w:r>
            <w:r w:rsidRPr="006E25DB">
              <w:rPr>
                <w:rFonts w:ascii="Times New Roman" w:eastAsia="Times New Roman" w:hAnsi="Times New Roman" w:cs="Times New Roman"/>
                <w:sz w:val="24"/>
                <w:szCs w:val="24"/>
              </w:rPr>
              <w:t>мл</w:t>
            </w:r>
            <w:r w:rsidRPr="006E25DB">
              <w:rPr>
                <w:rFonts w:ascii="Times New Roman" w:eastAsia="Times New Roman" w:hAnsi="Times New Roman" w:cs="Times New Roman"/>
                <w:sz w:val="24"/>
                <w:szCs w:val="24"/>
                <w:lang w:val="en-US"/>
              </w:rPr>
              <w:t xml:space="preserve"> (</w:t>
            </w:r>
            <w:r w:rsidRPr="006E25DB">
              <w:rPr>
                <w:rFonts w:ascii="Times New Roman" w:eastAsia="Times New Roman" w:hAnsi="Times New Roman" w:cs="Times New Roman"/>
                <w:sz w:val="24"/>
                <w:szCs w:val="24"/>
              </w:rPr>
              <w:t>стерильный</w:t>
            </w:r>
            <w:r w:rsidRPr="006E25DB">
              <w:rPr>
                <w:rFonts w:ascii="Times New Roman" w:eastAsia="Times New Roman" w:hAnsi="Times New Roman" w:cs="Times New Roman"/>
                <w:sz w:val="24"/>
                <w:szCs w:val="24"/>
                <w:lang w:val="en-US"/>
              </w:rPr>
              <w:t xml:space="preserve"> </w:t>
            </w:r>
            <w:proofErr w:type="spellStart"/>
            <w:r w:rsidRPr="006E25DB">
              <w:rPr>
                <w:rFonts w:ascii="Times New Roman" w:eastAsia="Times New Roman" w:hAnsi="Times New Roman" w:cs="Times New Roman"/>
                <w:sz w:val="24"/>
                <w:szCs w:val="24"/>
              </w:rPr>
              <w:t>силиконизированный</w:t>
            </w:r>
            <w:proofErr w:type="spellEnd"/>
            <w:r w:rsidRPr="006E25DB">
              <w:rPr>
                <w:rFonts w:ascii="Times New Roman" w:eastAsia="Times New Roman" w:hAnsi="Times New Roman" w:cs="Times New Roman"/>
                <w:sz w:val="24"/>
                <w:szCs w:val="24"/>
                <w:lang w:val="en-US"/>
              </w:rPr>
              <w:t>)</w:t>
            </w:r>
          </w:p>
        </w:tc>
        <w:tc>
          <w:tcPr>
            <w:tcW w:w="2410" w:type="dxa"/>
            <w:tcBorders>
              <w:top w:val="nil"/>
              <w:left w:val="single" w:sz="4" w:space="0" w:color="auto"/>
              <w:bottom w:val="single" w:sz="4" w:space="0" w:color="auto"/>
              <w:right w:val="single" w:sz="4" w:space="0" w:color="auto"/>
            </w:tcBorders>
            <w:vAlign w:val="center"/>
            <w:hideMark/>
          </w:tcPr>
          <w:p w:rsidR="006E25DB" w:rsidRPr="006E25DB" w:rsidRDefault="006E25DB" w:rsidP="006E25DB">
            <w:pPr>
              <w:spacing w:after="0" w:line="240" w:lineRule="auto"/>
              <w:ind w:right="-107"/>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Ш</w:t>
            </w:r>
            <w:r w:rsidRPr="006E25DB">
              <w:rPr>
                <w:rFonts w:ascii="Times New Roman" w:eastAsia="Times New Roman" w:hAnsi="Times New Roman" w:cs="Times New Roman"/>
                <w:color w:val="000000"/>
                <w:sz w:val="24"/>
                <w:szCs w:val="24"/>
              </w:rPr>
              <w:t>ОТТ</w:t>
            </w:r>
            <w:r w:rsidRPr="006E25DB">
              <w:rPr>
                <w:rFonts w:ascii="Times New Roman" w:eastAsia="Times New Roman" w:hAnsi="Times New Roman" w:cs="Times New Roman"/>
                <w:color w:val="000000"/>
                <w:sz w:val="24"/>
                <w:szCs w:val="24"/>
                <w:lang w:val="en-US"/>
              </w:rPr>
              <w:t xml:space="preserve"> </w:t>
            </w:r>
            <w:proofErr w:type="spellStart"/>
            <w:r w:rsidRPr="006E25DB">
              <w:rPr>
                <w:rFonts w:ascii="Times New Roman" w:eastAsia="Times New Roman" w:hAnsi="Times New Roman" w:cs="Times New Roman"/>
                <w:color w:val="000000"/>
                <w:sz w:val="24"/>
                <w:szCs w:val="24"/>
              </w:rPr>
              <w:t>Свиз</w:t>
            </w:r>
            <w:proofErr w:type="spellEnd"/>
            <w:r w:rsidRPr="006E25DB">
              <w:rPr>
                <w:rFonts w:ascii="Times New Roman" w:eastAsia="Times New Roman" w:hAnsi="Times New Roman" w:cs="Times New Roman"/>
                <w:color w:val="000000"/>
                <w:sz w:val="24"/>
                <w:szCs w:val="24"/>
                <w:lang w:val="en-US"/>
              </w:rPr>
              <w:t xml:space="preserve"> АГ,</w:t>
            </w:r>
            <w:r w:rsidRPr="006E25DB">
              <w:rPr>
                <w:rFonts w:ascii="Times New Roman" w:eastAsia="Times New Roman" w:hAnsi="Times New Roman" w:cs="Times New Roman"/>
                <w:color w:val="000000"/>
                <w:sz w:val="24"/>
                <w:szCs w:val="24"/>
                <w:lang w:val="de-CH"/>
              </w:rPr>
              <w:t xml:space="preserve"> </w:t>
            </w:r>
            <w:proofErr w:type="spellStart"/>
            <w:r w:rsidRPr="006E25DB">
              <w:rPr>
                <w:rFonts w:ascii="Times New Roman" w:eastAsia="Times New Roman" w:hAnsi="Times New Roman" w:cs="Times New Roman"/>
                <w:color w:val="000000"/>
                <w:sz w:val="24"/>
                <w:szCs w:val="24"/>
                <w:lang w:val="en-US"/>
              </w:rPr>
              <w:t>Швейцария</w:t>
            </w:r>
            <w:proofErr w:type="spellEnd"/>
            <w:r w:rsidRPr="006E25DB">
              <w:rPr>
                <w:rFonts w:ascii="Times New Roman" w:eastAsia="Times New Roman" w:hAnsi="Times New Roman" w:cs="Times New Roman"/>
                <w:color w:val="000000"/>
                <w:sz w:val="24"/>
                <w:szCs w:val="24"/>
                <w:lang w:val="en-US"/>
              </w:rPr>
              <w:t xml:space="preserve"> </w:t>
            </w:r>
          </w:p>
          <w:p w:rsidR="006E25DB" w:rsidRPr="006E25DB" w:rsidRDefault="006E25DB" w:rsidP="006E25DB">
            <w:pPr>
              <w:spacing w:after="0" w:line="240" w:lineRule="auto"/>
              <w:ind w:right="-107"/>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de-CH"/>
              </w:rPr>
              <w:t>Schott Schweiz AG,</w:t>
            </w:r>
            <w:r w:rsidRPr="006E25DB">
              <w:rPr>
                <w:rFonts w:ascii="Times New Roman" w:eastAsia="Times New Roman" w:hAnsi="Times New Roman" w:cs="Times New Roman"/>
                <w:color w:val="000000"/>
                <w:sz w:val="24"/>
                <w:szCs w:val="24"/>
                <w:lang w:val="en-US"/>
              </w:rPr>
              <w:t xml:space="preserve"> Switzerland</w:t>
            </w:r>
          </w:p>
        </w:tc>
        <w:tc>
          <w:tcPr>
            <w:tcW w:w="2693" w:type="dxa"/>
            <w:tcBorders>
              <w:top w:val="single" w:sz="4" w:space="0" w:color="auto"/>
              <w:left w:val="nil"/>
              <w:bottom w:val="single" w:sz="4" w:space="0" w:color="auto"/>
              <w:right w:val="single" w:sz="4" w:space="0" w:color="auto"/>
            </w:tcBorders>
          </w:tcPr>
          <w:p w:rsidR="006E25DB" w:rsidRPr="006E25DB" w:rsidRDefault="006E25DB" w:rsidP="006E25DB">
            <w:pPr>
              <w:spacing w:after="0" w:line="240" w:lineRule="auto"/>
              <w:ind w:right="-108"/>
              <w:rPr>
                <w:rFonts w:ascii="Times New Roman" w:eastAsia="Times New Roman" w:hAnsi="Times New Roman" w:cs="Times New Roman"/>
                <w:sz w:val="24"/>
                <w:szCs w:val="24"/>
                <w:lang w:val="en-US"/>
              </w:rPr>
            </w:pPr>
            <w:r w:rsidRPr="006E25DB">
              <w:rPr>
                <w:rFonts w:ascii="Times New Roman" w:eastAsia="Times New Roman" w:hAnsi="Times New Roman" w:cs="Times New Roman"/>
                <w:sz w:val="24"/>
                <w:szCs w:val="24"/>
                <w:lang w:val="en-US"/>
              </w:rPr>
              <w:t>SCHOTT Kaisha  Private Limited, India</w:t>
            </w:r>
          </w:p>
          <w:p w:rsidR="006E25DB" w:rsidRPr="006E25DB" w:rsidRDefault="006E25DB" w:rsidP="006E25DB">
            <w:pPr>
              <w:spacing w:after="0" w:line="240" w:lineRule="auto"/>
              <w:ind w:right="-108"/>
              <w:rPr>
                <w:rFonts w:ascii="Times New Roman" w:eastAsia="Times New Roman" w:hAnsi="Times New Roman" w:cs="Times New Roman"/>
                <w:sz w:val="24"/>
                <w:szCs w:val="24"/>
                <w:lang w:val="en-US"/>
              </w:rPr>
            </w:pPr>
            <w:r w:rsidRPr="006E25DB">
              <w:rPr>
                <w:rFonts w:ascii="Times New Roman" w:eastAsia="Times New Roman" w:hAnsi="Times New Roman" w:cs="Times New Roman"/>
                <w:sz w:val="24"/>
                <w:szCs w:val="24"/>
              </w:rPr>
              <w:t>ШОТТ</w:t>
            </w:r>
            <w:r w:rsidRPr="006E25DB">
              <w:rPr>
                <w:rFonts w:ascii="Times New Roman" w:eastAsia="Times New Roman" w:hAnsi="Times New Roman" w:cs="Times New Roman"/>
                <w:sz w:val="24"/>
                <w:szCs w:val="24"/>
                <w:lang w:val="en-US"/>
              </w:rPr>
              <w:t xml:space="preserve"> </w:t>
            </w:r>
            <w:proofErr w:type="spellStart"/>
            <w:r w:rsidRPr="006E25DB">
              <w:rPr>
                <w:rFonts w:ascii="Times New Roman" w:eastAsia="Times New Roman" w:hAnsi="Times New Roman" w:cs="Times New Roman"/>
                <w:sz w:val="24"/>
                <w:szCs w:val="24"/>
              </w:rPr>
              <w:t>Каиша</w:t>
            </w:r>
            <w:proofErr w:type="spellEnd"/>
            <w:r w:rsidRPr="006E25DB">
              <w:rPr>
                <w:rFonts w:ascii="Times New Roman" w:eastAsia="Times New Roman" w:hAnsi="Times New Roman" w:cs="Times New Roman"/>
                <w:sz w:val="24"/>
                <w:szCs w:val="24"/>
                <w:lang w:val="en-US"/>
              </w:rPr>
              <w:t xml:space="preserve"> </w:t>
            </w:r>
            <w:proofErr w:type="spellStart"/>
            <w:r w:rsidRPr="006E25DB">
              <w:rPr>
                <w:rFonts w:ascii="Times New Roman" w:eastAsia="Times New Roman" w:hAnsi="Times New Roman" w:cs="Times New Roman"/>
                <w:sz w:val="24"/>
                <w:szCs w:val="24"/>
              </w:rPr>
              <w:t>Прайвит</w:t>
            </w:r>
            <w:proofErr w:type="spellEnd"/>
            <w:r w:rsidRPr="006E25DB">
              <w:rPr>
                <w:rFonts w:ascii="Times New Roman" w:eastAsia="Times New Roman" w:hAnsi="Times New Roman" w:cs="Times New Roman"/>
                <w:sz w:val="24"/>
                <w:szCs w:val="24"/>
                <w:lang w:val="en-US"/>
              </w:rPr>
              <w:t xml:space="preserve"> </w:t>
            </w:r>
            <w:r w:rsidRPr="006E25DB">
              <w:rPr>
                <w:rFonts w:ascii="Times New Roman" w:eastAsia="Times New Roman" w:hAnsi="Times New Roman" w:cs="Times New Roman"/>
                <w:sz w:val="24"/>
                <w:szCs w:val="24"/>
              </w:rPr>
              <w:t>Лимитед</w:t>
            </w:r>
            <w:r w:rsidRPr="006E25DB">
              <w:rPr>
                <w:rFonts w:ascii="Times New Roman" w:eastAsia="Times New Roman" w:hAnsi="Times New Roman" w:cs="Times New Roman"/>
                <w:sz w:val="24"/>
                <w:szCs w:val="24"/>
                <w:lang w:val="en-US"/>
              </w:rPr>
              <w:t xml:space="preserve">, </w:t>
            </w:r>
            <w:r w:rsidRPr="006E25DB">
              <w:rPr>
                <w:rFonts w:ascii="Times New Roman" w:eastAsia="Times New Roman" w:hAnsi="Times New Roman" w:cs="Times New Roman"/>
                <w:sz w:val="24"/>
                <w:szCs w:val="24"/>
              </w:rPr>
              <w:t>Индия</w:t>
            </w:r>
          </w:p>
          <w:p w:rsidR="006E25DB" w:rsidRPr="006E25DB" w:rsidRDefault="006E25DB" w:rsidP="006E25DB">
            <w:pPr>
              <w:spacing w:after="0" w:line="240" w:lineRule="auto"/>
              <w:ind w:right="-108"/>
              <w:rPr>
                <w:rFonts w:ascii="Times New Roman" w:eastAsia="Times New Roman" w:hAnsi="Times New Roman" w:cs="Times New Roman"/>
                <w:color w:val="000000"/>
                <w:sz w:val="24"/>
                <w:szCs w:val="24"/>
                <w:lang w:val="en-US"/>
              </w:rPr>
            </w:pPr>
          </w:p>
        </w:tc>
        <w:tc>
          <w:tcPr>
            <w:tcW w:w="1843" w:type="dxa"/>
            <w:tcBorders>
              <w:top w:val="nil"/>
              <w:left w:val="single" w:sz="4" w:space="0" w:color="auto"/>
              <w:bottom w:val="single" w:sz="4" w:space="0" w:color="auto"/>
              <w:right w:val="single" w:sz="4" w:space="0" w:color="auto"/>
            </w:tcBorders>
            <w:vAlign w:val="center"/>
            <w:hideMark/>
          </w:tcPr>
          <w:p w:rsidR="006E25DB" w:rsidRPr="006E25DB" w:rsidRDefault="006E25DB" w:rsidP="006E25DB">
            <w:pPr>
              <w:spacing w:after="0" w:line="240" w:lineRule="auto"/>
              <w:ind w:right="-108"/>
              <w:jc w:val="center"/>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10 098,00</w:t>
            </w:r>
          </w:p>
        </w:tc>
        <w:tc>
          <w:tcPr>
            <w:tcW w:w="1843" w:type="dxa"/>
            <w:tcBorders>
              <w:top w:val="nil"/>
              <w:left w:val="nil"/>
              <w:bottom w:val="single" w:sz="4" w:space="0" w:color="auto"/>
              <w:right w:val="single" w:sz="4" w:space="0" w:color="auto"/>
            </w:tcBorders>
            <w:vAlign w:val="center"/>
            <w:hideMark/>
          </w:tcPr>
          <w:p w:rsidR="006E25DB" w:rsidRPr="006E25DB" w:rsidRDefault="006E25DB" w:rsidP="006E25DB">
            <w:pPr>
              <w:spacing w:after="0" w:line="240" w:lineRule="auto"/>
              <w:ind w:right="-108"/>
              <w:jc w:val="center"/>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2,97</w:t>
            </w:r>
          </w:p>
        </w:tc>
        <w:tc>
          <w:tcPr>
            <w:tcW w:w="2551" w:type="dxa"/>
            <w:tcBorders>
              <w:top w:val="nil"/>
              <w:left w:val="nil"/>
              <w:bottom w:val="single" w:sz="4" w:space="0" w:color="auto"/>
              <w:right w:val="single" w:sz="4" w:space="0" w:color="auto"/>
            </w:tcBorders>
            <w:vAlign w:val="center"/>
          </w:tcPr>
          <w:p w:rsidR="006E25DB" w:rsidRPr="006E25DB" w:rsidRDefault="006E25DB" w:rsidP="006E25DB">
            <w:pPr>
              <w:spacing w:after="0" w:line="240" w:lineRule="auto"/>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lang w:val="en-US"/>
              </w:rPr>
              <w:t>29 991,0</w:t>
            </w:r>
            <w:r w:rsidRPr="006E25DB">
              <w:rPr>
                <w:rFonts w:ascii="Times New Roman" w:eastAsia="Times New Roman" w:hAnsi="Times New Roman" w:cs="Times New Roman"/>
                <w:color w:val="000000"/>
                <w:sz w:val="24"/>
                <w:szCs w:val="24"/>
              </w:rPr>
              <w:t>6</w:t>
            </w:r>
          </w:p>
        </w:tc>
      </w:tr>
      <w:tr w:rsidR="006E25DB" w:rsidRPr="006E25DB" w:rsidTr="004D7F26">
        <w:trPr>
          <w:trHeight w:val="735"/>
        </w:trPr>
        <w:tc>
          <w:tcPr>
            <w:tcW w:w="12758" w:type="dxa"/>
            <w:gridSpan w:val="6"/>
            <w:tcBorders>
              <w:top w:val="nil"/>
              <w:left w:val="single" w:sz="4" w:space="0" w:color="auto"/>
              <w:bottom w:val="single" w:sz="4" w:space="0" w:color="auto"/>
              <w:right w:val="single" w:sz="4" w:space="0" w:color="auto"/>
            </w:tcBorders>
          </w:tcPr>
          <w:p w:rsidR="006E25DB" w:rsidRPr="006E25DB" w:rsidRDefault="006E25DB" w:rsidP="006E25DB">
            <w:pPr>
              <w:spacing w:after="0" w:line="240" w:lineRule="auto"/>
              <w:jc w:val="right"/>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Total costs</w:t>
            </w:r>
          </w:p>
          <w:p w:rsidR="006E25DB" w:rsidRPr="006E25DB" w:rsidRDefault="006E25DB" w:rsidP="006E25DB">
            <w:pPr>
              <w:spacing w:after="0" w:line="240" w:lineRule="auto"/>
              <w:ind w:right="-108"/>
              <w:jc w:val="right"/>
              <w:rPr>
                <w:rFonts w:ascii="Times New Roman" w:eastAsia="Times New Roman" w:hAnsi="Times New Roman" w:cs="Times New Roman"/>
                <w:color w:val="000000"/>
                <w:sz w:val="24"/>
                <w:szCs w:val="24"/>
                <w:lang w:val="en-US"/>
              </w:rPr>
            </w:pPr>
            <w:proofErr w:type="spellStart"/>
            <w:r w:rsidRPr="006E25DB">
              <w:rPr>
                <w:rFonts w:ascii="Times New Roman" w:eastAsia="Times New Roman" w:hAnsi="Times New Roman" w:cs="Times New Roman"/>
                <w:color w:val="000000"/>
                <w:sz w:val="24"/>
                <w:szCs w:val="24"/>
                <w:lang w:val="en-US"/>
              </w:rPr>
              <w:t>Общая</w:t>
            </w:r>
            <w:proofErr w:type="spellEnd"/>
            <w:r w:rsidRPr="006E25DB">
              <w:rPr>
                <w:rFonts w:ascii="Times New Roman" w:eastAsia="Times New Roman" w:hAnsi="Times New Roman" w:cs="Times New Roman"/>
                <w:color w:val="000000"/>
                <w:sz w:val="24"/>
                <w:szCs w:val="24"/>
                <w:lang w:val="en-US"/>
              </w:rPr>
              <w:t xml:space="preserve"> </w:t>
            </w:r>
            <w:proofErr w:type="spellStart"/>
            <w:r w:rsidRPr="006E25DB">
              <w:rPr>
                <w:rFonts w:ascii="Times New Roman" w:eastAsia="Times New Roman" w:hAnsi="Times New Roman" w:cs="Times New Roman"/>
                <w:color w:val="000000"/>
                <w:sz w:val="24"/>
                <w:szCs w:val="24"/>
                <w:lang w:val="en-US"/>
              </w:rPr>
              <w:t>стоимость</w:t>
            </w:r>
            <w:proofErr w:type="spellEnd"/>
          </w:p>
        </w:tc>
        <w:tc>
          <w:tcPr>
            <w:tcW w:w="2551" w:type="dxa"/>
            <w:tcBorders>
              <w:top w:val="nil"/>
              <w:left w:val="nil"/>
              <w:bottom w:val="single" w:sz="4" w:space="0" w:color="auto"/>
              <w:right w:val="single" w:sz="4" w:space="0" w:color="auto"/>
            </w:tcBorders>
            <w:vAlign w:val="center"/>
          </w:tcPr>
          <w:p w:rsidR="006E25DB" w:rsidRPr="006E25DB" w:rsidRDefault="006E25DB" w:rsidP="006E25DB">
            <w:pPr>
              <w:spacing w:after="0" w:line="240" w:lineRule="auto"/>
              <w:jc w:val="center"/>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lang w:val="en-US"/>
              </w:rPr>
              <w:t>29 991,0</w:t>
            </w:r>
            <w:r w:rsidRPr="006E25DB">
              <w:rPr>
                <w:rFonts w:ascii="Times New Roman" w:eastAsia="Times New Roman" w:hAnsi="Times New Roman" w:cs="Times New Roman"/>
                <w:color w:val="000000"/>
                <w:sz w:val="24"/>
                <w:szCs w:val="24"/>
              </w:rPr>
              <w:t>6</w:t>
            </w:r>
          </w:p>
        </w:tc>
      </w:tr>
    </w:tbl>
    <w:p w:rsidR="006E25DB" w:rsidRPr="006E25DB" w:rsidRDefault="006E25DB" w:rsidP="006E25DB">
      <w:pPr>
        <w:spacing w:after="0" w:line="240" w:lineRule="auto"/>
        <w:ind w:firstLine="142"/>
        <w:rPr>
          <w:rFonts w:ascii="Times New Roman" w:eastAsia="Times New Roman" w:hAnsi="Times New Roman" w:cs="Times New Roman"/>
          <w:bCs/>
          <w:color w:val="000000"/>
          <w:sz w:val="24"/>
          <w:szCs w:val="24"/>
          <w:lang w:eastAsia="de-DE"/>
        </w:rPr>
      </w:pPr>
    </w:p>
    <w:tbl>
      <w:tblPr>
        <w:tblW w:w="15264" w:type="dxa"/>
        <w:tblInd w:w="534" w:type="dxa"/>
        <w:tblLook w:val="0000"/>
      </w:tblPr>
      <w:tblGrid>
        <w:gridCol w:w="15264"/>
      </w:tblGrid>
      <w:tr w:rsidR="006E25DB" w:rsidRPr="006E25DB" w:rsidDel="00FA213C" w:rsidTr="006E25DB">
        <w:trPr>
          <w:trHeight w:val="360"/>
        </w:trPr>
        <w:tc>
          <w:tcPr>
            <w:tcW w:w="15264" w:type="dxa"/>
          </w:tcPr>
          <w:tbl>
            <w:tblPr>
              <w:tblW w:w="15015" w:type="dxa"/>
              <w:tblInd w:w="33" w:type="dxa"/>
              <w:tblLook w:val="0000"/>
            </w:tblPr>
            <w:tblGrid>
              <w:gridCol w:w="7995"/>
              <w:gridCol w:w="7020"/>
            </w:tblGrid>
            <w:tr w:rsidR="006E25DB" w:rsidRPr="006E25DB" w:rsidDel="00FA213C" w:rsidTr="004D7F26">
              <w:trPr>
                <w:trHeight w:val="360"/>
              </w:trPr>
              <w:tc>
                <w:tcPr>
                  <w:tcW w:w="7995" w:type="dxa"/>
                </w:tcPr>
                <w:p w:rsidR="006E25DB" w:rsidRPr="006E25DB" w:rsidRDefault="006E25DB" w:rsidP="006E25DB">
                  <w:pPr>
                    <w:tabs>
                      <w:tab w:val="left" w:pos="448"/>
                    </w:tabs>
                    <w:spacing w:after="0" w:line="240" w:lineRule="auto"/>
                    <w:ind w:left="448" w:hanging="448"/>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rPr>
                    <w:t>Подписи уполномоченных</w:t>
                  </w:r>
                </w:p>
                <w:p w:rsidR="006E25DB" w:rsidRPr="006E25DB" w:rsidRDefault="006E25DB" w:rsidP="006E25DB">
                  <w:pPr>
                    <w:spacing w:after="0" w:line="240" w:lineRule="auto"/>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z w:val="24"/>
                      <w:szCs w:val="24"/>
                    </w:rPr>
                    <w:t>представителей Сторон</w:t>
                  </w:r>
                </w:p>
                <w:p w:rsidR="006E25DB" w:rsidRPr="006E25DB" w:rsidRDefault="006E25DB" w:rsidP="006E25DB">
                  <w:pPr>
                    <w:spacing w:after="0" w:line="240" w:lineRule="auto"/>
                    <w:rPr>
                      <w:rFonts w:ascii="Times New Roman" w:eastAsia="Times New Roman" w:hAnsi="Times New Roman" w:cs="Times New Roman"/>
                      <w:color w:val="000000"/>
                      <w:sz w:val="24"/>
                      <w:szCs w:val="24"/>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pacing w:val="-2"/>
                      <w:sz w:val="24"/>
                      <w:szCs w:val="24"/>
                    </w:rPr>
                  </w:pPr>
                  <w:r w:rsidRPr="006E25DB">
                    <w:rPr>
                      <w:rFonts w:ascii="Times New Roman" w:eastAsia="Times New Roman" w:hAnsi="Times New Roman" w:cs="Times New Roman"/>
                      <w:color w:val="000000"/>
                      <w:spacing w:val="-2"/>
                      <w:sz w:val="24"/>
                      <w:szCs w:val="24"/>
                    </w:rPr>
                    <w:t>От имени  ФГУП «Московский эндокринный завод» /</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GB"/>
                    </w:rPr>
                    <w:t xml:space="preserve">On behalf </w:t>
                  </w:r>
                  <w:r w:rsidRPr="006E25DB">
                    <w:rPr>
                      <w:rFonts w:ascii="Times New Roman" w:eastAsia="Times New Roman" w:hAnsi="Times New Roman" w:cs="Times New Roman"/>
                      <w:color w:val="000000"/>
                      <w:spacing w:val="-2"/>
                      <w:sz w:val="24"/>
                      <w:szCs w:val="24"/>
                      <w:lang w:val="en-US"/>
                    </w:rPr>
                    <w:t>of FSUE “Moscow Endocrine Plant”</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rPr>
                    <w:t>Начальник</w:t>
                  </w:r>
                  <w:r w:rsidRPr="006E25DB">
                    <w:rPr>
                      <w:rFonts w:ascii="Times New Roman" w:eastAsia="Times New Roman" w:hAnsi="Times New Roman" w:cs="Times New Roman"/>
                      <w:color w:val="000000"/>
                      <w:sz w:val="24"/>
                      <w:szCs w:val="24"/>
                      <w:lang w:val="en-US"/>
                    </w:rPr>
                    <w:t xml:space="preserve"> </w:t>
                  </w:r>
                  <w:r w:rsidRPr="006E25DB">
                    <w:rPr>
                      <w:rFonts w:ascii="Times New Roman" w:eastAsia="Times New Roman" w:hAnsi="Times New Roman" w:cs="Times New Roman"/>
                      <w:color w:val="000000"/>
                      <w:sz w:val="24"/>
                      <w:szCs w:val="24"/>
                    </w:rPr>
                    <w:t>управления</w:t>
                  </w:r>
                  <w:r w:rsidRPr="006E25DB">
                    <w:rPr>
                      <w:rFonts w:ascii="Times New Roman" w:eastAsia="Times New Roman" w:hAnsi="Times New Roman" w:cs="Times New Roman"/>
                      <w:color w:val="000000"/>
                      <w:sz w:val="24"/>
                      <w:szCs w:val="24"/>
                      <w:lang w:val="en-US"/>
                    </w:rPr>
                    <w:t xml:space="preserve"> </w:t>
                  </w:r>
                  <w:r w:rsidRPr="006E25DB">
                    <w:rPr>
                      <w:rFonts w:ascii="Times New Roman" w:eastAsia="Times New Roman" w:hAnsi="Times New Roman" w:cs="Times New Roman"/>
                      <w:color w:val="000000"/>
                      <w:sz w:val="24"/>
                      <w:szCs w:val="24"/>
                    </w:rPr>
                    <w:t>закупок</w:t>
                  </w:r>
                  <w:r w:rsidRPr="006E25DB">
                    <w:rPr>
                      <w:rFonts w:ascii="Times New Roman" w:eastAsia="Times New Roman" w:hAnsi="Times New Roman" w:cs="Times New Roman"/>
                      <w:color w:val="000000"/>
                      <w:sz w:val="24"/>
                      <w:szCs w:val="24"/>
                      <w:lang w:val="en-US"/>
                    </w:rPr>
                    <w:t>/</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pacing w:val="-2"/>
                      <w:sz w:val="24"/>
                      <w:szCs w:val="24"/>
                      <w:lang w:val="en-US"/>
                    </w:rPr>
                  </w:pPr>
                  <w:r w:rsidRPr="006E25DB">
                    <w:rPr>
                      <w:rFonts w:ascii="Times New Roman" w:eastAsia="Times New Roman" w:hAnsi="Times New Roman" w:cs="Times New Roman"/>
                      <w:color w:val="000000"/>
                      <w:sz w:val="24"/>
                      <w:szCs w:val="24"/>
                      <w:lang w:val="en-US"/>
                    </w:rPr>
                    <w:t xml:space="preserve">Head of Procurement and Supply Chain Management </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pacing w:val="-2"/>
                      <w:sz w:val="24"/>
                      <w:szCs w:val="24"/>
                      <w:lang w:val="en-US"/>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pacing w:val="-2"/>
                      <w:sz w:val="24"/>
                      <w:szCs w:val="24"/>
                      <w:lang w:val="en-US"/>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pacing w:val="-2"/>
                      <w:sz w:val="24"/>
                      <w:szCs w:val="24"/>
                      <w:lang w:val="en-US"/>
                    </w:rPr>
                  </w:pPr>
                  <w:r w:rsidRPr="006E25DB">
                    <w:rPr>
                      <w:rFonts w:ascii="Times New Roman" w:eastAsia="Times New Roman" w:hAnsi="Times New Roman" w:cs="Times New Roman"/>
                      <w:color w:val="000000"/>
                      <w:spacing w:val="-2"/>
                      <w:sz w:val="24"/>
                      <w:szCs w:val="24"/>
                      <w:lang w:val="en-US"/>
                    </w:rPr>
                    <w:t>___________________</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pacing w:val="-2"/>
                      <w:sz w:val="24"/>
                      <w:szCs w:val="24"/>
                      <w:lang w:val="en-US"/>
                    </w:rPr>
                  </w:pPr>
                  <w:r w:rsidRPr="006E25DB">
                    <w:rPr>
                      <w:rFonts w:ascii="Times New Roman" w:eastAsia="Times New Roman" w:hAnsi="Times New Roman" w:cs="Times New Roman"/>
                      <w:color w:val="000000"/>
                      <w:spacing w:val="-2"/>
                      <w:sz w:val="24"/>
                      <w:szCs w:val="24"/>
                    </w:rPr>
                    <w:t>Е</w:t>
                  </w:r>
                  <w:r w:rsidRPr="006E25DB">
                    <w:rPr>
                      <w:rFonts w:ascii="Times New Roman" w:eastAsia="Times New Roman" w:hAnsi="Times New Roman" w:cs="Times New Roman"/>
                      <w:color w:val="000000"/>
                      <w:spacing w:val="-2"/>
                      <w:sz w:val="24"/>
                      <w:szCs w:val="24"/>
                      <w:lang w:val="en-US"/>
                    </w:rPr>
                    <w:t>.</w:t>
                  </w:r>
                  <w:r w:rsidRPr="006E25DB">
                    <w:rPr>
                      <w:rFonts w:ascii="Times New Roman" w:eastAsia="Times New Roman" w:hAnsi="Times New Roman" w:cs="Times New Roman"/>
                      <w:color w:val="000000"/>
                      <w:spacing w:val="-2"/>
                      <w:sz w:val="24"/>
                      <w:szCs w:val="24"/>
                    </w:rPr>
                    <w:t>А</w:t>
                  </w:r>
                  <w:r w:rsidRPr="006E25DB">
                    <w:rPr>
                      <w:rFonts w:ascii="Times New Roman" w:eastAsia="Times New Roman" w:hAnsi="Times New Roman" w:cs="Times New Roman"/>
                      <w:color w:val="000000"/>
                      <w:spacing w:val="-2"/>
                      <w:sz w:val="24"/>
                      <w:szCs w:val="24"/>
                      <w:lang w:val="en-US"/>
                    </w:rPr>
                    <w:t xml:space="preserve">. </w:t>
                  </w:r>
                  <w:r w:rsidRPr="006E25DB">
                    <w:rPr>
                      <w:rFonts w:ascii="Times New Roman" w:eastAsia="Times New Roman" w:hAnsi="Times New Roman" w:cs="Times New Roman"/>
                      <w:color w:val="000000"/>
                      <w:spacing w:val="-2"/>
                      <w:sz w:val="24"/>
                      <w:szCs w:val="24"/>
                    </w:rPr>
                    <w:t>Казанцева</w:t>
                  </w:r>
                  <w:r w:rsidRPr="006E25DB">
                    <w:rPr>
                      <w:rFonts w:ascii="Times New Roman" w:eastAsia="Times New Roman" w:hAnsi="Times New Roman" w:cs="Times New Roman"/>
                      <w:color w:val="000000"/>
                      <w:spacing w:val="-2"/>
                      <w:sz w:val="24"/>
                      <w:szCs w:val="24"/>
                      <w:lang w:val="en-US"/>
                    </w:rPr>
                    <w:t xml:space="preserve"> / E.A. </w:t>
                  </w:r>
                  <w:proofErr w:type="spellStart"/>
                  <w:r w:rsidRPr="006E25DB">
                    <w:rPr>
                      <w:rFonts w:ascii="Times New Roman" w:eastAsia="Times New Roman" w:hAnsi="Times New Roman" w:cs="Times New Roman"/>
                      <w:color w:val="000000"/>
                      <w:spacing w:val="-2"/>
                      <w:sz w:val="24"/>
                      <w:szCs w:val="24"/>
                      <w:lang w:val="en-US"/>
                    </w:rPr>
                    <w:t>Kazantseva</w:t>
                  </w:r>
                  <w:proofErr w:type="spellEnd"/>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Stamp here/</w:t>
                  </w:r>
                  <w:r w:rsidRPr="006E25DB">
                    <w:rPr>
                      <w:rFonts w:ascii="Times New Roman" w:eastAsia="Times New Roman" w:hAnsi="Times New Roman" w:cs="Times New Roman"/>
                      <w:color w:val="000000"/>
                      <w:sz w:val="24"/>
                      <w:szCs w:val="24"/>
                    </w:rPr>
                    <w:t>м</w:t>
                  </w:r>
                  <w:r w:rsidRPr="006E25DB">
                    <w:rPr>
                      <w:rFonts w:ascii="Times New Roman" w:eastAsia="Times New Roman" w:hAnsi="Times New Roman" w:cs="Times New Roman"/>
                      <w:color w:val="000000"/>
                      <w:sz w:val="24"/>
                      <w:szCs w:val="24"/>
                      <w:lang w:val="en-US"/>
                    </w:rPr>
                    <w:t>.</w:t>
                  </w:r>
                  <w:proofErr w:type="spellStart"/>
                  <w:r w:rsidRPr="006E25DB">
                    <w:rPr>
                      <w:rFonts w:ascii="Times New Roman" w:eastAsia="Times New Roman" w:hAnsi="Times New Roman" w:cs="Times New Roman"/>
                      <w:color w:val="000000"/>
                      <w:sz w:val="24"/>
                      <w:szCs w:val="24"/>
                    </w:rPr>
                    <w:t>п</w:t>
                  </w:r>
                  <w:proofErr w:type="spellEnd"/>
                  <w:r w:rsidRPr="006E25DB">
                    <w:rPr>
                      <w:rFonts w:ascii="Times New Roman" w:eastAsia="Times New Roman" w:hAnsi="Times New Roman" w:cs="Times New Roman"/>
                      <w:color w:val="000000"/>
                      <w:sz w:val="24"/>
                      <w:szCs w:val="24"/>
                      <w:lang w:val="en-US"/>
                    </w:rPr>
                    <w:t>.</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p>
              </w:tc>
              <w:tc>
                <w:tcPr>
                  <w:tcW w:w="7020" w:type="dxa"/>
                </w:tcPr>
                <w:p w:rsidR="006E25DB" w:rsidRPr="006E25DB" w:rsidRDefault="006E25DB" w:rsidP="006E25DB">
                  <w:pPr>
                    <w:tabs>
                      <w:tab w:val="left" w:pos="540"/>
                    </w:tabs>
                    <w:spacing w:after="0" w:line="240" w:lineRule="auto"/>
                    <w:ind w:left="540" w:hanging="540"/>
                    <w:rPr>
                      <w:rFonts w:ascii="Times New Roman" w:eastAsia="Times New Roman" w:hAnsi="Times New Roman" w:cs="Times New Roman"/>
                      <w:color w:val="000000"/>
                      <w:sz w:val="24"/>
                      <w:szCs w:val="24"/>
                      <w:lang w:val="en-GB"/>
                    </w:rPr>
                  </w:pPr>
                  <w:r w:rsidRPr="006E25DB">
                    <w:rPr>
                      <w:rFonts w:ascii="Times New Roman" w:eastAsia="Times New Roman" w:hAnsi="Times New Roman" w:cs="Times New Roman"/>
                      <w:color w:val="000000"/>
                      <w:sz w:val="24"/>
                      <w:szCs w:val="24"/>
                      <w:lang w:val="en-GB"/>
                    </w:rPr>
                    <w:t xml:space="preserve">Signatures of authorized </w:t>
                  </w:r>
                </w:p>
                <w:p w:rsidR="006E25DB" w:rsidRPr="006E25DB" w:rsidRDefault="006E25DB" w:rsidP="006E25DB">
                  <w:pPr>
                    <w:tabs>
                      <w:tab w:val="left" w:pos="540"/>
                    </w:tabs>
                    <w:spacing w:after="0" w:line="240" w:lineRule="auto"/>
                    <w:ind w:left="540" w:hanging="540"/>
                    <w:rPr>
                      <w:rFonts w:ascii="Times New Roman" w:eastAsia="Times New Roman" w:hAnsi="Times New Roman" w:cs="Times New Roman"/>
                      <w:color w:val="000000"/>
                      <w:sz w:val="24"/>
                      <w:szCs w:val="24"/>
                      <w:lang w:val="en-GB"/>
                    </w:rPr>
                  </w:pPr>
                  <w:r w:rsidRPr="006E25DB">
                    <w:rPr>
                      <w:rFonts w:ascii="Times New Roman" w:eastAsia="Times New Roman" w:hAnsi="Times New Roman" w:cs="Times New Roman"/>
                      <w:color w:val="000000"/>
                      <w:sz w:val="24"/>
                      <w:szCs w:val="24"/>
                      <w:lang w:val="en-GB"/>
                    </w:rPr>
                    <w:t>representatives of the Parties</w:t>
                  </w:r>
                </w:p>
                <w:p w:rsidR="006E25DB" w:rsidRPr="006E25DB" w:rsidRDefault="006E25DB" w:rsidP="006E25DB">
                  <w:pPr>
                    <w:tabs>
                      <w:tab w:val="left" w:pos="540"/>
                    </w:tabs>
                    <w:spacing w:after="0" w:line="240" w:lineRule="auto"/>
                    <w:ind w:left="540" w:hanging="540"/>
                    <w:jc w:val="center"/>
                    <w:rPr>
                      <w:rFonts w:ascii="Times New Roman" w:eastAsia="Times New Roman" w:hAnsi="Times New Roman" w:cs="Times New Roman"/>
                      <w:color w:val="000000"/>
                      <w:sz w:val="24"/>
                      <w:szCs w:val="24"/>
                      <w:lang w:val="en-GB"/>
                    </w:rPr>
                  </w:pPr>
                </w:p>
                <w:p w:rsidR="006E25DB" w:rsidRPr="006E25DB" w:rsidRDefault="006E25DB" w:rsidP="006E25DB">
                  <w:pPr>
                    <w:spacing w:after="0" w:line="240" w:lineRule="auto"/>
                    <w:rPr>
                      <w:rFonts w:ascii="Times New Roman" w:eastAsia="Times New Roman" w:hAnsi="Times New Roman" w:cs="Times New Roman"/>
                      <w:color w:val="000000"/>
                      <w:sz w:val="24"/>
                      <w:szCs w:val="24"/>
                    </w:rPr>
                  </w:pPr>
                  <w:r w:rsidRPr="006E25DB">
                    <w:rPr>
                      <w:rFonts w:ascii="Times New Roman" w:eastAsia="Times New Roman" w:hAnsi="Times New Roman" w:cs="Times New Roman"/>
                      <w:color w:val="000000"/>
                      <w:spacing w:val="-2"/>
                      <w:sz w:val="24"/>
                      <w:szCs w:val="24"/>
                    </w:rPr>
                    <w:t xml:space="preserve">От  имени ШОТТ </w:t>
                  </w:r>
                  <w:proofErr w:type="spellStart"/>
                  <w:r w:rsidRPr="006E25DB">
                    <w:rPr>
                      <w:rFonts w:ascii="Times New Roman" w:eastAsia="Times New Roman" w:hAnsi="Times New Roman" w:cs="Times New Roman"/>
                      <w:color w:val="000000"/>
                      <w:spacing w:val="-2"/>
                      <w:sz w:val="24"/>
                      <w:szCs w:val="24"/>
                    </w:rPr>
                    <w:t>Свиз</w:t>
                  </w:r>
                  <w:proofErr w:type="spellEnd"/>
                  <w:r w:rsidRPr="006E25DB">
                    <w:rPr>
                      <w:rFonts w:ascii="Times New Roman" w:eastAsia="Times New Roman" w:hAnsi="Times New Roman" w:cs="Times New Roman"/>
                      <w:color w:val="000000"/>
                      <w:spacing w:val="-2"/>
                      <w:sz w:val="24"/>
                      <w:szCs w:val="24"/>
                    </w:rPr>
                    <w:t xml:space="preserve"> АГ /</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pacing w:val="-2"/>
                      <w:sz w:val="24"/>
                      <w:szCs w:val="24"/>
                      <w:lang w:val="en-US"/>
                    </w:rPr>
                  </w:pPr>
                  <w:r w:rsidRPr="006E25DB">
                    <w:rPr>
                      <w:rFonts w:ascii="Times New Roman" w:eastAsia="Times New Roman" w:hAnsi="Times New Roman" w:cs="Times New Roman"/>
                      <w:color w:val="000000"/>
                      <w:sz w:val="24"/>
                      <w:szCs w:val="24"/>
                      <w:lang w:val="de-CH"/>
                    </w:rPr>
                    <w:t xml:space="preserve">On behalf </w:t>
                  </w:r>
                  <w:proofErr w:type="spellStart"/>
                  <w:r w:rsidRPr="006E25DB">
                    <w:rPr>
                      <w:rFonts w:ascii="Times New Roman" w:eastAsia="Times New Roman" w:hAnsi="Times New Roman" w:cs="Times New Roman"/>
                      <w:color w:val="000000"/>
                      <w:sz w:val="24"/>
                      <w:szCs w:val="24"/>
                      <w:lang w:val="de-CH"/>
                    </w:rPr>
                    <w:t>of</w:t>
                  </w:r>
                  <w:proofErr w:type="spellEnd"/>
                  <w:r w:rsidRPr="006E25DB">
                    <w:rPr>
                      <w:rFonts w:ascii="Times New Roman" w:eastAsia="Times New Roman" w:hAnsi="Times New Roman" w:cs="Times New Roman"/>
                      <w:color w:val="000000"/>
                      <w:sz w:val="24"/>
                      <w:szCs w:val="24"/>
                      <w:lang w:val="de-CH"/>
                    </w:rPr>
                    <w:t xml:space="preserve"> </w:t>
                  </w:r>
                  <w:r w:rsidRPr="006E25DB">
                    <w:rPr>
                      <w:rFonts w:ascii="Times New Roman" w:eastAsia="Times New Roman" w:hAnsi="Times New Roman" w:cs="Times New Roman"/>
                      <w:color w:val="000000"/>
                      <w:sz w:val="24"/>
                      <w:szCs w:val="24"/>
                      <w:lang w:val="en-US"/>
                    </w:rPr>
                    <w:t xml:space="preserve">SCHOTT </w:t>
                  </w:r>
                  <w:proofErr w:type="spellStart"/>
                  <w:r w:rsidRPr="006E25DB">
                    <w:rPr>
                      <w:rFonts w:ascii="Times New Roman" w:eastAsia="Times New Roman" w:hAnsi="Times New Roman" w:cs="Times New Roman"/>
                      <w:color w:val="000000"/>
                      <w:sz w:val="24"/>
                      <w:szCs w:val="24"/>
                      <w:lang w:val="en-US"/>
                    </w:rPr>
                    <w:t>Schweiz</w:t>
                  </w:r>
                  <w:proofErr w:type="spellEnd"/>
                  <w:r w:rsidRPr="006E25DB">
                    <w:rPr>
                      <w:rFonts w:ascii="Times New Roman" w:eastAsia="Times New Roman" w:hAnsi="Times New Roman" w:cs="Times New Roman"/>
                      <w:color w:val="000000"/>
                      <w:sz w:val="24"/>
                      <w:szCs w:val="24"/>
                      <w:lang w:val="en-US"/>
                    </w:rPr>
                    <w:t xml:space="preserve"> AG</w:t>
                  </w:r>
                </w:p>
                <w:p w:rsidR="006E25DB" w:rsidRPr="006E25DB" w:rsidRDefault="006E25DB" w:rsidP="006E25DB">
                  <w:pPr>
                    <w:spacing w:after="0" w:line="240" w:lineRule="auto"/>
                    <w:jc w:val="both"/>
                    <w:rPr>
                      <w:rFonts w:ascii="Times New Roman" w:eastAsia="Times New Roman" w:hAnsi="Times New Roman" w:cs="Times New Roman"/>
                      <w:color w:val="000000"/>
                      <w:spacing w:val="-2"/>
                      <w:sz w:val="24"/>
                      <w:szCs w:val="24"/>
                      <w:lang w:val="de-CH" w:eastAsia="en-US"/>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hd w:val="clear" w:color="auto" w:fill="FFFFFF"/>
                      <w:lang w:val="en-US" w:eastAsia="en-US" w:bidi="ru-RU"/>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Managing Director/</w:t>
                  </w:r>
                  <w:r w:rsidRPr="006E25DB">
                    <w:rPr>
                      <w:rFonts w:ascii="Times New Roman" w:eastAsia="Times New Roman" w:hAnsi="Times New Roman" w:cs="Times New Roman"/>
                      <w:color w:val="000000"/>
                      <w:sz w:val="24"/>
                      <w:szCs w:val="24"/>
                    </w:rPr>
                    <w:t>Управляющий</w:t>
                  </w:r>
                  <w:r w:rsidRPr="006E25DB">
                    <w:rPr>
                      <w:rFonts w:ascii="Times New Roman" w:eastAsia="Times New Roman" w:hAnsi="Times New Roman" w:cs="Times New Roman"/>
                      <w:color w:val="000000"/>
                      <w:sz w:val="24"/>
                      <w:szCs w:val="24"/>
                      <w:lang w:val="en-US"/>
                    </w:rPr>
                    <w:t xml:space="preserve"> </w:t>
                  </w:r>
                  <w:r w:rsidRPr="006E25DB">
                    <w:rPr>
                      <w:rFonts w:ascii="Times New Roman" w:eastAsia="Times New Roman" w:hAnsi="Times New Roman" w:cs="Times New Roman"/>
                      <w:color w:val="000000"/>
                      <w:sz w:val="24"/>
                      <w:szCs w:val="24"/>
                    </w:rPr>
                    <w:t>директор</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p>
                <w:p w:rsidR="006E25DB" w:rsidRPr="006E25DB" w:rsidRDefault="006E25DB" w:rsidP="006E25DB">
                  <w:pPr>
                    <w:tabs>
                      <w:tab w:val="left" w:pos="-720"/>
                    </w:tabs>
                    <w:spacing w:after="0" w:line="240" w:lineRule="auto"/>
                    <w:rPr>
                      <w:rFonts w:ascii="Times New Roman" w:eastAsia="Times New Roman" w:hAnsi="Times New Roman" w:cs="Times New Roman"/>
                      <w:color w:val="000000"/>
                      <w:spacing w:val="-2"/>
                      <w:sz w:val="24"/>
                      <w:szCs w:val="24"/>
                      <w:lang w:val="en-US"/>
                    </w:rPr>
                  </w:pPr>
                  <w:r w:rsidRPr="006E25DB">
                    <w:rPr>
                      <w:rFonts w:ascii="Times New Roman" w:eastAsia="Times New Roman" w:hAnsi="Times New Roman" w:cs="Times New Roman"/>
                      <w:color w:val="000000"/>
                      <w:spacing w:val="-2"/>
                      <w:sz w:val="24"/>
                      <w:szCs w:val="24"/>
                      <w:lang w:val="en-US"/>
                    </w:rPr>
                    <w:t>___________________</w:t>
                  </w:r>
                </w:p>
                <w:p w:rsidR="006E25DB" w:rsidRPr="006E25DB" w:rsidRDefault="006E25DB" w:rsidP="006E25DB">
                  <w:pPr>
                    <w:tabs>
                      <w:tab w:val="left" w:pos="-720"/>
                    </w:tabs>
                    <w:spacing w:after="0" w:line="240" w:lineRule="auto"/>
                    <w:rPr>
                      <w:rFonts w:ascii="Times New Roman" w:eastAsia="Times New Roman" w:hAnsi="Times New Roman" w:cs="Times New Roman"/>
                      <w:color w:val="000000"/>
                      <w:sz w:val="24"/>
                      <w:szCs w:val="24"/>
                      <w:lang w:val="en-US"/>
                    </w:rPr>
                  </w:pPr>
                  <w:r w:rsidRPr="006E25DB">
                    <w:rPr>
                      <w:rFonts w:ascii="Times New Roman" w:eastAsia="Times New Roman" w:hAnsi="Times New Roman" w:cs="Times New Roman"/>
                      <w:color w:val="000000"/>
                      <w:sz w:val="24"/>
                      <w:szCs w:val="24"/>
                      <w:lang w:val="en-US"/>
                    </w:rPr>
                    <w:t xml:space="preserve">Philipp </w:t>
                  </w:r>
                  <w:proofErr w:type="spellStart"/>
                  <w:r w:rsidRPr="006E25DB">
                    <w:rPr>
                      <w:rFonts w:ascii="Times New Roman" w:eastAsia="Times New Roman" w:hAnsi="Times New Roman" w:cs="Times New Roman"/>
                      <w:color w:val="000000"/>
                      <w:sz w:val="24"/>
                      <w:szCs w:val="24"/>
                      <w:lang w:val="en-US"/>
                    </w:rPr>
                    <w:t>Amstutz</w:t>
                  </w:r>
                  <w:proofErr w:type="spellEnd"/>
                  <w:r w:rsidRPr="006E25DB">
                    <w:rPr>
                      <w:rFonts w:ascii="Times New Roman" w:eastAsia="Times New Roman" w:hAnsi="Times New Roman" w:cs="Times New Roman"/>
                      <w:color w:val="000000"/>
                      <w:sz w:val="24"/>
                      <w:szCs w:val="24"/>
                      <w:lang w:val="en-US"/>
                    </w:rPr>
                    <w:t xml:space="preserve">/ </w:t>
                  </w:r>
                  <w:r w:rsidRPr="006E25DB">
                    <w:rPr>
                      <w:rFonts w:ascii="Times New Roman" w:eastAsia="Times New Roman" w:hAnsi="Times New Roman" w:cs="Times New Roman"/>
                      <w:color w:val="000000"/>
                      <w:sz w:val="24"/>
                      <w:szCs w:val="24"/>
                    </w:rPr>
                    <w:t>Филипп</w:t>
                  </w:r>
                  <w:r w:rsidRPr="006E25DB">
                    <w:rPr>
                      <w:rFonts w:ascii="Times New Roman" w:eastAsia="Times New Roman" w:hAnsi="Times New Roman" w:cs="Times New Roman"/>
                      <w:color w:val="000000"/>
                      <w:sz w:val="24"/>
                      <w:szCs w:val="24"/>
                      <w:lang w:val="en-US"/>
                    </w:rPr>
                    <w:t xml:space="preserve"> </w:t>
                  </w:r>
                  <w:proofErr w:type="spellStart"/>
                  <w:r w:rsidRPr="006E25DB">
                    <w:rPr>
                      <w:rFonts w:ascii="Times New Roman" w:eastAsia="Times New Roman" w:hAnsi="Times New Roman" w:cs="Times New Roman"/>
                      <w:color w:val="000000"/>
                      <w:sz w:val="24"/>
                      <w:szCs w:val="24"/>
                    </w:rPr>
                    <w:t>Амстюц</w:t>
                  </w:r>
                  <w:proofErr w:type="spellEnd"/>
                </w:p>
                <w:p w:rsidR="006E25DB" w:rsidRPr="006E25DB" w:rsidRDefault="006E25DB" w:rsidP="006E25DB">
                  <w:pPr>
                    <w:tabs>
                      <w:tab w:val="left" w:pos="-720"/>
                    </w:tabs>
                    <w:spacing w:after="0" w:line="240" w:lineRule="auto"/>
                    <w:jc w:val="both"/>
                    <w:rPr>
                      <w:rFonts w:ascii="Times New Roman" w:eastAsia="Times New Roman" w:hAnsi="Times New Roman" w:cs="Times New Roman"/>
                      <w:color w:val="000000"/>
                      <w:sz w:val="24"/>
                      <w:szCs w:val="24"/>
                      <w:lang w:val="en-US" w:eastAsia="en-US"/>
                    </w:rPr>
                  </w:pPr>
                  <w:r w:rsidRPr="006E25DB">
                    <w:rPr>
                      <w:rFonts w:ascii="Times New Roman" w:eastAsia="Times New Roman" w:hAnsi="Times New Roman" w:cs="Times New Roman"/>
                      <w:color w:val="000000"/>
                      <w:sz w:val="24"/>
                      <w:szCs w:val="24"/>
                      <w:lang w:val="en-US" w:eastAsia="en-US"/>
                    </w:rPr>
                    <w:t>Stamp here/</w:t>
                  </w:r>
                  <w:r w:rsidRPr="006E25DB">
                    <w:rPr>
                      <w:rFonts w:ascii="Times New Roman" w:eastAsia="Times New Roman" w:hAnsi="Times New Roman" w:cs="Times New Roman"/>
                      <w:color w:val="000000"/>
                      <w:sz w:val="24"/>
                      <w:szCs w:val="24"/>
                      <w:lang w:eastAsia="en-US"/>
                    </w:rPr>
                    <w:t>м</w:t>
                  </w:r>
                  <w:r w:rsidRPr="006E25DB">
                    <w:rPr>
                      <w:rFonts w:ascii="Times New Roman" w:eastAsia="Times New Roman" w:hAnsi="Times New Roman" w:cs="Times New Roman"/>
                      <w:color w:val="000000"/>
                      <w:sz w:val="24"/>
                      <w:szCs w:val="24"/>
                      <w:lang w:val="en-US" w:eastAsia="en-US"/>
                    </w:rPr>
                    <w:t>.</w:t>
                  </w:r>
                  <w:proofErr w:type="spellStart"/>
                  <w:r w:rsidRPr="006E25DB">
                    <w:rPr>
                      <w:rFonts w:ascii="Times New Roman" w:eastAsia="Times New Roman" w:hAnsi="Times New Roman" w:cs="Times New Roman"/>
                      <w:color w:val="000000"/>
                      <w:sz w:val="24"/>
                      <w:szCs w:val="24"/>
                      <w:lang w:eastAsia="en-US"/>
                    </w:rPr>
                    <w:t>п</w:t>
                  </w:r>
                  <w:proofErr w:type="spellEnd"/>
                  <w:r w:rsidRPr="006E25DB">
                    <w:rPr>
                      <w:rFonts w:ascii="Times New Roman" w:eastAsia="Times New Roman" w:hAnsi="Times New Roman" w:cs="Times New Roman"/>
                      <w:color w:val="000000"/>
                      <w:sz w:val="24"/>
                      <w:szCs w:val="24"/>
                      <w:lang w:val="en-US" w:eastAsia="en-US"/>
                    </w:rPr>
                    <w:t>.</w:t>
                  </w:r>
                </w:p>
                <w:p w:rsidR="006E25DB" w:rsidRPr="006E25DB" w:rsidDel="00FA213C" w:rsidRDefault="006E25DB" w:rsidP="006E25DB">
                  <w:pPr>
                    <w:spacing w:after="0" w:line="240" w:lineRule="auto"/>
                    <w:rPr>
                      <w:rFonts w:ascii="Times New Roman" w:eastAsia="Times New Roman" w:hAnsi="Times New Roman" w:cs="Times New Roman"/>
                      <w:color w:val="000000"/>
                      <w:spacing w:val="-2"/>
                      <w:sz w:val="24"/>
                      <w:szCs w:val="24"/>
                      <w:lang w:val="en-US"/>
                    </w:rPr>
                  </w:pPr>
                </w:p>
              </w:tc>
            </w:tr>
          </w:tbl>
          <w:p w:rsidR="006E25DB" w:rsidRPr="006E25DB" w:rsidRDefault="006E25DB" w:rsidP="006E25DB">
            <w:pPr>
              <w:spacing w:after="0" w:line="240" w:lineRule="auto"/>
              <w:rPr>
                <w:rFonts w:ascii="Times New Roman" w:eastAsia="Times New Roman" w:hAnsi="Times New Roman" w:cs="Times New Roman"/>
                <w:sz w:val="24"/>
                <w:szCs w:val="24"/>
                <w:lang w:val="en-US"/>
              </w:rPr>
            </w:pPr>
          </w:p>
        </w:tc>
      </w:tr>
    </w:tbl>
    <w:p w:rsidR="006E25DB" w:rsidRDefault="006E25DB">
      <w:pPr>
        <w:sectPr w:rsidR="006E25DB" w:rsidSect="006E25DB">
          <w:pgSz w:w="16838" w:h="11906" w:orient="landscape"/>
          <w:pgMar w:top="851" w:right="851" w:bottom="567" w:left="851" w:header="709" w:footer="709" w:gutter="0"/>
          <w:cols w:space="708"/>
          <w:docGrid w:linePitch="360"/>
        </w:sectPr>
      </w:pPr>
    </w:p>
    <w:tbl>
      <w:tblPr>
        <w:tblW w:w="11199" w:type="dxa"/>
        <w:tblInd w:w="-459" w:type="dxa"/>
        <w:tblLook w:val="0000"/>
      </w:tblPr>
      <w:tblGrid>
        <w:gridCol w:w="6096"/>
        <w:gridCol w:w="5103"/>
      </w:tblGrid>
      <w:tr w:rsidR="006E25DB" w:rsidRPr="006E25DB" w:rsidTr="006E25DB">
        <w:trPr>
          <w:trHeight w:val="707"/>
        </w:trPr>
        <w:tc>
          <w:tcPr>
            <w:tcW w:w="6096" w:type="dxa"/>
          </w:tcPr>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rPr>
            </w:pPr>
            <w:r w:rsidRPr="006E25DB">
              <w:rPr>
                <w:rFonts w:ascii="Times New Roman" w:eastAsia="Times New Roman" w:hAnsi="Times New Roman" w:cs="Times New Roman"/>
                <w:b/>
                <w:color w:val="000000"/>
                <w:sz w:val="24"/>
                <w:szCs w:val="24"/>
              </w:rPr>
              <w:lastRenderedPageBreak/>
              <w:t>ПРИЛОЖЕНИЕ №2 от «___» _______________ 2018 г.</w:t>
            </w:r>
          </w:p>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rPr>
            </w:pPr>
            <w:r w:rsidRPr="006E25DB">
              <w:rPr>
                <w:rFonts w:ascii="Times New Roman" w:eastAsia="Times New Roman" w:hAnsi="Times New Roman" w:cs="Times New Roman"/>
                <w:b/>
                <w:color w:val="000000"/>
                <w:sz w:val="24"/>
                <w:szCs w:val="24"/>
              </w:rPr>
              <w:t xml:space="preserve">к Контракту поставки № _____________ </w:t>
            </w:r>
          </w:p>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rPr>
            </w:pPr>
            <w:r w:rsidRPr="006E25DB">
              <w:rPr>
                <w:rFonts w:ascii="Times New Roman" w:eastAsia="Times New Roman" w:hAnsi="Times New Roman" w:cs="Times New Roman"/>
                <w:b/>
                <w:color w:val="000000"/>
                <w:sz w:val="24"/>
                <w:szCs w:val="24"/>
              </w:rPr>
              <w:t>от «___» __________ 2018 г.</w:t>
            </w:r>
          </w:p>
        </w:tc>
        <w:tc>
          <w:tcPr>
            <w:tcW w:w="5103" w:type="dxa"/>
          </w:tcPr>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lang w:val="en-US"/>
              </w:rPr>
            </w:pPr>
            <w:r w:rsidRPr="006E25DB">
              <w:rPr>
                <w:rFonts w:ascii="Times New Roman" w:eastAsia="Times New Roman" w:hAnsi="Times New Roman" w:cs="Times New Roman"/>
                <w:b/>
                <w:color w:val="000000"/>
                <w:sz w:val="24"/>
                <w:szCs w:val="24"/>
                <w:lang w:val="en-US"/>
              </w:rPr>
              <w:t>APPENDIX №2  from  «___» _______________2018</w:t>
            </w:r>
          </w:p>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lang w:val="en-US"/>
              </w:rPr>
            </w:pPr>
            <w:r w:rsidRPr="006E25DB">
              <w:rPr>
                <w:rFonts w:ascii="Times New Roman" w:eastAsia="Times New Roman" w:hAnsi="Times New Roman" w:cs="Times New Roman"/>
                <w:b/>
                <w:color w:val="000000"/>
                <w:sz w:val="24"/>
                <w:szCs w:val="24"/>
                <w:lang w:val="en-US"/>
              </w:rPr>
              <w:t xml:space="preserve">to the Supply Contract № ________________ </w:t>
            </w:r>
          </w:p>
          <w:p w:rsidR="006E25DB" w:rsidRPr="006E25DB" w:rsidRDefault="006E25DB" w:rsidP="006E25DB">
            <w:pPr>
              <w:keepNext/>
              <w:spacing w:after="0" w:line="240" w:lineRule="auto"/>
              <w:outlineLvl w:val="1"/>
              <w:rPr>
                <w:rFonts w:ascii="Times New Roman" w:eastAsia="Times New Roman" w:hAnsi="Times New Roman" w:cs="Times New Roman"/>
                <w:b/>
                <w:color w:val="000000"/>
                <w:sz w:val="24"/>
                <w:szCs w:val="24"/>
                <w:lang w:val="en-US"/>
              </w:rPr>
            </w:pPr>
            <w:r w:rsidRPr="006E25DB">
              <w:rPr>
                <w:rFonts w:ascii="Times New Roman" w:eastAsia="Times New Roman" w:hAnsi="Times New Roman" w:cs="Times New Roman"/>
                <w:b/>
                <w:color w:val="000000"/>
                <w:sz w:val="24"/>
                <w:szCs w:val="24"/>
                <w:lang w:val="en-US"/>
              </w:rPr>
              <w:t>from «___» _______________ 2018</w:t>
            </w:r>
          </w:p>
        </w:tc>
      </w:tr>
    </w:tbl>
    <w:p w:rsidR="002C1E28" w:rsidRDefault="002C1E28" w:rsidP="00B87D61">
      <w:pPr>
        <w:pStyle w:val="af5"/>
        <w:tabs>
          <w:tab w:val="num" w:pos="3969"/>
        </w:tabs>
        <w:suppressAutoHyphens/>
        <w:ind w:right="-1"/>
        <w:rPr>
          <w:lang w:val="en-US"/>
        </w:rPr>
      </w:pPr>
    </w:p>
    <w:p w:rsidR="00D5128F" w:rsidRDefault="006E25DB" w:rsidP="00B87D61">
      <w:pPr>
        <w:pStyle w:val="af5"/>
        <w:tabs>
          <w:tab w:val="num" w:pos="3969"/>
        </w:tabs>
        <w:suppressAutoHyphens/>
        <w:ind w:right="-1"/>
      </w:pPr>
      <w:r w:rsidRPr="006E25DB">
        <w:rPr>
          <w:noProof/>
        </w:rPr>
        <w:drawing>
          <wp:inline distT="0" distB="0" distL="0" distR="0">
            <wp:extent cx="4878266" cy="623382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83185" cy="6240108"/>
                    </a:xfrm>
                    <a:prstGeom prst="rect">
                      <a:avLst/>
                    </a:prstGeom>
                    <a:noFill/>
                    <a:ln w="9525">
                      <a:noFill/>
                      <a:miter lim="800000"/>
                      <a:headEnd/>
                      <a:tailEnd/>
                    </a:ln>
                  </pic:spPr>
                </pic:pic>
              </a:graphicData>
            </a:graphic>
          </wp:inline>
        </w:drawing>
      </w:r>
    </w:p>
    <w:p w:rsidR="006E25DB" w:rsidRDefault="006E25DB" w:rsidP="00B87D61">
      <w:pPr>
        <w:pStyle w:val="af5"/>
        <w:tabs>
          <w:tab w:val="num" w:pos="3969"/>
        </w:tabs>
        <w:suppressAutoHyphens/>
        <w:ind w:right="-1"/>
      </w:pPr>
    </w:p>
    <w:tbl>
      <w:tblPr>
        <w:tblW w:w="10348" w:type="dxa"/>
        <w:tblInd w:w="108" w:type="dxa"/>
        <w:tblLook w:val="0000"/>
      </w:tblPr>
      <w:tblGrid>
        <w:gridCol w:w="5387"/>
        <w:gridCol w:w="4961"/>
      </w:tblGrid>
      <w:tr w:rsidR="006E25DB" w:rsidRPr="006E25DB" w:rsidDel="00FA213C" w:rsidTr="004D7F26">
        <w:trPr>
          <w:trHeight w:val="360"/>
        </w:trPr>
        <w:tc>
          <w:tcPr>
            <w:tcW w:w="5387" w:type="dxa"/>
          </w:tcPr>
          <w:p w:rsidR="006E25DB" w:rsidRPr="006E25DB" w:rsidRDefault="006E25DB" w:rsidP="006E25DB">
            <w:pPr>
              <w:tabs>
                <w:tab w:val="left" w:pos="448"/>
              </w:tabs>
              <w:spacing w:after="0" w:line="240" w:lineRule="auto"/>
              <w:ind w:left="448" w:hanging="448"/>
              <w:rPr>
                <w:rFonts w:ascii="Book Antiqua" w:eastAsiaTheme="minorHAnsi" w:hAnsi="Book Antiqua"/>
                <w:b/>
                <w:color w:val="000000"/>
                <w:sz w:val="20"/>
                <w:szCs w:val="20"/>
                <w:lang w:eastAsia="en-US"/>
              </w:rPr>
            </w:pPr>
            <w:r w:rsidRPr="006E25DB">
              <w:rPr>
                <w:rFonts w:ascii="Book Antiqua" w:eastAsiaTheme="minorHAnsi" w:hAnsi="Book Antiqua"/>
                <w:b/>
                <w:color w:val="000000"/>
                <w:sz w:val="20"/>
                <w:szCs w:val="20"/>
                <w:lang w:eastAsia="en-US"/>
              </w:rPr>
              <w:t>Подписи уполномоченных</w:t>
            </w:r>
          </w:p>
          <w:p w:rsidR="006E25DB" w:rsidRPr="006E25DB" w:rsidRDefault="006E25DB" w:rsidP="006E25DB">
            <w:pPr>
              <w:spacing w:after="0" w:line="240" w:lineRule="auto"/>
              <w:rPr>
                <w:rFonts w:ascii="Book Antiqua" w:eastAsiaTheme="minorHAnsi" w:hAnsi="Book Antiqua"/>
                <w:b/>
                <w:color w:val="000000"/>
                <w:sz w:val="20"/>
                <w:szCs w:val="20"/>
                <w:lang w:eastAsia="en-US"/>
              </w:rPr>
            </w:pPr>
            <w:r w:rsidRPr="006E25DB">
              <w:rPr>
                <w:rFonts w:ascii="Book Antiqua" w:eastAsiaTheme="minorHAnsi" w:hAnsi="Book Antiqua"/>
                <w:b/>
                <w:color w:val="000000"/>
                <w:sz w:val="20"/>
                <w:szCs w:val="20"/>
                <w:lang w:eastAsia="en-US"/>
              </w:rPr>
              <w:t>представителей Сторон</w:t>
            </w:r>
          </w:p>
          <w:p w:rsidR="006E25DB" w:rsidRPr="006E25DB" w:rsidRDefault="006E25DB" w:rsidP="006E25DB">
            <w:pPr>
              <w:spacing w:after="0" w:line="240" w:lineRule="auto"/>
              <w:rPr>
                <w:rFonts w:ascii="Book Antiqua" w:eastAsiaTheme="minorHAnsi" w:hAnsi="Book Antiqua"/>
                <w:b/>
                <w:color w:val="000000"/>
                <w:sz w:val="20"/>
                <w:szCs w:val="20"/>
                <w:lang w:eastAsia="en-US"/>
              </w:rPr>
            </w:pPr>
          </w:p>
          <w:p w:rsidR="006E25DB" w:rsidRPr="006E25DB" w:rsidRDefault="006E25DB" w:rsidP="006E25DB">
            <w:pPr>
              <w:tabs>
                <w:tab w:val="left" w:pos="-720"/>
              </w:tabs>
              <w:spacing w:after="0" w:line="240" w:lineRule="auto"/>
              <w:rPr>
                <w:rFonts w:ascii="Book Antiqua" w:eastAsiaTheme="minorHAnsi" w:hAnsi="Book Antiqua"/>
                <w:color w:val="000000"/>
                <w:spacing w:val="-2"/>
                <w:sz w:val="20"/>
                <w:szCs w:val="20"/>
                <w:lang w:eastAsia="en-US"/>
              </w:rPr>
            </w:pPr>
            <w:r w:rsidRPr="006E25DB">
              <w:rPr>
                <w:rFonts w:ascii="Book Antiqua" w:eastAsiaTheme="minorHAnsi" w:hAnsi="Book Antiqua"/>
                <w:color w:val="000000"/>
                <w:spacing w:val="-2"/>
                <w:sz w:val="20"/>
                <w:szCs w:val="20"/>
                <w:lang w:eastAsia="en-US"/>
              </w:rPr>
              <w:t xml:space="preserve">От имени  </w:t>
            </w:r>
            <w:r w:rsidRPr="006E25DB">
              <w:rPr>
                <w:rFonts w:ascii="Book Antiqua" w:eastAsiaTheme="minorHAnsi" w:hAnsi="Book Antiqua"/>
                <w:b/>
                <w:color w:val="000000"/>
                <w:spacing w:val="-2"/>
                <w:sz w:val="20"/>
                <w:szCs w:val="20"/>
                <w:lang w:eastAsia="en-US"/>
              </w:rPr>
              <w:t>ФГУП «Московский эндокринный завод»</w:t>
            </w:r>
            <w:r w:rsidRPr="006E25DB">
              <w:rPr>
                <w:rFonts w:ascii="Book Antiqua" w:eastAsiaTheme="minorHAnsi" w:hAnsi="Book Antiqua"/>
                <w:color w:val="000000"/>
                <w:spacing w:val="-2"/>
                <w:sz w:val="20"/>
                <w:szCs w:val="20"/>
                <w:lang w:eastAsia="en-US"/>
              </w:rPr>
              <w:t xml:space="preserve"> </w:t>
            </w:r>
          </w:p>
          <w:p w:rsidR="006E25DB" w:rsidRPr="006E25DB" w:rsidRDefault="006E25DB" w:rsidP="006E25DB">
            <w:pPr>
              <w:tabs>
                <w:tab w:val="left" w:pos="-720"/>
              </w:tabs>
              <w:spacing w:after="0" w:line="240" w:lineRule="auto"/>
              <w:rPr>
                <w:rFonts w:ascii="Book Antiqua" w:eastAsiaTheme="minorHAnsi" w:hAnsi="Book Antiqua"/>
                <w:color w:val="000000"/>
                <w:sz w:val="20"/>
                <w:szCs w:val="20"/>
                <w:lang w:val="en-US" w:eastAsia="en-US"/>
              </w:rPr>
            </w:pPr>
            <w:r w:rsidRPr="006E25DB">
              <w:rPr>
                <w:rFonts w:ascii="Book Antiqua" w:eastAsiaTheme="minorHAnsi" w:hAnsi="Book Antiqua"/>
                <w:color w:val="000000"/>
                <w:sz w:val="20"/>
                <w:szCs w:val="20"/>
                <w:lang w:val="en-GB" w:eastAsia="en-US"/>
              </w:rPr>
              <w:t xml:space="preserve">On behalf </w:t>
            </w:r>
            <w:r w:rsidRPr="006E25DB">
              <w:rPr>
                <w:rFonts w:ascii="Book Antiqua" w:eastAsiaTheme="minorHAnsi" w:hAnsi="Book Antiqua"/>
                <w:color w:val="000000"/>
                <w:spacing w:val="-2"/>
                <w:sz w:val="20"/>
                <w:szCs w:val="20"/>
                <w:lang w:val="en-US" w:eastAsia="en-US"/>
              </w:rPr>
              <w:t xml:space="preserve">of </w:t>
            </w:r>
            <w:r w:rsidRPr="006E25DB">
              <w:rPr>
                <w:rFonts w:ascii="Book Antiqua" w:eastAsiaTheme="minorHAnsi" w:hAnsi="Book Antiqua"/>
                <w:b/>
                <w:color w:val="000000"/>
                <w:spacing w:val="-2"/>
                <w:sz w:val="20"/>
                <w:szCs w:val="20"/>
                <w:lang w:val="en-US" w:eastAsia="en-US"/>
              </w:rPr>
              <w:t>FSUE “Moscow Endocrine Plant”</w:t>
            </w:r>
          </w:p>
          <w:p w:rsidR="006E25DB" w:rsidRPr="006E25DB" w:rsidRDefault="006E25DB" w:rsidP="006E25DB">
            <w:pPr>
              <w:tabs>
                <w:tab w:val="left" w:pos="-720"/>
              </w:tabs>
              <w:spacing w:after="0" w:line="240" w:lineRule="auto"/>
              <w:rPr>
                <w:rFonts w:ascii="Book Antiqua" w:eastAsiaTheme="minorHAnsi" w:hAnsi="Book Antiqua"/>
                <w:color w:val="000000"/>
                <w:sz w:val="20"/>
                <w:szCs w:val="20"/>
                <w:lang w:val="en-US" w:eastAsia="en-US"/>
              </w:rPr>
            </w:pPr>
            <w:r w:rsidRPr="006E25DB">
              <w:rPr>
                <w:rFonts w:ascii="Book Antiqua" w:eastAsiaTheme="minorHAnsi" w:hAnsi="Book Antiqua"/>
                <w:color w:val="000000"/>
                <w:sz w:val="20"/>
                <w:szCs w:val="20"/>
                <w:lang w:eastAsia="en-US"/>
              </w:rPr>
              <w:t>Начальник</w:t>
            </w:r>
            <w:r w:rsidRPr="006E25DB">
              <w:rPr>
                <w:rFonts w:ascii="Book Antiqua" w:eastAsiaTheme="minorHAnsi" w:hAnsi="Book Antiqua"/>
                <w:color w:val="000000"/>
                <w:sz w:val="20"/>
                <w:szCs w:val="20"/>
                <w:lang w:val="en-US" w:eastAsia="en-US"/>
              </w:rPr>
              <w:t xml:space="preserve"> </w:t>
            </w:r>
            <w:r w:rsidRPr="006E25DB">
              <w:rPr>
                <w:rFonts w:ascii="Book Antiqua" w:eastAsiaTheme="minorHAnsi" w:hAnsi="Book Antiqua"/>
                <w:color w:val="000000"/>
                <w:sz w:val="20"/>
                <w:szCs w:val="20"/>
                <w:lang w:eastAsia="en-US"/>
              </w:rPr>
              <w:t>управления</w:t>
            </w:r>
            <w:r w:rsidRPr="006E25DB">
              <w:rPr>
                <w:rFonts w:ascii="Book Antiqua" w:eastAsiaTheme="minorHAnsi" w:hAnsi="Book Antiqua"/>
                <w:color w:val="000000"/>
                <w:sz w:val="20"/>
                <w:szCs w:val="20"/>
                <w:lang w:val="en-US" w:eastAsia="en-US"/>
              </w:rPr>
              <w:t xml:space="preserve"> </w:t>
            </w:r>
            <w:r w:rsidRPr="006E25DB">
              <w:rPr>
                <w:rFonts w:ascii="Book Antiqua" w:eastAsiaTheme="minorHAnsi" w:hAnsi="Book Antiqua"/>
                <w:color w:val="000000"/>
                <w:sz w:val="20"/>
                <w:szCs w:val="20"/>
                <w:lang w:eastAsia="en-US"/>
              </w:rPr>
              <w:t>закупок</w:t>
            </w:r>
            <w:r w:rsidRPr="006E25DB">
              <w:rPr>
                <w:rFonts w:ascii="Book Antiqua" w:eastAsiaTheme="minorHAnsi" w:hAnsi="Book Antiqua"/>
                <w:color w:val="000000"/>
                <w:sz w:val="20"/>
                <w:szCs w:val="20"/>
                <w:lang w:val="en-US" w:eastAsia="en-US"/>
              </w:rPr>
              <w:t>/</w:t>
            </w:r>
          </w:p>
          <w:p w:rsidR="006E25DB" w:rsidRPr="006E25DB" w:rsidRDefault="006E25DB" w:rsidP="006E25DB">
            <w:pPr>
              <w:tabs>
                <w:tab w:val="left" w:pos="-720"/>
              </w:tabs>
              <w:spacing w:after="0" w:line="240" w:lineRule="auto"/>
              <w:rPr>
                <w:rFonts w:ascii="Book Antiqua" w:eastAsiaTheme="minorHAnsi" w:hAnsi="Book Antiqua"/>
                <w:color w:val="000000"/>
                <w:spacing w:val="-2"/>
                <w:sz w:val="20"/>
                <w:szCs w:val="20"/>
                <w:lang w:val="en-US" w:eastAsia="en-US"/>
              </w:rPr>
            </w:pPr>
            <w:r w:rsidRPr="006E25DB">
              <w:rPr>
                <w:rFonts w:ascii="Book Antiqua" w:eastAsiaTheme="minorHAnsi" w:hAnsi="Book Antiqua"/>
                <w:color w:val="000000"/>
                <w:sz w:val="20"/>
                <w:szCs w:val="20"/>
                <w:lang w:val="en-US" w:eastAsia="en-US"/>
              </w:rPr>
              <w:t xml:space="preserve">Head of Procurement and Supply Chain Management </w:t>
            </w:r>
          </w:p>
          <w:p w:rsidR="006E25DB" w:rsidRPr="006E25DB" w:rsidRDefault="006E25DB" w:rsidP="006E25DB">
            <w:pPr>
              <w:tabs>
                <w:tab w:val="left" w:pos="-720"/>
              </w:tabs>
              <w:spacing w:after="0" w:line="240" w:lineRule="auto"/>
              <w:rPr>
                <w:rFonts w:ascii="Book Antiqua" w:eastAsiaTheme="minorHAnsi" w:hAnsi="Book Antiqua"/>
                <w:color w:val="000000"/>
                <w:spacing w:val="-2"/>
                <w:sz w:val="20"/>
                <w:szCs w:val="20"/>
                <w:lang w:val="en-US" w:eastAsia="en-US"/>
              </w:rPr>
            </w:pPr>
          </w:p>
          <w:p w:rsidR="006E25DB" w:rsidRPr="006E25DB" w:rsidRDefault="006E25DB" w:rsidP="006E25DB">
            <w:pPr>
              <w:tabs>
                <w:tab w:val="left" w:pos="-720"/>
              </w:tabs>
              <w:spacing w:after="0" w:line="240" w:lineRule="auto"/>
              <w:rPr>
                <w:rFonts w:ascii="Book Antiqua" w:eastAsiaTheme="minorHAnsi" w:hAnsi="Book Antiqua"/>
                <w:color w:val="000000"/>
                <w:spacing w:val="-2"/>
                <w:sz w:val="20"/>
                <w:szCs w:val="20"/>
                <w:lang w:val="en-US" w:eastAsia="en-US"/>
              </w:rPr>
            </w:pPr>
          </w:p>
          <w:p w:rsidR="006E25DB" w:rsidRPr="006E25DB" w:rsidRDefault="006E25DB" w:rsidP="006E25DB">
            <w:pPr>
              <w:tabs>
                <w:tab w:val="left" w:pos="-720"/>
              </w:tabs>
              <w:spacing w:after="0" w:line="240" w:lineRule="auto"/>
              <w:rPr>
                <w:rFonts w:ascii="Book Antiqua" w:eastAsiaTheme="minorHAnsi" w:hAnsi="Book Antiqua"/>
                <w:color w:val="000000"/>
                <w:spacing w:val="-2"/>
                <w:sz w:val="20"/>
                <w:szCs w:val="20"/>
                <w:lang w:val="en-US" w:eastAsia="en-US"/>
              </w:rPr>
            </w:pPr>
            <w:r w:rsidRPr="006E25DB">
              <w:rPr>
                <w:rFonts w:ascii="Book Antiqua" w:eastAsiaTheme="minorHAnsi" w:hAnsi="Book Antiqua"/>
                <w:color w:val="000000"/>
                <w:spacing w:val="-2"/>
                <w:sz w:val="20"/>
                <w:szCs w:val="20"/>
                <w:lang w:val="en-US" w:eastAsia="en-US"/>
              </w:rPr>
              <w:t>___________________</w:t>
            </w:r>
          </w:p>
          <w:p w:rsidR="006E25DB" w:rsidRPr="006E25DB" w:rsidRDefault="006E25DB" w:rsidP="006E25DB">
            <w:pPr>
              <w:tabs>
                <w:tab w:val="left" w:pos="-720"/>
              </w:tabs>
              <w:spacing w:after="0" w:line="240" w:lineRule="auto"/>
              <w:rPr>
                <w:rFonts w:ascii="Book Antiqua" w:eastAsiaTheme="minorHAnsi" w:hAnsi="Book Antiqua"/>
                <w:color w:val="000000"/>
                <w:spacing w:val="-2"/>
                <w:sz w:val="20"/>
                <w:szCs w:val="20"/>
                <w:lang w:val="en-US" w:eastAsia="en-US"/>
              </w:rPr>
            </w:pPr>
            <w:r w:rsidRPr="006E25DB">
              <w:rPr>
                <w:rFonts w:ascii="Book Antiqua" w:eastAsiaTheme="minorHAnsi" w:hAnsi="Book Antiqua"/>
                <w:color w:val="000000"/>
                <w:spacing w:val="-2"/>
                <w:sz w:val="20"/>
                <w:szCs w:val="20"/>
                <w:lang w:eastAsia="en-US"/>
              </w:rPr>
              <w:t>Е</w:t>
            </w:r>
            <w:r w:rsidRPr="006E25DB">
              <w:rPr>
                <w:rFonts w:ascii="Book Antiqua" w:eastAsiaTheme="minorHAnsi" w:hAnsi="Book Antiqua"/>
                <w:color w:val="000000"/>
                <w:spacing w:val="-2"/>
                <w:sz w:val="20"/>
                <w:szCs w:val="20"/>
                <w:lang w:val="en-US" w:eastAsia="en-US"/>
              </w:rPr>
              <w:t>.</w:t>
            </w:r>
            <w:r w:rsidRPr="006E25DB">
              <w:rPr>
                <w:rFonts w:ascii="Book Antiqua" w:eastAsiaTheme="minorHAnsi" w:hAnsi="Book Antiqua"/>
                <w:color w:val="000000"/>
                <w:spacing w:val="-2"/>
                <w:sz w:val="20"/>
                <w:szCs w:val="20"/>
                <w:lang w:eastAsia="en-US"/>
              </w:rPr>
              <w:t>А</w:t>
            </w:r>
            <w:r w:rsidRPr="006E25DB">
              <w:rPr>
                <w:rFonts w:ascii="Book Antiqua" w:eastAsiaTheme="minorHAnsi" w:hAnsi="Book Antiqua"/>
                <w:color w:val="000000"/>
                <w:spacing w:val="-2"/>
                <w:sz w:val="20"/>
                <w:szCs w:val="20"/>
                <w:lang w:val="en-US" w:eastAsia="en-US"/>
              </w:rPr>
              <w:t xml:space="preserve">. </w:t>
            </w:r>
            <w:r w:rsidRPr="006E25DB">
              <w:rPr>
                <w:rFonts w:ascii="Book Antiqua" w:eastAsiaTheme="minorHAnsi" w:hAnsi="Book Antiqua"/>
                <w:color w:val="000000"/>
                <w:spacing w:val="-2"/>
                <w:sz w:val="20"/>
                <w:szCs w:val="20"/>
                <w:lang w:eastAsia="en-US"/>
              </w:rPr>
              <w:t>Казанцева</w:t>
            </w:r>
            <w:r w:rsidRPr="006E25DB">
              <w:rPr>
                <w:rFonts w:ascii="Book Antiqua" w:eastAsiaTheme="minorHAnsi" w:hAnsi="Book Antiqua"/>
                <w:color w:val="000000"/>
                <w:spacing w:val="-2"/>
                <w:sz w:val="20"/>
                <w:szCs w:val="20"/>
                <w:lang w:val="en-US" w:eastAsia="en-US"/>
              </w:rPr>
              <w:t xml:space="preserve"> / E.A. </w:t>
            </w:r>
            <w:proofErr w:type="spellStart"/>
            <w:r w:rsidRPr="006E25DB">
              <w:rPr>
                <w:rFonts w:ascii="Book Antiqua" w:eastAsiaTheme="minorHAnsi" w:hAnsi="Book Antiqua"/>
                <w:color w:val="000000"/>
                <w:spacing w:val="-2"/>
                <w:sz w:val="20"/>
                <w:szCs w:val="20"/>
                <w:lang w:val="en-US" w:eastAsia="en-US"/>
              </w:rPr>
              <w:t>Kazantseva</w:t>
            </w:r>
            <w:proofErr w:type="spellEnd"/>
          </w:p>
          <w:p w:rsidR="006E25DB" w:rsidRPr="006E25DB" w:rsidRDefault="006E25DB" w:rsidP="006E25DB">
            <w:pPr>
              <w:tabs>
                <w:tab w:val="left" w:pos="-720"/>
              </w:tabs>
              <w:spacing w:after="0" w:line="240" w:lineRule="auto"/>
              <w:rPr>
                <w:rFonts w:ascii="Book Antiqua" w:eastAsiaTheme="minorHAnsi" w:hAnsi="Book Antiqua"/>
                <w:color w:val="000000"/>
                <w:sz w:val="20"/>
                <w:szCs w:val="20"/>
                <w:lang w:val="en-US" w:eastAsia="en-US"/>
              </w:rPr>
            </w:pPr>
            <w:r w:rsidRPr="006E25DB">
              <w:rPr>
                <w:rFonts w:ascii="Book Antiqua" w:eastAsiaTheme="minorHAnsi" w:hAnsi="Book Antiqua"/>
                <w:color w:val="000000"/>
                <w:sz w:val="20"/>
                <w:szCs w:val="20"/>
                <w:lang w:val="en-US" w:eastAsia="en-US"/>
              </w:rPr>
              <w:t>Stamp here/</w:t>
            </w:r>
            <w:r w:rsidRPr="006E25DB">
              <w:rPr>
                <w:rFonts w:ascii="Book Antiqua" w:eastAsiaTheme="minorHAnsi" w:hAnsi="Book Antiqua"/>
                <w:color w:val="000000"/>
                <w:sz w:val="20"/>
                <w:szCs w:val="20"/>
                <w:lang w:eastAsia="en-US"/>
              </w:rPr>
              <w:t>м</w:t>
            </w:r>
            <w:r w:rsidRPr="006E25DB">
              <w:rPr>
                <w:rFonts w:ascii="Book Antiqua" w:eastAsiaTheme="minorHAnsi" w:hAnsi="Book Antiqua"/>
                <w:color w:val="000000"/>
                <w:sz w:val="20"/>
                <w:szCs w:val="20"/>
                <w:lang w:val="en-US" w:eastAsia="en-US"/>
              </w:rPr>
              <w:t>.</w:t>
            </w:r>
            <w:proofErr w:type="spellStart"/>
            <w:r w:rsidRPr="006E25DB">
              <w:rPr>
                <w:rFonts w:ascii="Book Antiqua" w:eastAsiaTheme="minorHAnsi" w:hAnsi="Book Antiqua"/>
                <w:color w:val="000000"/>
                <w:sz w:val="20"/>
                <w:szCs w:val="20"/>
                <w:lang w:eastAsia="en-US"/>
              </w:rPr>
              <w:t>п</w:t>
            </w:r>
            <w:proofErr w:type="spellEnd"/>
            <w:r w:rsidRPr="006E25DB">
              <w:rPr>
                <w:rFonts w:ascii="Book Antiqua" w:eastAsiaTheme="minorHAnsi" w:hAnsi="Book Antiqua"/>
                <w:color w:val="000000"/>
                <w:sz w:val="20"/>
                <w:szCs w:val="20"/>
                <w:lang w:val="en-US" w:eastAsia="en-US"/>
              </w:rPr>
              <w:t>.</w:t>
            </w:r>
          </w:p>
        </w:tc>
        <w:tc>
          <w:tcPr>
            <w:tcW w:w="4961" w:type="dxa"/>
          </w:tcPr>
          <w:p w:rsidR="006E25DB" w:rsidRPr="006E25DB" w:rsidRDefault="006E25DB" w:rsidP="006E25DB">
            <w:pPr>
              <w:tabs>
                <w:tab w:val="left" w:pos="540"/>
              </w:tabs>
              <w:spacing w:after="0" w:line="240" w:lineRule="auto"/>
              <w:ind w:left="540" w:hanging="540"/>
              <w:rPr>
                <w:rFonts w:ascii="Book Antiqua" w:eastAsiaTheme="minorHAnsi" w:hAnsi="Book Antiqua"/>
                <w:b/>
                <w:color w:val="000000"/>
                <w:sz w:val="20"/>
                <w:szCs w:val="20"/>
                <w:lang w:val="en-GB" w:eastAsia="en-US"/>
              </w:rPr>
            </w:pPr>
            <w:r w:rsidRPr="006E25DB">
              <w:rPr>
                <w:rFonts w:ascii="Book Antiqua" w:eastAsiaTheme="minorHAnsi" w:hAnsi="Book Antiqua"/>
                <w:b/>
                <w:color w:val="000000"/>
                <w:sz w:val="20"/>
                <w:szCs w:val="20"/>
                <w:lang w:val="en-GB" w:eastAsia="en-US"/>
              </w:rPr>
              <w:t xml:space="preserve">Signatures of authorized </w:t>
            </w:r>
          </w:p>
          <w:p w:rsidR="006E25DB" w:rsidRPr="006E25DB" w:rsidRDefault="006E25DB" w:rsidP="006E25DB">
            <w:pPr>
              <w:tabs>
                <w:tab w:val="left" w:pos="540"/>
              </w:tabs>
              <w:spacing w:after="0" w:line="240" w:lineRule="auto"/>
              <w:ind w:left="540" w:hanging="540"/>
              <w:rPr>
                <w:rFonts w:ascii="Book Antiqua" w:eastAsiaTheme="minorHAnsi" w:hAnsi="Book Antiqua"/>
                <w:b/>
                <w:color w:val="000000"/>
                <w:sz w:val="20"/>
                <w:szCs w:val="20"/>
                <w:lang w:val="en-GB" w:eastAsia="en-US"/>
              </w:rPr>
            </w:pPr>
            <w:r w:rsidRPr="006E25DB">
              <w:rPr>
                <w:rFonts w:ascii="Book Antiqua" w:eastAsiaTheme="minorHAnsi" w:hAnsi="Book Antiqua"/>
                <w:b/>
                <w:color w:val="000000"/>
                <w:sz w:val="20"/>
                <w:szCs w:val="20"/>
                <w:lang w:val="en-GB" w:eastAsia="en-US"/>
              </w:rPr>
              <w:t>representatives of the Parties</w:t>
            </w:r>
          </w:p>
          <w:p w:rsidR="006E25DB" w:rsidRPr="006E25DB" w:rsidRDefault="006E25DB" w:rsidP="006E25DB">
            <w:pPr>
              <w:tabs>
                <w:tab w:val="left" w:pos="540"/>
              </w:tabs>
              <w:spacing w:after="0" w:line="240" w:lineRule="auto"/>
              <w:ind w:left="540" w:hanging="540"/>
              <w:jc w:val="center"/>
              <w:rPr>
                <w:rFonts w:ascii="Book Antiqua" w:eastAsiaTheme="minorHAnsi" w:hAnsi="Book Antiqua"/>
                <w:b/>
                <w:color w:val="000000"/>
                <w:sz w:val="20"/>
                <w:szCs w:val="20"/>
                <w:lang w:val="en-GB" w:eastAsia="en-US"/>
              </w:rPr>
            </w:pPr>
          </w:p>
          <w:p w:rsidR="006E25DB" w:rsidRPr="006E25DB" w:rsidRDefault="006E25DB" w:rsidP="006E25DB">
            <w:pPr>
              <w:spacing w:after="0" w:line="240" w:lineRule="auto"/>
              <w:rPr>
                <w:rFonts w:ascii="Book Antiqua" w:eastAsiaTheme="minorHAnsi" w:hAnsi="Book Antiqua" w:cs="Arial"/>
                <w:b/>
                <w:color w:val="000000"/>
                <w:sz w:val="20"/>
                <w:szCs w:val="20"/>
                <w:lang w:eastAsia="en-US"/>
              </w:rPr>
            </w:pPr>
            <w:r w:rsidRPr="006E25DB">
              <w:rPr>
                <w:rFonts w:ascii="Book Antiqua" w:eastAsiaTheme="minorHAnsi" w:hAnsi="Book Antiqua"/>
                <w:color w:val="000000"/>
                <w:spacing w:val="-2"/>
                <w:sz w:val="20"/>
                <w:szCs w:val="20"/>
                <w:lang w:eastAsia="en-US"/>
              </w:rPr>
              <w:t>От  имени</w:t>
            </w:r>
            <w:r w:rsidRPr="006E25DB">
              <w:rPr>
                <w:rFonts w:ascii="Book Antiqua" w:eastAsiaTheme="minorHAnsi" w:hAnsi="Book Antiqua"/>
                <w:b/>
                <w:color w:val="000000"/>
                <w:spacing w:val="-2"/>
                <w:sz w:val="20"/>
                <w:szCs w:val="20"/>
                <w:lang w:eastAsia="en-US"/>
              </w:rPr>
              <w:t xml:space="preserve"> ШОТТ </w:t>
            </w:r>
            <w:proofErr w:type="spellStart"/>
            <w:r w:rsidRPr="006E25DB">
              <w:rPr>
                <w:rFonts w:ascii="Book Antiqua" w:eastAsiaTheme="minorHAnsi" w:hAnsi="Book Antiqua"/>
                <w:b/>
                <w:color w:val="000000"/>
                <w:spacing w:val="-2"/>
                <w:sz w:val="20"/>
                <w:szCs w:val="20"/>
                <w:lang w:eastAsia="en-US"/>
              </w:rPr>
              <w:t>Свиз</w:t>
            </w:r>
            <w:proofErr w:type="spellEnd"/>
            <w:r w:rsidRPr="006E25DB">
              <w:rPr>
                <w:rFonts w:ascii="Book Antiqua" w:eastAsiaTheme="minorHAnsi" w:hAnsi="Book Antiqua"/>
                <w:b/>
                <w:color w:val="000000"/>
                <w:spacing w:val="-2"/>
                <w:sz w:val="20"/>
                <w:szCs w:val="20"/>
                <w:lang w:eastAsia="en-US"/>
              </w:rPr>
              <w:t xml:space="preserve"> АГ /</w:t>
            </w:r>
          </w:p>
          <w:p w:rsidR="006E25DB" w:rsidRPr="006E25DB" w:rsidRDefault="006E25DB" w:rsidP="006E25DB">
            <w:pPr>
              <w:tabs>
                <w:tab w:val="left" w:pos="-720"/>
              </w:tabs>
              <w:spacing w:after="0" w:line="240" w:lineRule="auto"/>
              <w:rPr>
                <w:rFonts w:ascii="Book Antiqua" w:eastAsiaTheme="minorHAnsi" w:hAnsi="Book Antiqua"/>
                <w:b/>
                <w:color w:val="000000"/>
                <w:spacing w:val="-2"/>
                <w:sz w:val="20"/>
                <w:szCs w:val="20"/>
                <w:lang w:val="en-US" w:eastAsia="en-US"/>
              </w:rPr>
            </w:pPr>
            <w:r w:rsidRPr="006E25DB">
              <w:rPr>
                <w:rFonts w:ascii="Book Antiqua" w:eastAsiaTheme="minorHAnsi" w:hAnsi="Book Antiqua"/>
                <w:color w:val="000000"/>
                <w:sz w:val="20"/>
                <w:szCs w:val="20"/>
                <w:lang w:val="de-CH" w:eastAsia="en-US"/>
              </w:rPr>
              <w:t>On behalf</w:t>
            </w:r>
            <w:r w:rsidRPr="006E25DB">
              <w:rPr>
                <w:rFonts w:ascii="Book Antiqua" w:eastAsiaTheme="minorHAnsi" w:hAnsi="Book Antiqua"/>
                <w:b/>
                <w:color w:val="000000"/>
                <w:sz w:val="20"/>
                <w:szCs w:val="20"/>
                <w:lang w:val="de-CH" w:eastAsia="en-US"/>
              </w:rPr>
              <w:t xml:space="preserve"> </w:t>
            </w:r>
            <w:proofErr w:type="spellStart"/>
            <w:r w:rsidRPr="006E25DB">
              <w:rPr>
                <w:rFonts w:ascii="Book Antiqua" w:eastAsiaTheme="minorHAnsi" w:hAnsi="Book Antiqua"/>
                <w:color w:val="000000"/>
                <w:sz w:val="20"/>
                <w:szCs w:val="20"/>
                <w:lang w:val="de-CH" w:eastAsia="en-US"/>
              </w:rPr>
              <w:t>of</w:t>
            </w:r>
            <w:proofErr w:type="spellEnd"/>
            <w:r w:rsidRPr="006E25DB">
              <w:rPr>
                <w:rFonts w:ascii="Book Antiqua" w:eastAsiaTheme="minorHAnsi" w:hAnsi="Book Antiqua"/>
                <w:b/>
                <w:color w:val="000000"/>
                <w:sz w:val="20"/>
                <w:szCs w:val="20"/>
                <w:lang w:val="de-CH" w:eastAsia="en-US"/>
              </w:rPr>
              <w:t xml:space="preserve"> </w:t>
            </w:r>
            <w:r w:rsidRPr="006E25DB">
              <w:rPr>
                <w:rFonts w:ascii="Book Antiqua" w:eastAsiaTheme="minorHAnsi" w:hAnsi="Book Antiqua"/>
                <w:b/>
                <w:color w:val="000000"/>
                <w:sz w:val="20"/>
                <w:szCs w:val="20"/>
                <w:lang w:val="en-US" w:eastAsia="en-US"/>
              </w:rPr>
              <w:t xml:space="preserve">SCHOTT </w:t>
            </w:r>
            <w:proofErr w:type="spellStart"/>
            <w:r w:rsidRPr="006E25DB">
              <w:rPr>
                <w:rFonts w:ascii="Book Antiqua" w:eastAsiaTheme="minorHAnsi" w:hAnsi="Book Antiqua"/>
                <w:b/>
                <w:color w:val="000000"/>
                <w:sz w:val="20"/>
                <w:szCs w:val="20"/>
                <w:lang w:val="en-US" w:eastAsia="en-US"/>
              </w:rPr>
              <w:t>Schweiz</w:t>
            </w:r>
            <w:proofErr w:type="spellEnd"/>
            <w:r w:rsidRPr="006E25DB">
              <w:rPr>
                <w:rFonts w:ascii="Book Antiqua" w:eastAsiaTheme="minorHAnsi" w:hAnsi="Book Antiqua"/>
                <w:b/>
                <w:color w:val="000000"/>
                <w:sz w:val="20"/>
                <w:szCs w:val="20"/>
                <w:lang w:val="en-US" w:eastAsia="en-US"/>
              </w:rPr>
              <w:t xml:space="preserve"> AG</w:t>
            </w:r>
          </w:p>
          <w:p w:rsidR="006E25DB" w:rsidRPr="006E25DB" w:rsidRDefault="006E25DB" w:rsidP="006E25DB">
            <w:pPr>
              <w:tabs>
                <w:tab w:val="left" w:pos="-720"/>
              </w:tabs>
              <w:spacing w:after="0" w:line="240" w:lineRule="auto"/>
              <w:rPr>
                <w:rFonts w:ascii="Book Antiqua" w:eastAsiaTheme="minorHAnsi" w:hAnsi="Book Antiqua" w:cs="Times New Roman"/>
                <w:color w:val="000000"/>
                <w:sz w:val="20"/>
                <w:shd w:val="clear" w:color="auto" w:fill="FFFFFF"/>
                <w:lang w:val="en-US" w:eastAsia="en-US" w:bidi="ru-RU"/>
              </w:rPr>
            </w:pPr>
          </w:p>
          <w:p w:rsidR="006E25DB" w:rsidRPr="006E25DB" w:rsidRDefault="006E25DB" w:rsidP="006E25DB">
            <w:pPr>
              <w:tabs>
                <w:tab w:val="left" w:pos="-720"/>
              </w:tabs>
              <w:spacing w:after="0" w:line="240" w:lineRule="auto"/>
              <w:rPr>
                <w:rFonts w:ascii="Book Antiqua" w:eastAsiaTheme="minorHAnsi" w:hAnsi="Book Antiqua"/>
                <w:color w:val="000000"/>
                <w:sz w:val="20"/>
                <w:szCs w:val="20"/>
                <w:lang w:val="en-US" w:eastAsia="en-US"/>
              </w:rPr>
            </w:pPr>
            <w:r w:rsidRPr="006E25DB">
              <w:rPr>
                <w:rFonts w:ascii="Book Antiqua" w:eastAsiaTheme="minorHAnsi" w:hAnsi="Book Antiqua"/>
                <w:color w:val="000000"/>
                <w:sz w:val="20"/>
                <w:szCs w:val="20"/>
                <w:lang w:eastAsia="en-US"/>
              </w:rPr>
              <w:t>Управляющий</w:t>
            </w:r>
            <w:r w:rsidRPr="006E25DB">
              <w:rPr>
                <w:rFonts w:ascii="Book Antiqua" w:eastAsiaTheme="minorHAnsi" w:hAnsi="Book Antiqua"/>
                <w:color w:val="000000"/>
                <w:sz w:val="20"/>
                <w:szCs w:val="20"/>
                <w:lang w:val="en-US" w:eastAsia="en-US"/>
              </w:rPr>
              <w:t xml:space="preserve"> </w:t>
            </w:r>
            <w:r w:rsidRPr="006E25DB">
              <w:rPr>
                <w:rFonts w:ascii="Book Antiqua" w:eastAsiaTheme="minorHAnsi" w:hAnsi="Book Antiqua"/>
                <w:color w:val="000000"/>
                <w:sz w:val="20"/>
                <w:szCs w:val="20"/>
                <w:lang w:eastAsia="en-US"/>
              </w:rPr>
              <w:t>Директор</w:t>
            </w:r>
            <w:r w:rsidRPr="006E25DB">
              <w:rPr>
                <w:rFonts w:ascii="Book Antiqua" w:eastAsiaTheme="minorHAnsi" w:hAnsi="Book Antiqua"/>
                <w:color w:val="000000"/>
                <w:sz w:val="20"/>
                <w:szCs w:val="20"/>
                <w:lang w:val="en-US" w:eastAsia="en-US"/>
              </w:rPr>
              <w:t>/Managing Director</w:t>
            </w:r>
          </w:p>
          <w:p w:rsidR="006E25DB" w:rsidRPr="006E25DB" w:rsidRDefault="006E25DB" w:rsidP="006E25DB">
            <w:pPr>
              <w:tabs>
                <w:tab w:val="left" w:pos="-720"/>
              </w:tabs>
              <w:spacing w:after="0" w:line="240" w:lineRule="auto"/>
              <w:rPr>
                <w:rFonts w:ascii="Book Antiqua" w:eastAsiaTheme="minorHAnsi" w:hAnsi="Book Antiqua"/>
                <w:color w:val="000000"/>
                <w:sz w:val="20"/>
                <w:szCs w:val="20"/>
                <w:lang w:val="en-US" w:eastAsia="en-US"/>
              </w:rPr>
            </w:pPr>
          </w:p>
          <w:p w:rsidR="006E25DB" w:rsidRPr="006E25DB" w:rsidRDefault="006E25DB" w:rsidP="006E25DB">
            <w:pPr>
              <w:tabs>
                <w:tab w:val="left" w:pos="-720"/>
              </w:tabs>
              <w:spacing w:after="0" w:line="240" w:lineRule="auto"/>
              <w:rPr>
                <w:rFonts w:ascii="Book Antiqua" w:eastAsiaTheme="minorHAnsi" w:hAnsi="Book Antiqua"/>
                <w:color w:val="000000"/>
                <w:sz w:val="20"/>
                <w:szCs w:val="20"/>
                <w:lang w:val="en-US" w:eastAsia="en-US"/>
              </w:rPr>
            </w:pPr>
          </w:p>
          <w:p w:rsidR="006E25DB" w:rsidRPr="006E25DB" w:rsidRDefault="006E25DB" w:rsidP="006E25DB">
            <w:pPr>
              <w:tabs>
                <w:tab w:val="left" w:pos="-720"/>
              </w:tabs>
              <w:spacing w:after="0" w:line="240" w:lineRule="auto"/>
              <w:rPr>
                <w:rFonts w:ascii="Book Antiqua" w:eastAsiaTheme="minorHAnsi" w:hAnsi="Book Antiqua"/>
                <w:color w:val="000000"/>
                <w:spacing w:val="-2"/>
                <w:sz w:val="20"/>
                <w:szCs w:val="20"/>
                <w:lang w:val="en-US" w:eastAsia="en-US"/>
              </w:rPr>
            </w:pPr>
            <w:r w:rsidRPr="006E25DB">
              <w:rPr>
                <w:rFonts w:ascii="Book Antiqua" w:eastAsiaTheme="minorHAnsi" w:hAnsi="Book Antiqua"/>
                <w:color w:val="000000"/>
                <w:spacing w:val="-2"/>
                <w:sz w:val="20"/>
                <w:szCs w:val="20"/>
                <w:lang w:val="en-US" w:eastAsia="en-US"/>
              </w:rPr>
              <w:t>___________________</w:t>
            </w:r>
          </w:p>
          <w:p w:rsidR="006E25DB" w:rsidRPr="006E25DB" w:rsidRDefault="006E25DB" w:rsidP="006E25DB">
            <w:pPr>
              <w:tabs>
                <w:tab w:val="left" w:pos="-720"/>
              </w:tabs>
              <w:spacing w:after="0"/>
              <w:rPr>
                <w:rFonts w:ascii="Book Antiqua" w:eastAsiaTheme="minorHAnsi" w:hAnsi="Book Antiqua"/>
                <w:color w:val="000000"/>
                <w:sz w:val="20"/>
                <w:szCs w:val="20"/>
                <w:lang w:val="en-US" w:eastAsia="en-US"/>
              </w:rPr>
            </w:pPr>
            <w:r w:rsidRPr="006E25DB">
              <w:rPr>
                <w:rFonts w:ascii="Book Antiqua" w:eastAsiaTheme="minorHAnsi" w:hAnsi="Book Antiqua"/>
                <w:color w:val="000000"/>
                <w:sz w:val="20"/>
                <w:szCs w:val="20"/>
                <w:lang w:val="en-US" w:eastAsia="en-US"/>
              </w:rPr>
              <w:t xml:space="preserve">Philipp </w:t>
            </w:r>
            <w:proofErr w:type="spellStart"/>
            <w:r w:rsidRPr="006E25DB">
              <w:rPr>
                <w:rFonts w:ascii="Book Antiqua" w:eastAsiaTheme="minorHAnsi" w:hAnsi="Book Antiqua"/>
                <w:color w:val="000000"/>
                <w:sz w:val="20"/>
                <w:szCs w:val="20"/>
                <w:lang w:val="en-US" w:eastAsia="en-US"/>
              </w:rPr>
              <w:t>Amstutz</w:t>
            </w:r>
            <w:proofErr w:type="spellEnd"/>
            <w:r w:rsidRPr="006E25DB">
              <w:rPr>
                <w:rFonts w:ascii="Book Antiqua" w:eastAsiaTheme="minorHAnsi" w:hAnsi="Book Antiqua"/>
                <w:color w:val="000000"/>
                <w:sz w:val="20"/>
                <w:szCs w:val="20"/>
                <w:lang w:val="en-US" w:eastAsia="en-US"/>
              </w:rPr>
              <w:t xml:space="preserve">/ </w:t>
            </w:r>
            <w:r w:rsidRPr="006E25DB">
              <w:rPr>
                <w:rFonts w:ascii="Book Antiqua" w:eastAsiaTheme="minorHAnsi" w:hAnsi="Book Antiqua"/>
                <w:color w:val="000000"/>
                <w:sz w:val="20"/>
                <w:szCs w:val="20"/>
                <w:lang w:eastAsia="en-US"/>
              </w:rPr>
              <w:t>Филипп</w:t>
            </w:r>
            <w:r w:rsidRPr="006E25DB">
              <w:rPr>
                <w:rFonts w:ascii="Book Antiqua" w:eastAsiaTheme="minorHAnsi" w:hAnsi="Book Antiqua"/>
                <w:color w:val="000000"/>
                <w:sz w:val="20"/>
                <w:szCs w:val="20"/>
                <w:lang w:val="en-US" w:eastAsia="en-US"/>
              </w:rPr>
              <w:t xml:space="preserve"> </w:t>
            </w:r>
            <w:proofErr w:type="spellStart"/>
            <w:r w:rsidRPr="006E25DB">
              <w:rPr>
                <w:rFonts w:ascii="Book Antiqua" w:eastAsiaTheme="minorHAnsi" w:hAnsi="Book Antiqua"/>
                <w:color w:val="000000"/>
                <w:sz w:val="20"/>
                <w:szCs w:val="20"/>
                <w:lang w:eastAsia="en-US"/>
              </w:rPr>
              <w:t>Амстюц</w:t>
            </w:r>
            <w:proofErr w:type="spellEnd"/>
          </w:p>
          <w:p w:rsidR="006E25DB" w:rsidRPr="006E25DB" w:rsidDel="00FA213C" w:rsidRDefault="006E25DB" w:rsidP="006E25DB">
            <w:pPr>
              <w:spacing w:after="0" w:line="240" w:lineRule="auto"/>
              <w:rPr>
                <w:rFonts w:ascii="Book Antiqua" w:eastAsiaTheme="minorHAnsi" w:hAnsi="Book Antiqua"/>
                <w:color w:val="000000"/>
                <w:spacing w:val="-2"/>
                <w:sz w:val="20"/>
                <w:szCs w:val="20"/>
                <w:lang w:val="en-US" w:eastAsia="en-US"/>
              </w:rPr>
            </w:pPr>
            <w:r w:rsidRPr="006E25DB">
              <w:rPr>
                <w:rFonts w:ascii="Book Antiqua" w:eastAsiaTheme="minorHAnsi" w:hAnsi="Book Antiqua"/>
                <w:color w:val="000000"/>
                <w:sz w:val="20"/>
                <w:szCs w:val="20"/>
                <w:lang w:val="en-US" w:eastAsia="en-US"/>
              </w:rPr>
              <w:t>Stamp here/</w:t>
            </w:r>
            <w:r w:rsidRPr="006E25DB">
              <w:rPr>
                <w:rFonts w:ascii="Book Antiqua" w:eastAsiaTheme="minorHAnsi" w:hAnsi="Book Antiqua"/>
                <w:color w:val="000000"/>
                <w:sz w:val="20"/>
                <w:szCs w:val="20"/>
                <w:lang w:eastAsia="en-US"/>
              </w:rPr>
              <w:t>м</w:t>
            </w:r>
            <w:r w:rsidRPr="006E25DB">
              <w:rPr>
                <w:rFonts w:ascii="Book Antiqua" w:eastAsiaTheme="minorHAnsi" w:hAnsi="Book Antiqua"/>
                <w:color w:val="000000"/>
                <w:sz w:val="20"/>
                <w:szCs w:val="20"/>
                <w:lang w:val="en-US" w:eastAsia="en-US"/>
              </w:rPr>
              <w:t>.</w:t>
            </w:r>
            <w:proofErr w:type="spellStart"/>
            <w:r w:rsidRPr="006E25DB">
              <w:rPr>
                <w:rFonts w:ascii="Book Antiqua" w:eastAsiaTheme="minorHAnsi" w:hAnsi="Book Antiqua"/>
                <w:color w:val="000000"/>
                <w:sz w:val="20"/>
                <w:szCs w:val="20"/>
                <w:lang w:eastAsia="en-US"/>
              </w:rPr>
              <w:t>п</w:t>
            </w:r>
            <w:proofErr w:type="spellEnd"/>
            <w:r w:rsidRPr="006E25DB">
              <w:rPr>
                <w:rFonts w:ascii="Book Antiqua" w:eastAsiaTheme="minorHAnsi" w:hAnsi="Book Antiqua"/>
                <w:color w:val="000000"/>
                <w:sz w:val="20"/>
                <w:szCs w:val="20"/>
                <w:lang w:val="en-US" w:eastAsia="en-US"/>
              </w:rPr>
              <w:t>.</w:t>
            </w:r>
          </w:p>
        </w:tc>
      </w:tr>
    </w:tbl>
    <w:p w:rsidR="006E25DB" w:rsidRPr="006E25DB" w:rsidRDefault="006E25DB" w:rsidP="00B87D61">
      <w:pPr>
        <w:pStyle w:val="af5"/>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2B6D57">
        <w:rPr>
          <w:rFonts w:ascii="Times New Roman" w:hAnsi="Times New Roman" w:cs="Times New Roman"/>
          <w:b/>
          <w:bCs/>
          <w:sz w:val="24"/>
          <w:szCs w:val="24"/>
        </w:rPr>
        <w:t>к</w:t>
      </w:r>
      <w:r w:rsidR="002B6D57" w:rsidRPr="002347B8">
        <w:rPr>
          <w:rFonts w:ascii="Times New Roman" w:hAnsi="Times New Roman" w:cs="Times New Roman"/>
          <w:b/>
          <w:bCs/>
          <w:sz w:val="24"/>
          <w:szCs w:val="24"/>
        </w:rPr>
        <w:t>артридж</w:t>
      </w:r>
      <w:r w:rsidR="002B6D57">
        <w:rPr>
          <w:rFonts w:ascii="Times New Roman" w:hAnsi="Times New Roman" w:cs="Times New Roman"/>
          <w:b/>
          <w:bCs/>
          <w:sz w:val="24"/>
          <w:szCs w:val="24"/>
        </w:rPr>
        <w:t>ей</w:t>
      </w:r>
      <w:r w:rsidR="002B6D57" w:rsidRPr="002347B8">
        <w:rPr>
          <w:rFonts w:ascii="Times New Roman" w:hAnsi="Times New Roman" w:cs="Times New Roman"/>
          <w:b/>
          <w:bCs/>
          <w:sz w:val="24"/>
          <w:szCs w:val="24"/>
        </w:rPr>
        <w:t xml:space="preserve"> 5 мл (стерильный </w:t>
      </w:r>
      <w:proofErr w:type="spellStart"/>
      <w:r w:rsidR="002B6D57" w:rsidRPr="002347B8">
        <w:rPr>
          <w:rFonts w:ascii="Times New Roman" w:hAnsi="Times New Roman" w:cs="Times New Roman"/>
          <w:b/>
          <w:bCs/>
          <w:sz w:val="24"/>
          <w:szCs w:val="24"/>
        </w:rPr>
        <w:t>силиконизированный</w:t>
      </w:r>
      <w:proofErr w:type="spellEnd"/>
      <w:r w:rsidR="002B6D57" w:rsidRPr="002347B8">
        <w:rPr>
          <w:rFonts w:ascii="Times New Roman" w:hAnsi="Times New Roman" w:cs="Times New Roman"/>
          <w:b/>
          <w:bCs/>
          <w:sz w:val="24"/>
          <w:szCs w:val="24"/>
        </w:rPr>
        <w:t>)</w:t>
      </w:r>
    </w:p>
    <w:p w:rsidR="009A0796" w:rsidRDefault="009A0796" w:rsidP="00027F8F">
      <w:pPr>
        <w:spacing w:after="0" w:line="240" w:lineRule="auto"/>
        <w:jc w:val="center"/>
        <w:rPr>
          <w:rFonts w:ascii="Times New Roman" w:hAnsi="Times New Roman" w:cs="Times New Roman"/>
          <w:b/>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5103"/>
      </w:tblGrid>
      <w:tr w:rsidR="0097156E" w:rsidRPr="0097156E" w:rsidTr="00453A3E">
        <w:trPr>
          <w:trHeight w:val="497"/>
        </w:trPr>
        <w:tc>
          <w:tcPr>
            <w:tcW w:w="5387"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Наименование/</w:t>
            </w:r>
          </w:p>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lang w:val="en-US"/>
              </w:rPr>
              <w:t>Product name</w:t>
            </w:r>
          </w:p>
        </w:tc>
        <w:tc>
          <w:tcPr>
            <w:tcW w:w="5103" w:type="dxa"/>
            <w:vAlign w:val="center"/>
          </w:tcPr>
          <w:p w:rsidR="0097156E" w:rsidRPr="0097156E" w:rsidRDefault="0097156E" w:rsidP="0097156E">
            <w:pPr>
              <w:tabs>
                <w:tab w:val="center" w:pos="4677"/>
                <w:tab w:val="right" w:pos="9355"/>
              </w:tabs>
              <w:spacing w:after="0" w:line="240" w:lineRule="auto"/>
              <w:contextualSpacing/>
              <w:rPr>
                <w:rFonts w:ascii="Times New Roman" w:eastAsia="Times New Roman" w:hAnsi="Times New Roman" w:cs="Times New Roman"/>
                <w:sz w:val="24"/>
                <w:szCs w:val="24"/>
                <w:lang w:val="en-US"/>
              </w:rPr>
            </w:pPr>
            <w:proofErr w:type="spellStart"/>
            <w:r w:rsidRPr="0097156E">
              <w:rPr>
                <w:rFonts w:ascii="Times New Roman" w:eastAsia="Times New Roman" w:hAnsi="Times New Roman" w:cs="Times New Roman"/>
                <w:sz w:val="24"/>
                <w:szCs w:val="24"/>
              </w:rPr>
              <w:t>Катридж</w:t>
            </w:r>
            <w:proofErr w:type="spellEnd"/>
            <w:r w:rsidRPr="0097156E">
              <w:rPr>
                <w:rFonts w:ascii="Times New Roman" w:eastAsia="Times New Roman" w:hAnsi="Times New Roman" w:cs="Times New Roman"/>
                <w:sz w:val="24"/>
                <w:szCs w:val="24"/>
                <w:lang w:val="en-US"/>
              </w:rPr>
              <w:t xml:space="preserve"> 5 </w:t>
            </w:r>
            <w:r w:rsidRPr="0097156E">
              <w:rPr>
                <w:rFonts w:ascii="Times New Roman" w:eastAsia="Times New Roman" w:hAnsi="Times New Roman" w:cs="Times New Roman"/>
                <w:sz w:val="24"/>
                <w:szCs w:val="24"/>
              </w:rPr>
              <w:t>мл</w:t>
            </w:r>
            <w:r w:rsidRPr="0097156E">
              <w:rPr>
                <w:rFonts w:ascii="Times New Roman" w:eastAsia="Times New Roman" w:hAnsi="Times New Roman" w:cs="Times New Roman"/>
                <w:sz w:val="24"/>
                <w:szCs w:val="24"/>
                <w:lang w:val="en-US"/>
              </w:rPr>
              <w:t xml:space="preserve"> </w:t>
            </w:r>
            <w:r w:rsidRPr="0097156E">
              <w:rPr>
                <w:rFonts w:ascii="Times New Roman" w:eastAsia="Times New Roman" w:hAnsi="Times New Roman" w:cs="Times New Roman"/>
                <w:sz w:val="24"/>
                <w:szCs w:val="24"/>
              </w:rPr>
              <w:t>стерильный</w:t>
            </w:r>
            <w:r w:rsidRPr="0097156E">
              <w:rPr>
                <w:rFonts w:ascii="Times New Roman" w:eastAsia="Times New Roman" w:hAnsi="Times New Roman" w:cs="Times New Roman"/>
                <w:sz w:val="24"/>
                <w:szCs w:val="24"/>
                <w:lang w:val="en-US"/>
              </w:rPr>
              <w:t xml:space="preserve"> </w:t>
            </w:r>
            <w:proofErr w:type="spellStart"/>
            <w:r w:rsidRPr="0097156E">
              <w:rPr>
                <w:rFonts w:ascii="Times New Roman" w:eastAsia="Times New Roman" w:hAnsi="Times New Roman" w:cs="Times New Roman"/>
                <w:sz w:val="24"/>
                <w:szCs w:val="24"/>
              </w:rPr>
              <w:t>силиконизированный</w:t>
            </w:r>
            <w:proofErr w:type="spellEnd"/>
          </w:p>
        </w:tc>
      </w:tr>
      <w:tr w:rsidR="0097156E" w:rsidRPr="0097156E" w:rsidTr="00453A3E">
        <w:trPr>
          <w:trHeight w:val="364"/>
        </w:trPr>
        <w:tc>
          <w:tcPr>
            <w:tcW w:w="5387"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rPr>
              <w:t>Производитель</w:t>
            </w:r>
            <w:r w:rsidRPr="0097156E">
              <w:rPr>
                <w:rFonts w:ascii="Times New Roman" w:eastAsia="Times New Roman" w:hAnsi="Times New Roman" w:cs="Times New Roman"/>
                <w:sz w:val="24"/>
                <w:szCs w:val="24"/>
                <w:lang w:val="en-US"/>
              </w:rPr>
              <w:t>/</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lang w:val="en-US"/>
              </w:rPr>
              <w:t>Manufacturer</w:t>
            </w:r>
          </w:p>
        </w:tc>
        <w:tc>
          <w:tcPr>
            <w:tcW w:w="5103"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xml:space="preserve">ШОТТ </w:t>
            </w:r>
            <w:proofErr w:type="spellStart"/>
            <w:r w:rsidRPr="0097156E">
              <w:rPr>
                <w:rFonts w:ascii="Times New Roman" w:eastAsia="Times New Roman" w:hAnsi="Times New Roman" w:cs="Times New Roman"/>
                <w:sz w:val="24"/>
                <w:szCs w:val="24"/>
              </w:rPr>
              <w:t>Каиша</w:t>
            </w:r>
            <w:proofErr w:type="spellEnd"/>
            <w:r w:rsidRPr="0097156E">
              <w:rPr>
                <w:rFonts w:ascii="Times New Roman" w:eastAsia="Times New Roman" w:hAnsi="Times New Roman" w:cs="Times New Roman"/>
                <w:sz w:val="24"/>
                <w:szCs w:val="24"/>
              </w:rPr>
              <w:t xml:space="preserve"> </w:t>
            </w:r>
            <w:proofErr w:type="spellStart"/>
            <w:r w:rsidRPr="0097156E">
              <w:rPr>
                <w:rFonts w:ascii="Times New Roman" w:eastAsia="Times New Roman" w:hAnsi="Times New Roman" w:cs="Times New Roman"/>
                <w:sz w:val="24"/>
                <w:szCs w:val="24"/>
              </w:rPr>
              <w:t>Прайвит</w:t>
            </w:r>
            <w:proofErr w:type="spellEnd"/>
            <w:r w:rsidRPr="0097156E">
              <w:rPr>
                <w:rFonts w:ascii="Times New Roman" w:eastAsia="Times New Roman" w:hAnsi="Times New Roman" w:cs="Times New Roman"/>
                <w:sz w:val="24"/>
                <w:szCs w:val="24"/>
              </w:rPr>
              <w:t xml:space="preserve"> Лимитед, Индия</w:t>
            </w:r>
          </w:p>
        </w:tc>
      </w:tr>
      <w:tr w:rsidR="0097156E" w:rsidRPr="0097156E" w:rsidTr="00453A3E">
        <w:trPr>
          <w:trHeight w:val="419"/>
        </w:trPr>
        <w:tc>
          <w:tcPr>
            <w:tcW w:w="5387"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rPr>
              <w:t>Номер НД</w:t>
            </w:r>
            <w:r w:rsidRPr="0097156E">
              <w:rPr>
                <w:rFonts w:ascii="Times New Roman" w:eastAsia="Times New Roman" w:hAnsi="Times New Roman" w:cs="Times New Roman"/>
                <w:sz w:val="24"/>
                <w:szCs w:val="24"/>
                <w:lang w:val="en-US"/>
              </w:rPr>
              <w:t>/</w:t>
            </w:r>
          </w:p>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lang w:val="en-US"/>
              </w:rPr>
              <w:t>Normative documentation</w:t>
            </w:r>
          </w:p>
        </w:tc>
        <w:tc>
          <w:tcPr>
            <w:tcW w:w="5103" w:type="dxa"/>
            <w:vAlign w:val="center"/>
          </w:tcPr>
          <w:p w:rsidR="0097156E" w:rsidRPr="0097156E" w:rsidRDefault="0097156E" w:rsidP="0097156E">
            <w:pPr>
              <w:spacing w:after="0" w:line="240" w:lineRule="auto"/>
              <w:ind w:right="-108"/>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lang w:val="en-US"/>
              </w:rPr>
              <w:t xml:space="preserve">Ph. Eur. </w:t>
            </w:r>
            <w:r w:rsidRPr="0097156E">
              <w:rPr>
                <w:rFonts w:ascii="Times New Roman" w:eastAsia="Times New Roman" w:hAnsi="Times New Roman" w:cs="Times New Roman"/>
                <w:sz w:val="24"/>
                <w:szCs w:val="24"/>
              </w:rPr>
              <w:t>действующего издания</w:t>
            </w:r>
          </w:p>
        </w:tc>
      </w:tr>
      <w:tr w:rsidR="0097156E" w:rsidRPr="0097156E" w:rsidTr="00453A3E">
        <w:trPr>
          <w:trHeight w:val="411"/>
        </w:trPr>
        <w:tc>
          <w:tcPr>
            <w:tcW w:w="10490" w:type="dxa"/>
            <w:gridSpan w:val="2"/>
            <w:vAlign w:val="center"/>
          </w:tcPr>
          <w:p w:rsidR="0097156E" w:rsidRPr="0097156E" w:rsidRDefault="0097156E" w:rsidP="0097156E">
            <w:pPr>
              <w:spacing w:after="0" w:line="240" w:lineRule="auto"/>
              <w:contextualSpacing/>
              <w:jc w:val="center"/>
              <w:rPr>
                <w:rFonts w:ascii="Times New Roman" w:eastAsia="Times New Roman" w:hAnsi="Times New Roman" w:cs="Times New Roman"/>
                <w:b/>
                <w:sz w:val="24"/>
                <w:szCs w:val="24"/>
              </w:rPr>
            </w:pPr>
            <w:r w:rsidRPr="0097156E">
              <w:rPr>
                <w:rFonts w:ascii="Times New Roman" w:eastAsia="Times New Roman" w:hAnsi="Times New Roman" w:cs="Times New Roman"/>
                <w:b/>
                <w:sz w:val="24"/>
                <w:szCs w:val="24"/>
              </w:rPr>
              <w:t>Основные показатели качества</w:t>
            </w:r>
          </w:p>
        </w:tc>
      </w:tr>
      <w:tr w:rsidR="0097156E" w:rsidRPr="0097156E" w:rsidTr="00453A3E">
        <w:trPr>
          <w:trHeight w:val="394"/>
        </w:trPr>
        <w:tc>
          <w:tcPr>
            <w:tcW w:w="5387"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rPr>
              <w:t>Показатель</w:t>
            </w:r>
          </w:p>
        </w:tc>
        <w:tc>
          <w:tcPr>
            <w:tcW w:w="5103"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rPr>
              <w:t>Требования</w:t>
            </w:r>
          </w:p>
        </w:tc>
      </w:tr>
      <w:tr w:rsidR="0097156E" w:rsidRPr="0097156E" w:rsidTr="00453A3E">
        <w:trPr>
          <w:trHeight w:val="393"/>
        </w:trPr>
        <w:tc>
          <w:tcPr>
            <w:tcW w:w="5387"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Стеклянный цилиндр/</w:t>
            </w:r>
            <w:r w:rsidRPr="0097156E">
              <w:rPr>
                <w:rFonts w:ascii="Times New Roman" w:eastAsia="Times New Roman" w:hAnsi="Times New Roman" w:cs="Times New Roman"/>
                <w:sz w:val="24"/>
                <w:szCs w:val="24"/>
                <w:lang w:val="en-US"/>
              </w:rPr>
              <w:t xml:space="preserve"> Glass body </w:t>
            </w:r>
          </w:p>
          <w:p w:rsidR="0097156E" w:rsidRPr="0097156E" w:rsidRDefault="0097156E" w:rsidP="0097156E">
            <w:pPr>
              <w:spacing w:after="0" w:line="240" w:lineRule="auto"/>
              <w:contextualSpacing/>
              <w:rPr>
                <w:rFonts w:ascii="Times New Roman" w:eastAsia="Times New Roman" w:hAnsi="Times New Roman" w:cs="Times New Roman"/>
                <w:strike/>
                <w:sz w:val="24"/>
                <w:szCs w:val="24"/>
              </w:rPr>
            </w:pPr>
          </w:p>
        </w:tc>
        <w:tc>
          <w:tcPr>
            <w:tcW w:w="5103"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xml:space="preserve">Стеклянный цилиндр изготавливается  из </w:t>
            </w:r>
            <w:proofErr w:type="spellStart"/>
            <w:r w:rsidRPr="0097156E">
              <w:rPr>
                <w:rFonts w:ascii="Times New Roman" w:eastAsia="Times New Roman" w:hAnsi="Times New Roman" w:cs="Times New Roman"/>
                <w:sz w:val="24"/>
                <w:szCs w:val="24"/>
              </w:rPr>
              <w:t>стеклотрубки</w:t>
            </w:r>
            <w:proofErr w:type="spellEnd"/>
            <w:r w:rsidRPr="0097156E">
              <w:rPr>
                <w:rFonts w:ascii="Times New Roman" w:eastAsia="Times New Roman" w:hAnsi="Times New Roman" w:cs="Times New Roman"/>
                <w:sz w:val="24"/>
                <w:szCs w:val="24"/>
              </w:rPr>
              <w:t xml:space="preserve"> </w:t>
            </w:r>
            <w:r w:rsidRPr="0097156E">
              <w:rPr>
                <w:rFonts w:ascii="Times New Roman" w:eastAsia="Times New Roman" w:hAnsi="Times New Roman" w:cs="Times New Roman"/>
                <w:sz w:val="24"/>
                <w:szCs w:val="24"/>
                <w:lang w:val="en-US"/>
              </w:rPr>
              <w:t>TM</w:t>
            </w:r>
            <w:r w:rsidRPr="0097156E">
              <w:rPr>
                <w:rFonts w:ascii="Times New Roman" w:eastAsia="Times New Roman" w:hAnsi="Times New Roman" w:cs="Times New Roman"/>
                <w:sz w:val="24"/>
                <w:szCs w:val="24"/>
              </w:rPr>
              <w:t xml:space="preserve"> </w:t>
            </w:r>
            <w:r w:rsidRPr="0097156E">
              <w:rPr>
                <w:rFonts w:ascii="Times New Roman" w:eastAsia="Times New Roman" w:hAnsi="Times New Roman" w:cs="Times New Roman"/>
                <w:sz w:val="24"/>
                <w:szCs w:val="24"/>
                <w:lang w:val="en-US"/>
              </w:rPr>
              <w:t>FIOLAX</w:t>
            </w:r>
            <w:r w:rsidRPr="0097156E">
              <w:rPr>
                <w:rFonts w:ascii="Times New Roman" w:eastAsia="Times New Roman" w:hAnsi="Times New Roman" w:cs="Times New Roman"/>
                <w:sz w:val="24"/>
                <w:szCs w:val="24"/>
              </w:rPr>
              <w:t>® прозрачного высокопрочного боросиликатного трубчатого стекла (тип I)/</w:t>
            </w:r>
          </w:p>
          <w:p w:rsidR="0097156E" w:rsidRPr="0097156E" w:rsidRDefault="0097156E" w:rsidP="0097156E">
            <w:pPr>
              <w:spacing w:after="0" w:line="240" w:lineRule="auto"/>
              <w:contextualSpacing/>
              <w:rPr>
                <w:rFonts w:ascii="Times New Roman" w:eastAsia="Times New Roman" w:hAnsi="Times New Roman" w:cs="Times New Roman"/>
                <w:sz w:val="24"/>
                <w:szCs w:val="24"/>
                <w:lang w:eastAsia="ja-JP"/>
              </w:rPr>
            </w:pPr>
          </w:p>
        </w:tc>
      </w:tr>
      <w:tr w:rsidR="0097156E" w:rsidRPr="0097156E" w:rsidTr="00453A3E">
        <w:trPr>
          <w:trHeight w:val="393"/>
        </w:trPr>
        <w:tc>
          <w:tcPr>
            <w:tcW w:w="5387"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Силикон</w:t>
            </w:r>
          </w:p>
        </w:tc>
        <w:tc>
          <w:tcPr>
            <w:tcW w:w="5103"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В соответствии с требованиями EP 3.1.8.</w:t>
            </w:r>
          </w:p>
        </w:tc>
      </w:tr>
      <w:tr w:rsidR="0097156E" w:rsidRPr="0097156E" w:rsidTr="00453A3E">
        <w:trPr>
          <w:trHeight w:hRule="exact" w:val="683"/>
        </w:trPr>
        <w:tc>
          <w:tcPr>
            <w:tcW w:w="10490" w:type="dxa"/>
            <w:gridSpan w:val="2"/>
            <w:vAlign w:val="center"/>
          </w:tcPr>
          <w:p w:rsidR="0097156E" w:rsidRPr="0097156E" w:rsidRDefault="0097156E" w:rsidP="0097156E">
            <w:pPr>
              <w:spacing w:after="0" w:line="360" w:lineRule="auto"/>
              <w:contextualSpacing/>
              <w:jc w:val="center"/>
              <w:rPr>
                <w:rFonts w:ascii="Times New Roman" w:eastAsia="Times New Roman" w:hAnsi="Times New Roman" w:cs="Times New Roman"/>
                <w:b/>
                <w:sz w:val="24"/>
                <w:szCs w:val="24"/>
                <w:lang w:val="en-US"/>
              </w:rPr>
            </w:pPr>
            <w:r w:rsidRPr="0097156E">
              <w:rPr>
                <w:rFonts w:ascii="Times New Roman" w:eastAsia="Times New Roman" w:hAnsi="Times New Roman" w:cs="Times New Roman"/>
                <w:b/>
                <w:sz w:val="24"/>
                <w:szCs w:val="24"/>
              </w:rPr>
              <w:t>Основные характеристики</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p>
        </w:tc>
      </w:tr>
      <w:tr w:rsidR="0097156E" w:rsidRPr="0097156E" w:rsidTr="00453A3E">
        <w:trPr>
          <w:trHeight w:hRule="exact" w:val="2843"/>
        </w:trPr>
        <w:tc>
          <w:tcPr>
            <w:tcW w:w="5387"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xml:space="preserve">Геометрические размеры, </w:t>
            </w:r>
            <w:proofErr w:type="gramStart"/>
            <w:r w:rsidRPr="0097156E">
              <w:rPr>
                <w:rFonts w:ascii="Times New Roman" w:eastAsia="Times New Roman" w:hAnsi="Times New Roman" w:cs="Times New Roman"/>
                <w:sz w:val="24"/>
                <w:szCs w:val="24"/>
              </w:rPr>
              <w:t>мм</w:t>
            </w:r>
            <w:proofErr w:type="gramEnd"/>
          </w:p>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rPr>
              <w:t>Чертеж 10000310058</w:t>
            </w:r>
          </w:p>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p>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p>
        </w:tc>
        <w:tc>
          <w:tcPr>
            <w:tcW w:w="5103" w:type="dxa"/>
            <w:vAlign w:val="center"/>
          </w:tcPr>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диаметр d1  (13,9+/-0,15)</w:t>
            </w:r>
          </w:p>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диаметр d2  (12,0 +/-0,15)</w:t>
            </w:r>
          </w:p>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xml:space="preserve">диаметр d3  (11,65 </w:t>
            </w:r>
            <w:r w:rsidRPr="0097156E">
              <w:rPr>
                <w:rFonts w:ascii="Times New Roman" w:eastAsia="Times New Roman" w:hAnsi="Times New Roman" w:cs="Times New Roman"/>
                <w:sz w:val="24"/>
                <w:szCs w:val="24"/>
                <w:lang w:val="en-US"/>
              </w:rPr>
              <w:t>min</w:t>
            </w:r>
            <w:r w:rsidRPr="0097156E">
              <w:rPr>
                <w:rFonts w:ascii="Times New Roman" w:eastAsia="Times New Roman" w:hAnsi="Times New Roman" w:cs="Times New Roman"/>
                <w:sz w:val="24"/>
                <w:szCs w:val="24"/>
              </w:rPr>
              <w:t>.)</w:t>
            </w:r>
          </w:p>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диаметр d4  (9,5 +/-0,2)</w:t>
            </w:r>
          </w:p>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диаметр d5  (7,2 +/-0,25)</w:t>
            </w:r>
          </w:p>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диаметр d6  (4,2 +/-0,2)</w:t>
            </w:r>
          </w:p>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высота h1  (5,0 +/-0,5)</w:t>
            </w:r>
          </w:p>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высота h2 (2,9 +/-0,1)</w:t>
            </w:r>
          </w:p>
          <w:p w:rsidR="0097156E" w:rsidRPr="0097156E" w:rsidRDefault="0097156E" w:rsidP="0097156E">
            <w:pPr>
              <w:tabs>
                <w:tab w:val="center" w:pos="4677"/>
                <w:tab w:val="right" w:pos="9355"/>
              </w:tabs>
              <w:spacing w:after="0" w:line="240" w:lineRule="auto"/>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xml:space="preserve">высота </w:t>
            </w:r>
            <w:r w:rsidRPr="0097156E">
              <w:rPr>
                <w:rFonts w:ascii="Times New Roman" w:eastAsia="Times New Roman" w:hAnsi="Times New Roman" w:cs="Times New Roman"/>
                <w:sz w:val="24"/>
                <w:szCs w:val="24"/>
                <w:lang w:val="en-US"/>
              </w:rPr>
              <w:t>l</w:t>
            </w:r>
            <w:r w:rsidRPr="0097156E">
              <w:rPr>
                <w:rFonts w:ascii="Times New Roman" w:eastAsia="Times New Roman" w:hAnsi="Times New Roman" w:cs="Times New Roman"/>
                <w:sz w:val="24"/>
                <w:szCs w:val="24"/>
              </w:rPr>
              <w:t>1 (40,0+/-0,2)</w:t>
            </w:r>
          </w:p>
        </w:tc>
      </w:tr>
      <w:tr w:rsidR="0097156E" w:rsidRPr="0097156E" w:rsidTr="00453A3E">
        <w:trPr>
          <w:trHeight w:val="283"/>
        </w:trPr>
        <w:tc>
          <w:tcPr>
            <w:tcW w:w="5387" w:type="dxa"/>
            <w:vAlign w:val="center"/>
          </w:tcPr>
          <w:p w:rsidR="0097156E" w:rsidRPr="0097156E" w:rsidRDefault="0097156E" w:rsidP="0097156E">
            <w:pPr>
              <w:tabs>
                <w:tab w:val="center" w:pos="4677"/>
                <w:tab w:val="right" w:pos="9355"/>
              </w:tabs>
              <w:spacing w:after="0" w:line="240" w:lineRule="auto"/>
              <w:contextualSpacing/>
              <w:rPr>
                <w:rFonts w:ascii="Times New Roman" w:hAnsi="Times New Roman" w:cs="Times New Roman"/>
                <w:sz w:val="24"/>
                <w:szCs w:val="24"/>
              </w:rPr>
            </w:pPr>
            <w:r w:rsidRPr="0097156E">
              <w:rPr>
                <w:rFonts w:ascii="Times New Roman" w:hAnsi="Times New Roman" w:cs="Times New Roman"/>
                <w:sz w:val="24"/>
                <w:szCs w:val="24"/>
              </w:rPr>
              <w:t>Маркировка</w:t>
            </w:r>
          </w:p>
        </w:tc>
        <w:tc>
          <w:tcPr>
            <w:tcW w:w="5103"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xml:space="preserve">На каждую коробку должна быть нанесена следующая информация </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наименование поставщика</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описание изделия</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номер изделия</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номер партии</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xml:space="preserve">- количество/ </w:t>
            </w:r>
            <w:r w:rsidRPr="0097156E">
              <w:rPr>
                <w:rFonts w:ascii="Times New Roman" w:eastAsia="Times New Roman" w:hAnsi="Times New Roman" w:cs="Times New Roman"/>
                <w:sz w:val="24"/>
                <w:szCs w:val="24"/>
                <w:lang w:val="en-US"/>
              </w:rPr>
              <w:t>quantity</w:t>
            </w:r>
            <w:r w:rsidRPr="0097156E">
              <w:rPr>
                <w:rFonts w:ascii="Times New Roman" w:eastAsia="Times New Roman" w:hAnsi="Times New Roman" w:cs="Times New Roman"/>
                <w:sz w:val="24"/>
                <w:szCs w:val="24"/>
              </w:rPr>
              <w:t>;</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дата изготовления</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годен до</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тип стерилизации</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На транспортную тару (поддон) должна быть нанесена маркировка</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наименование поставщика</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наименование заказчика</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описание изделия</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артикул №</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номер партии</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номер упаковки</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 количество</w:t>
            </w:r>
          </w:p>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lang w:val="en-US"/>
              </w:rPr>
              <w:t xml:space="preserve">- </w:t>
            </w:r>
            <w:r w:rsidRPr="0097156E">
              <w:rPr>
                <w:rFonts w:ascii="Times New Roman" w:eastAsia="Times New Roman" w:hAnsi="Times New Roman" w:cs="Times New Roman"/>
                <w:sz w:val="24"/>
                <w:szCs w:val="24"/>
              </w:rPr>
              <w:t>дата</w:t>
            </w:r>
            <w:r w:rsidRPr="0097156E">
              <w:rPr>
                <w:rFonts w:ascii="Times New Roman" w:eastAsia="Times New Roman" w:hAnsi="Times New Roman" w:cs="Times New Roman"/>
                <w:sz w:val="24"/>
                <w:szCs w:val="24"/>
                <w:lang w:val="en-US"/>
              </w:rPr>
              <w:t xml:space="preserve"> </w:t>
            </w:r>
            <w:r w:rsidRPr="0097156E">
              <w:rPr>
                <w:rFonts w:ascii="Times New Roman" w:eastAsia="Times New Roman" w:hAnsi="Times New Roman" w:cs="Times New Roman"/>
                <w:sz w:val="24"/>
                <w:szCs w:val="24"/>
              </w:rPr>
              <w:t>изготовления</w:t>
            </w:r>
          </w:p>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lang w:val="en-US"/>
              </w:rPr>
              <w:t xml:space="preserve">- </w:t>
            </w:r>
            <w:r w:rsidRPr="0097156E">
              <w:rPr>
                <w:rFonts w:ascii="Times New Roman" w:eastAsia="Times New Roman" w:hAnsi="Times New Roman" w:cs="Times New Roman"/>
                <w:sz w:val="24"/>
                <w:szCs w:val="24"/>
              </w:rPr>
              <w:t>годен</w:t>
            </w:r>
            <w:r w:rsidRPr="0097156E">
              <w:rPr>
                <w:rFonts w:ascii="Times New Roman" w:eastAsia="Times New Roman" w:hAnsi="Times New Roman" w:cs="Times New Roman"/>
                <w:sz w:val="24"/>
                <w:szCs w:val="24"/>
                <w:lang w:val="en-US"/>
              </w:rPr>
              <w:t xml:space="preserve"> </w:t>
            </w:r>
            <w:r w:rsidRPr="0097156E">
              <w:rPr>
                <w:rFonts w:ascii="Times New Roman" w:eastAsia="Times New Roman" w:hAnsi="Times New Roman" w:cs="Times New Roman"/>
                <w:sz w:val="24"/>
                <w:szCs w:val="24"/>
              </w:rPr>
              <w:t>до</w:t>
            </w:r>
          </w:p>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p>
        </w:tc>
      </w:tr>
      <w:tr w:rsidR="0097156E" w:rsidRPr="0097156E" w:rsidTr="00453A3E">
        <w:trPr>
          <w:trHeight w:val="393"/>
        </w:trPr>
        <w:tc>
          <w:tcPr>
            <w:tcW w:w="5387" w:type="dxa"/>
            <w:vAlign w:val="center"/>
          </w:tcPr>
          <w:p w:rsidR="0097156E" w:rsidRPr="0097156E" w:rsidRDefault="0097156E" w:rsidP="0097156E">
            <w:pPr>
              <w:tabs>
                <w:tab w:val="center" w:pos="4677"/>
                <w:tab w:val="right" w:pos="9355"/>
              </w:tabs>
              <w:spacing w:after="0" w:line="240" w:lineRule="auto"/>
              <w:contextualSpacing/>
              <w:rPr>
                <w:rFonts w:ascii="Times New Roman" w:hAnsi="Times New Roman" w:cs="Times New Roman"/>
                <w:sz w:val="24"/>
                <w:szCs w:val="24"/>
                <w:lang w:val="en-US"/>
              </w:rPr>
            </w:pPr>
            <w:r w:rsidRPr="0097156E">
              <w:rPr>
                <w:rFonts w:ascii="Times New Roman" w:hAnsi="Times New Roman" w:cs="Times New Roman"/>
                <w:sz w:val="24"/>
                <w:szCs w:val="24"/>
              </w:rPr>
              <w:lastRenderedPageBreak/>
              <w:t>Условия хранения</w:t>
            </w:r>
          </w:p>
          <w:p w:rsidR="0097156E" w:rsidRPr="0097156E" w:rsidRDefault="0097156E" w:rsidP="0097156E">
            <w:pPr>
              <w:tabs>
                <w:tab w:val="center" w:pos="4677"/>
                <w:tab w:val="right" w:pos="9355"/>
              </w:tabs>
              <w:spacing w:after="0" w:line="240" w:lineRule="auto"/>
              <w:contextualSpacing/>
              <w:rPr>
                <w:rFonts w:ascii="Times New Roman" w:hAnsi="Times New Roman" w:cs="Times New Roman"/>
                <w:sz w:val="24"/>
                <w:szCs w:val="24"/>
                <w:lang w:val="en-US"/>
              </w:rPr>
            </w:pPr>
          </w:p>
        </w:tc>
        <w:tc>
          <w:tcPr>
            <w:tcW w:w="5103"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Стерильные упаковки хранятся при температуре 15 – 30</w:t>
            </w:r>
            <w:proofErr w:type="gramStart"/>
            <w:r w:rsidRPr="0097156E">
              <w:rPr>
                <w:rFonts w:ascii="Times New Roman" w:eastAsia="Times New Roman" w:hAnsi="Times New Roman" w:cs="Times New Roman"/>
                <w:sz w:val="24"/>
                <w:szCs w:val="24"/>
              </w:rPr>
              <w:t xml:space="preserve"> ˚С</w:t>
            </w:r>
            <w:proofErr w:type="gramEnd"/>
            <w:r w:rsidRPr="0097156E">
              <w:rPr>
                <w:rFonts w:ascii="Times New Roman" w:eastAsia="Times New Roman" w:hAnsi="Times New Roman" w:cs="Times New Roman"/>
                <w:sz w:val="24"/>
                <w:szCs w:val="24"/>
              </w:rPr>
              <w:t xml:space="preserve"> и относительной влажности 40 – 60 %,  беречь от воздействия прямых солнечных лучей</w:t>
            </w:r>
          </w:p>
        </w:tc>
      </w:tr>
      <w:tr w:rsidR="0097156E" w:rsidRPr="0097156E" w:rsidTr="00453A3E">
        <w:trPr>
          <w:trHeight w:val="393"/>
        </w:trPr>
        <w:tc>
          <w:tcPr>
            <w:tcW w:w="5387" w:type="dxa"/>
            <w:vAlign w:val="center"/>
          </w:tcPr>
          <w:p w:rsidR="0097156E" w:rsidRPr="0097156E" w:rsidRDefault="0097156E" w:rsidP="0097156E">
            <w:pPr>
              <w:tabs>
                <w:tab w:val="center" w:pos="4677"/>
                <w:tab w:val="right" w:pos="9355"/>
              </w:tabs>
              <w:spacing w:after="0" w:line="240" w:lineRule="auto"/>
              <w:contextualSpacing/>
              <w:rPr>
                <w:rFonts w:ascii="Times New Roman" w:hAnsi="Times New Roman" w:cs="Times New Roman"/>
                <w:sz w:val="24"/>
                <w:szCs w:val="24"/>
              </w:rPr>
            </w:pPr>
            <w:r w:rsidRPr="0097156E">
              <w:rPr>
                <w:rFonts w:ascii="Times New Roman" w:hAnsi="Times New Roman" w:cs="Times New Roman"/>
                <w:sz w:val="24"/>
                <w:szCs w:val="24"/>
              </w:rPr>
              <w:t>Гарантийный срок хранения</w:t>
            </w:r>
          </w:p>
          <w:p w:rsidR="0097156E" w:rsidRPr="0097156E" w:rsidRDefault="0097156E" w:rsidP="0097156E">
            <w:pPr>
              <w:tabs>
                <w:tab w:val="center" w:pos="4677"/>
                <w:tab w:val="right" w:pos="9355"/>
              </w:tabs>
              <w:spacing w:after="0" w:line="240" w:lineRule="auto"/>
              <w:contextualSpacing/>
              <w:rPr>
                <w:rFonts w:ascii="Times New Roman" w:hAnsi="Times New Roman" w:cs="Times New Roman"/>
                <w:sz w:val="24"/>
                <w:szCs w:val="24"/>
              </w:rPr>
            </w:pPr>
          </w:p>
        </w:tc>
        <w:tc>
          <w:tcPr>
            <w:tcW w:w="5103"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lang w:val="en-US"/>
              </w:rPr>
            </w:pPr>
            <w:r w:rsidRPr="0097156E">
              <w:rPr>
                <w:rFonts w:ascii="Times New Roman" w:eastAsia="Times New Roman" w:hAnsi="Times New Roman" w:cs="Times New Roman"/>
                <w:sz w:val="24"/>
                <w:szCs w:val="24"/>
              </w:rPr>
              <w:t>2 года</w:t>
            </w:r>
          </w:p>
        </w:tc>
      </w:tr>
      <w:tr w:rsidR="0097156E" w:rsidRPr="0097156E" w:rsidTr="00453A3E">
        <w:trPr>
          <w:trHeight w:val="393"/>
        </w:trPr>
        <w:tc>
          <w:tcPr>
            <w:tcW w:w="5387" w:type="dxa"/>
            <w:vAlign w:val="center"/>
          </w:tcPr>
          <w:p w:rsidR="0097156E" w:rsidRPr="0097156E" w:rsidRDefault="0097156E" w:rsidP="0097156E">
            <w:pPr>
              <w:tabs>
                <w:tab w:val="center" w:pos="4677"/>
                <w:tab w:val="right" w:pos="9355"/>
              </w:tabs>
              <w:spacing w:after="0" w:line="240" w:lineRule="auto"/>
              <w:contextualSpacing/>
              <w:rPr>
                <w:rFonts w:ascii="Times New Roman" w:hAnsi="Times New Roman" w:cs="Times New Roman"/>
                <w:sz w:val="24"/>
                <w:szCs w:val="24"/>
                <w:lang w:val="en-US"/>
              </w:rPr>
            </w:pPr>
            <w:r w:rsidRPr="0097156E">
              <w:rPr>
                <w:rFonts w:ascii="Times New Roman" w:hAnsi="Times New Roman" w:cs="Times New Roman"/>
                <w:sz w:val="24"/>
                <w:szCs w:val="24"/>
              </w:rPr>
              <w:t>Применение</w:t>
            </w:r>
          </w:p>
        </w:tc>
        <w:tc>
          <w:tcPr>
            <w:tcW w:w="5103" w:type="dxa"/>
            <w:vAlign w:val="center"/>
          </w:tcPr>
          <w:p w:rsidR="0097156E" w:rsidRPr="0097156E" w:rsidRDefault="0097156E" w:rsidP="0097156E">
            <w:pPr>
              <w:spacing w:after="0" w:line="240" w:lineRule="auto"/>
              <w:contextualSpacing/>
              <w:rPr>
                <w:rFonts w:ascii="Times New Roman" w:eastAsia="Times New Roman" w:hAnsi="Times New Roman" w:cs="Times New Roman"/>
                <w:sz w:val="24"/>
                <w:szCs w:val="24"/>
              </w:rPr>
            </w:pPr>
            <w:r w:rsidRPr="0097156E">
              <w:rPr>
                <w:rFonts w:ascii="Times New Roman" w:eastAsia="Times New Roman" w:hAnsi="Times New Roman" w:cs="Times New Roman"/>
                <w:sz w:val="24"/>
                <w:szCs w:val="24"/>
              </w:rPr>
              <w:t>Для упаковки лекарственных препаратов</w:t>
            </w:r>
          </w:p>
          <w:p w:rsidR="0097156E" w:rsidRPr="0097156E" w:rsidRDefault="0097156E" w:rsidP="0097156E">
            <w:pPr>
              <w:spacing w:after="0" w:line="240" w:lineRule="auto"/>
              <w:contextualSpacing/>
              <w:rPr>
                <w:rFonts w:ascii="Times New Roman" w:eastAsia="Times New Roman" w:hAnsi="Times New Roman" w:cs="Times New Roman"/>
                <w:sz w:val="24"/>
                <w:szCs w:val="24"/>
              </w:rPr>
            </w:pPr>
          </w:p>
        </w:tc>
      </w:tr>
    </w:tbl>
    <w:p w:rsidR="00315013" w:rsidRPr="00315013" w:rsidRDefault="00315013" w:rsidP="00315013">
      <w:pPr>
        <w:rPr>
          <w:rFonts w:ascii="Times New Roman" w:eastAsia="Times New Roman" w:hAnsi="Times New Roman" w:cs="Times New Roman"/>
          <w:sz w:val="24"/>
          <w:szCs w:val="24"/>
        </w:rPr>
      </w:pPr>
    </w:p>
    <w:p w:rsidR="00315013" w:rsidRPr="00ED3FA6" w:rsidRDefault="006F62AE" w:rsidP="00027F8F">
      <w:pPr>
        <w:spacing w:after="0" w:line="240" w:lineRule="auto"/>
        <w:jc w:val="center"/>
        <w:rPr>
          <w:rFonts w:ascii="Times New Roman" w:hAnsi="Times New Roman" w:cs="Times New Roman"/>
          <w:b/>
          <w:sz w:val="24"/>
          <w:szCs w:val="24"/>
        </w:rPr>
      </w:pPr>
      <w:r w:rsidRPr="006F62AE">
        <w:rPr>
          <w:rFonts w:ascii="Times New Roman" w:hAnsi="Times New Roman" w:cs="Times New Roman"/>
          <w:b/>
          <w:noProof/>
          <w:sz w:val="24"/>
          <w:szCs w:val="24"/>
        </w:rPr>
        <w:drawing>
          <wp:inline distT="0" distB="0" distL="0" distR="0">
            <wp:extent cx="5022262" cy="6564574"/>
            <wp:effectExtent l="19050" t="0" r="693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22215" cy="6564512"/>
                    </a:xfrm>
                    <a:prstGeom prst="rect">
                      <a:avLst/>
                    </a:prstGeom>
                    <a:noFill/>
                    <a:ln w="9525">
                      <a:noFill/>
                      <a:miter lim="800000"/>
                      <a:headEnd/>
                      <a:tailEnd/>
                    </a:ln>
                  </pic:spPr>
                </pic:pic>
              </a:graphicData>
            </a:graphic>
          </wp:inline>
        </w:drawing>
      </w:r>
    </w:p>
    <w:sectPr w:rsidR="00315013" w:rsidRPr="00ED3FA6" w:rsidSect="006E25DB">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8F" w:rsidRDefault="00D5128F" w:rsidP="00D36188">
      <w:pPr>
        <w:spacing w:after="0" w:line="240" w:lineRule="auto"/>
      </w:pPr>
      <w:r>
        <w:separator/>
      </w:r>
    </w:p>
  </w:endnote>
  <w:endnote w:type="continuationSeparator" w:id="0">
    <w:p w:rsidR="00D5128F" w:rsidRDefault="00D5128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9473110"/>
      <w:docPartObj>
        <w:docPartGallery w:val="Page Numbers (Bottom of Page)"/>
        <w:docPartUnique/>
      </w:docPartObj>
    </w:sdtPr>
    <w:sdtContent>
      <w:p w:rsidR="00D5128F" w:rsidRPr="004F3B4B" w:rsidRDefault="00B87B9C" w:rsidP="00150E59">
        <w:pPr>
          <w:pStyle w:val="a7"/>
          <w:jc w:val="right"/>
          <w:rPr>
            <w:rFonts w:ascii="Times New Roman" w:hAnsi="Times New Roman" w:cs="Times New Roman"/>
          </w:rPr>
        </w:pPr>
        <w:r w:rsidRPr="004F3B4B">
          <w:rPr>
            <w:rFonts w:ascii="Times New Roman" w:hAnsi="Times New Roman" w:cs="Times New Roman"/>
          </w:rPr>
          <w:fldChar w:fldCharType="begin"/>
        </w:r>
        <w:r w:rsidR="00D5128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964CE3">
          <w:rPr>
            <w:rFonts w:ascii="Times New Roman" w:hAnsi="Times New Roman" w:cs="Times New Roman"/>
            <w:noProof/>
          </w:rPr>
          <w:t>1</w:t>
        </w:r>
        <w:r w:rsidRPr="004F3B4B">
          <w:rPr>
            <w:rFonts w:ascii="Times New Roman" w:hAnsi="Times New Roman" w:cs="Times New Roman"/>
          </w:rPr>
          <w:fldChar w:fldCharType="end"/>
        </w:r>
      </w:p>
    </w:sdtContent>
  </w:sdt>
  <w:p w:rsidR="00D5128F" w:rsidRDefault="00D512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8F" w:rsidRDefault="00D5128F" w:rsidP="00D36188">
      <w:pPr>
        <w:spacing w:after="0" w:line="240" w:lineRule="auto"/>
      </w:pPr>
      <w:r>
        <w:separator/>
      </w:r>
    </w:p>
  </w:footnote>
  <w:footnote w:type="continuationSeparator" w:id="0">
    <w:p w:rsidR="00D5128F" w:rsidRDefault="00D5128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2">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3">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5">
    <w:nsid w:val="134D2392"/>
    <w:multiLevelType w:val="singleLevel"/>
    <w:tmpl w:val="04F4739E"/>
    <w:lvl w:ilvl="0">
      <w:start w:val="1"/>
      <w:numFmt w:val="lowerLetter"/>
      <w:lvlText w:val="%1)"/>
      <w:lvlJc w:val="left"/>
      <w:pPr>
        <w:tabs>
          <w:tab w:val="num" w:pos="900"/>
        </w:tabs>
        <w:ind w:left="900" w:hanging="360"/>
      </w:pPr>
      <w:rPr>
        <w:rFonts w:hint="default"/>
      </w:rPr>
    </w:lvl>
  </w:abstractNum>
  <w:abstractNum w:abstractNumId="6">
    <w:nsid w:val="139E4799"/>
    <w:multiLevelType w:val="multilevel"/>
    <w:tmpl w:val="6F743348"/>
    <w:lvl w:ilvl="0">
      <w:start w:val="9"/>
      <w:numFmt w:val="none"/>
      <w:lvlText w:val="10.4."/>
      <w:lvlJc w:val="left"/>
      <w:pPr>
        <w:tabs>
          <w:tab w:val="num" w:pos="567"/>
        </w:tabs>
        <w:ind w:left="567" w:hanging="567"/>
      </w:pPr>
      <w:rPr>
        <w:rFonts w:hint="default"/>
        <w:b w:val="0"/>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7CC22DE"/>
    <w:multiLevelType w:val="multilevel"/>
    <w:tmpl w:val="4A945CD6"/>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8">
    <w:nsid w:val="1E665DD5"/>
    <w:multiLevelType w:val="multilevel"/>
    <w:tmpl w:val="D304CD4C"/>
    <w:lvl w:ilvl="0">
      <w:start w:val="9"/>
      <w:numFmt w:val="decimal"/>
      <w:lvlText w:val="%1.4."/>
      <w:lvlJc w:val="left"/>
      <w:pPr>
        <w:tabs>
          <w:tab w:val="num" w:pos="567"/>
        </w:tabs>
        <w:ind w:left="510" w:hanging="510"/>
      </w:pPr>
      <w:rPr>
        <w:rFonts w:hint="default"/>
        <w:b w:val="0"/>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13350F7"/>
    <w:multiLevelType w:val="singleLevel"/>
    <w:tmpl w:val="A9EA0998"/>
    <w:lvl w:ilvl="0">
      <w:start w:val="1"/>
      <w:numFmt w:val="lowerLetter"/>
      <w:lvlText w:val="%1)"/>
      <w:lvlJc w:val="left"/>
      <w:pPr>
        <w:tabs>
          <w:tab w:val="num" w:pos="360"/>
        </w:tabs>
        <w:ind w:left="360" w:hanging="360"/>
      </w:pPr>
    </w:lvl>
  </w:abstractNum>
  <w:abstractNum w:abstractNumId="10">
    <w:nsid w:val="21C957AB"/>
    <w:multiLevelType w:val="singleLevel"/>
    <w:tmpl w:val="04F4739E"/>
    <w:lvl w:ilvl="0">
      <w:start w:val="1"/>
      <w:numFmt w:val="lowerLetter"/>
      <w:lvlText w:val="%1)"/>
      <w:lvlJc w:val="left"/>
      <w:pPr>
        <w:tabs>
          <w:tab w:val="num" w:pos="900"/>
        </w:tabs>
        <w:ind w:left="900" w:hanging="360"/>
      </w:pPr>
      <w:rPr>
        <w:rFonts w:hint="default"/>
      </w:rPr>
    </w:lvl>
  </w:abstractNum>
  <w:abstractNum w:abstractNumId="11">
    <w:nsid w:val="3B8A5B57"/>
    <w:multiLevelType w:val="singleLevel"/>
    <w:tmpl w:val="A9EA0998"/>
    <w:lvl w:ilvl="0">
      <w:start w:val="1"/>
      <w:numFmt w:val="lowerLetter"/>
      <w:lvlText w:val="%1)"/>
      <w:lvlJc w:val="left"/>
      <w:pPr>
        <w:tabs>
          <w:tab w:val="num" w:pos="360"/>
        </w:tabs>
        <w:ind w:left="360" w:hanging="360"/>
      </w:pPr>
    </w:lvl>
  </w:abstractNum>
  <w:abstractNum w:abstractNumId="12">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13">
    <w:nsid w:val="460C0456"/>
    <w:multiLevelType w:val="singleLevel"/>
    <w:tmpl w:val="A9EA0998"/>
    <w:lvl w:ilvl="0">
      <w:start w:val="1"/>
      <w:numFmt w:val="lowerLetter"/>
      <w:lvlText w:val="%1)"/>
      <w:lvlJc w:val="left"/>
      <w:pPr>
        <w:tabs>
          <w:tab w:val="num" w:pos="360"/>
        </w:tabs>
        <w:ind w:left="360" w:hanging="360"/>
      </w:pPr>
    </w:lvl>
  </w:abstractNum>
  <w:abstractNum w:abstractNumId="14">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15">
    <w:nsid w:val="4836036C"/>
    <w:multiLevelType w:val="singleLevel"/>
    <w:tmpl w:val="A9EA0998"/>
    <w:lvl w:ilvl="0">
      <w:start w:val="1"/>
      <w:numFmt w:val="lowerLetter"/>
      <w:lvlText w:val="%1)"/>
      <w:lvlJc w:val="left"/>
      <w:pPr>
        <w:tabs>
          <w:tab w:val="num" w:pos="360"/>
        </w:tabs>
        <w:ind w:left="360" w:hanging="360"/>
      </w:pPr>
    </w:lvl>
  </w:abstractNum>
  <w:abstractNum w:abstractNumId="16">
    <w:nsid w:val="4A4862D0"/>
    <w:multiLevelType w:val="singleLevel"/>
    <w:tmpl w:val="147078A0"/>
    <w:lvl w:ilvl="0">
      <w:start w:val="1"/>
      <w:numFmt w:val="lowerLetter"/>
      <w:pStyle w:val="12"/>
      <w:lvlText w:val="%1)"/>
      <w:lvlJc w:val="left"/>
      <w:pPr>
        <w:tabs>
          <w:tab w:val="num" w:pos="1681"/>
        </w:tabs>
        <w:ind w:left="1681" w:hanging="360"/>
      </w:p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53D5537"/>
    <w:multiLevelType w:val="singleLevel"/>
    <w:tmpl w:val="A9EA0998"/>
    <w:lvl w:ilvl="0">
      <w:start w:val="1"/>
      <w:numFmt w:val="lowerLetter"/>
      <w:lvlText w:val="%1)"/>
      <w:lvlJc w:val="left"/>
      <w:pPr>
        <w:tabs>
          <w:tab w:val="num" w:pos="360"/>
        </w:tabs>
        <w:ind w:left="360" w:hanging="360"/>
      </w:pPr>
    </w:lvl>
  </w:abstractNum>
  <w:abstractNum w:abstractNumId="19">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20">
    <w:nsid w:val="68CF0D45"/>
    <w:multiLevelType w:val="singleLevel"/>
    <w:tmpl w:val="A9EA0998"/>
    <w:lvl w:ilvl="0">
      <w:start w:val="1"/>
      <w:numFmt w:val="lowerLetter"/>
      <w:lvlText w:val="%1)"/>
      <w:lvlJc w:val="left"/>
      <w:pPr>
        <w:tabs>
          <w:tab w:val="num" w:pos="360"/>
        </w:tabs>
        <w:ind w:left="360" w:hanging="360"/>
      </w:pPr>
    </w:lvl>
  </w:abstractNum>
  <w:abstractNum w:abstractNumId="21">
    <w:nsid w:val="6C597053"/>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2">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23">
    <w:nsid w:val="6F090C3F"/>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4">
    <w:nsid w:val="769A3EBC"/>
    <w:multiLevelType w:val="singleLevel"/>
    <w:tmpl w:val="04F4739E"/>
    <w:lvl w:ilvl="0">
      <w:start w:val="1"/>
      <w:numFmt w:val="lowerLetter"/>
      <w:lvlText w:val="%1)"/>
      <w:lvlJc w:val="left"/>
      <w:pPr>
        <w:tabs>
          <w:tab w:val="num" w:pos="900"/>
        </w:tabs>
        <w:ind w:left="900" w:hanging="360"/>
      </w:pPr>
      <w:rPr>
        <w:rFonts w:hint="default"/>
      </w:rPr>
    </w:lvl>
  </w:abstractNum>
  <w:abstractNum w:abstractNumId="25">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78A81D24"/>
    <w:multiLevelType w:val="singleLevel"/>
    <w:tmpl w:val="04F4739E"/>
    <w:lvl w:ilvl="0">
      <w:start w:val="1"/>
      <w:numFmt w:val="lowerLetter"/>
      <w:lvlText w:val="%1)"/>
      <w:lvlJc w:val="left"/>
      <w:pPr>
        <w:tabs>
          <w:tab w:val="num" w:pos="900"/>
        </w:tabs>
        <w:ind w:left="900" w:hanging="360"/>
      </w:pPr>
      <w:rPr>
        <w:rFonts w:hint="default"/>
      </w:rPr>
    </w:lvl>
  </w:abstractNum>
  <w:abstractNum w:abstractNumId="27">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17"/>
  </w:num>
  <w:num w:numId="2">
    <w:abstractNumId w:val="22"/>
  </w:num>
  <w:num w:numId="3">
    <w:abstractNumId w:val="27"/>
  </w:num>
  <w:num w:numId="4">
    <w:abstractNumId w:val="12"/>
  </w:num>
  <w:num w:numId="5">
    <w:abstractNumId w:val="0"/>
  </w:num>
  <w:num w:numId="6">
    <w:abstractNumId w:val="25"/>
  </w:num>
  <w:num w:numId="7">
    <w:abstractNumId w:val="14"/>
  </w:num>
  <w:num w:numId="8">
    <w:abstractNumId w:val="19"/>
  </w:num>
  <w:num w:numId="9">
    <w:abstractNumId w:val="2"/>
  </w:num>
  <w:num w:numId="10">
    <w:abstractNumId w:val="7"/>
  </w:num>
  <w:num w:numId="11">
    <w:abstractNumId w:val="16"/>
  </w:num>
  <w:num w:numId="12">
    <w:abstractNumId w:val="11"/>
  </w:num>
  <w:num w:numId="13">
    <w:abstractNumId w:val="20"/>
  </w:num>
  <w:num w:numId="14">
    <w:abstractNumId w:val="15"/>
  </w:num>
  <w:num w:numId="15">
    <w:abstractNumId w:val="23"/>
  </w:num>
  <w:num w:numId="16">
    <w:abstractNumId w:val="18"/>
  </w:num>
  <w:num w:numId="17">
    <w:abstractNumId w:val="9"/>
  </w:num>
  <w:num w:numId="18">
    <w:abstractNumId w:val="13"/>
  </w:num>
  <w:num w:numId="19">
    <w:abstractNumId w:val="10"/>
  </w:num>
  <w:num w:numId="20">
    <w:abstractNumId w:val="24"/>
  </w:num>
  <w:num w:numId="21">
    <w:abstractNumId w:val="21"/>
  </w:num>
  <w:num w:numId="22">
    <w:abstractNumId w:val="26"/>
  </w:num>
  <w:num w:numId="23">
    <w:abstractNumId w:val="5"/>
  </w:num>
  <w:num w:numId="24">
    <w:abstractNumId w:val="8"/>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46A70"/>
    <w:rsid w:val="00150E59"/>
    <w:rsid w:val="00151CBC"/>
    <w:rsid w:val="00154788"/>
    <w:rsid w:val="00161690"/>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6D7F"/>
    <w:rsid w:val="00227452"/>
    <w:rsid w:val="002331A5"/>
    <w:rsid w:val="002345CD"/>
    <w:rsid w:val="002347B8"/>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B6D57"/>
    <w:rsid w:val="002C1E28"/>
    <w:rsid w:val="002C1F67"/>
    <w:rsid w:val="002C22B8"/>
    <w:rsid w:val="002C7ECD"/>
    <w:rsid w:val="002D09E6"/>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43E1"/>
    <w:rsid w:val="003A543D"/>
    <w:rsid w:val="003A5B1E"/>
    <w:rsid w:val="003A5FB4"/>
    <w:rsid w:val="003B2542"/>
    <w:rsid w:val="003C6D61"/>
    <w:rsid w:val="003D284B"/>
    <w:rsid w:val="003D52CE"/>
    <w:rsid w:val="003E1122"/>
    <w:rsid w:val="003E373A"/>
    <w:rsid w:val="003E4DA6"/>
    <w:rsid w:val="003F5C08"/>
    <w:rsid w:val="00402100"/>
    <w:rsid w:val="004038F7"/>
    <w:rsid w:val="00403F9B"/>
    <w:rsid w:val="004049EE"/>
    <w:rsid w:val="00407B59"/>
    <w:rsid w:val="00411CE3"/>
    <w:rsid w:val="00416FEC"/>
    <w:rsid w:val="00422F2F"/>
    <w:rsid w:val="00424C72"/>
    <w:rsid w:val="00430B9E"/>
    <w:rsid w:val="0043224A"/>
    <w:rsid w:val="00433E73"/>
    <w:rsid w:val="00434579"/>
    <w:rsid w:val="00436066"/>
    <w:rsid w:val="00452CCC"/>
    <w:rsid w:val="00453A3E"/>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3B4B"/>
    <w:rsid w:val="004F3FFE"/>
    <w:rsid w:val="004F535E"/>
    <w:rsid w:val="004F6518"/>
    <w:rsid w:val="005004CC"/>
    <w:rsid w:val="005012E4"/>
    <w:rsid w:val="005025F5"/>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034E3"/>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25DB"/>
    <w:rsid w:val="006E39EB"/>
    <w:rsid w:val="006F1351"/>
    <w:rsid w:val="006F1B42"/>
    <w:rsid w:val="006F3ABB"/>
    <w:rsid w:val="006F62AE"/>
    <w:rsid w:val="00700B2B"/>
    <w:rsid w:val="00700EC3"/>
    <w:rsid w:val="00703E62"/>
    <w:rsid w:val="00705C0E"/>
    <w:rsid w:val="00705FAF"/>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53A02"/>
    <w:rsid w:val="00960B69"/>
    <w:rsid w:val="00964CE3"/>
    <w:rsid w:val="00965C89"/>
    <w:rsid w:val="00967A44"/>
    <w:rsid w:val="009702F3"/>
    <w:rsid w:val="0097156E"/>
    <w:rsid w:val="00971A9B"/>
    <w:rsid w:val="00973141"/>
    <w:rsid w:val="00975D98"/>
    <w:rsid w:val="00976394"/>
    <w:rsid w:val="009763EA"/>
    <w:rsid w:val="00980A9F"/>
    <w:rsid w:val="00984E98"/>
    <w:rsid w:val="0099058C"/>
    <w:rsid w:val="00991419"/>
    <w:rsid w:val="0099285C"/>
    <w:rsid w:val="009A0796"/>
    <w:rsid w:val="009A36E3"/>
    <w:rsid w:val="009B5D64"/>
    <w:rsid w:val="009B7D02"/>
    <w:rsid w:val="009C0DEA"/>
    <w:rsid w:val="009C242F"/>
    <w:rsid w:val="009C70D4"/>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B9C"/>
    <w:rsid w:val="00B87D61"/>
    <w:rsid w:val="00B92229"/>
    <w:rsid w:val="00B94671"/>
    <w:rsid w:val="00BA1D61"/>
    <w:rsid w:val="00BB593C"/>
    <w:rsid w:val="00BB630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3"/>
    <w:uiPriority w:val="99"/>
    <w:locked/>
    <w:rsid w:val="00B236B3"/>
    <w:rPr>
      <w:rFonts w:ascii="Times New Roman" w:hAnsi="Times New Roman"/>
      <w:spacing w:val="7"/>
      <w:shd w:val="clear" w:color="auto" w:fill="FFFFFF"/>
    </w:rPr>
  </w:style>
  <w:style w:type="paragraph" w:customStyle="1" w:styleId="13">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locked/>
    <w:rsid w:val="00B236B3"/>
    <w:rPr>
      <w:rFonts w:ascii="Times New Roman" w:hAnsi="Times New Roman"/>
      <w:b/>
      <w:bCs/>
      <w:spacing w:val="7"/>
      <w:shd w:val="clear" w:color="auto" w:fill="FFFFFF"/>
    </w:rPr>
  </w:style>
  <w:style w:type="paragraph" w:customStyle="1" w:styleId="27">
    <w:name w:val="Основной текст (2)"/>
    <w:basedOn w:val="a"/>
    <w:link w:val="26"/>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e">
    <w:name w:val="Body Text Indent"/>
    <w:aliases w:val="текст"/>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4">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5">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6">
    <w:name w:val="Нет списка1"/>
    <w:next w:val="a2"/>
    <w:uiPriority w:val="99"/>
    <w:semiHidden/>
    <w:unhideWhenUsed/>
    <w:rsid w:val="00C701EF"/>
  </w:style>
  <w:style w:type="table" w:customStyle="1" w:styleId="17">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9">
    <w:name w:val="Номер страницы1"/>
    <w:basedOn w:val="1a"/>
    <w:rsid w:val="00CD64DC"/>
  </w:style>
  <w:style w:type="character" w:customStyle="1" w:styleId="1a">
    <w:name w:val="Основной шрифт абзаца1"/>
    <w:rsid w:val="00CD64DC"/>
  </w:style>
  <w:style w:type="paragraph" w:customStyle="1" w:styleId="1b">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c">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5"/>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e">
    <w:name w:val="Тема примечания Знак1"/>
    <w:basedOn w:val="1d"/>
    <w:uiPriority w:val="99"/>
    <w:semiHidden/>
    <w:rsid w:val="00AB31B7"/>
  </w:style>
  <w:style w:type="character" w:customStyle="1" w:styleId="1f">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0">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1">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3">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4">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5">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6">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7">
    <w:name w:val="Ариал Знак1"/>
    <w:basedOn w:val="a0"/>
    <w:link w:val="affffc"/>
    <w:locked/>
    <w:rsid w:val="00AB31B7"/>
    <w:rPr>
      <w:rFonts w:ascii="Arial" w:hAnsi="Arial"/>
      <w:sz w:val="24"/>
      <w:szCs w:val="24"/>
    </w:rPr>
  </w:style>
  <w:style w:type="paragraph" w:customStyle="1" w:styleId="affffc">
    <w:name w:val="Ариал"/>
    <w:basedOn w:val="a"/>
    <w:link w:val="1f7"/>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6"/>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7"/>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7"/>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9">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a">
    <w:name w:val="Нумерованный список ур. 1"/>
    <w:basedOn w:val="a"/>
    <w:link w:val="1fb"/>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b">
    <w:name w:val="Нумерованный список ур1 Знак"/>
    <w:link w:val="1fa"/>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8"/>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980A9F"/>
  </w:style>
  <w:style w:type="table" w:customStyle="1" w:styleId="301">
    <w:name w:val="Сетка таблицы30"/>
    <w:basedOn w:val="a1"/>
    <w:next w:val="a3"/>
    <w:rsid w:val="00980A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6E25DB"/>
  </w:style>
  <w:style w:type="paragraph" w:styleId="afffffd">
    <w:name w:val="endnote text"/>
    <w:basedOn w:val="a"/>
    <w:link w:val="afffffe"/>
    <w:semiHidden/>
    <w:rsid w:val="006E25DB"/>
    <w:pPr>
      <w:spacing w:after="0" w:line="240" w:lineRule="auto"/>
    </w:pPr>
    <w:rPr>
      <w:rFonts w:ascii="Helv 11pt" w:eastAsia="MS Mincho" w:hAnsi="Helv 11pt" w:cs="Times New Roman"/>
      <w:sz w:val="24"/>
      <w:szCs w:val="24"/>
      <w:lang w:val="en-US" w:eastAsia="ja-JP"/>
    </w:rPr>
  </w:style>
  <w:style w:type="character" w:customStyle="1" w:styleId="afffffe">
    <w:name w:val="Текст концевой сноски Знак"/>
    <w:basedOn w:val="a0"/>
    <w:link w:val="afffffd"/>
    <w:semiHidden/>
    <w:rsid w:val="006E25DB"/>
    <w:rPr>
      <w:rFonts w:ascii="Helv 11pt" w:eastAsia="MS Mincho" w:hAnsi="Helv 11pt" w:cs="Times New Roman"/>
      <w:sz w:val="24"/>
      <w:szCs w:val="24"/>
      <w:lang w:val="en-US" w:eastAsia="ja-JP"/>
    </w:rPr>
  </w:style>
  <w:style w:type="paragraph" w:customStyle="1" w:styleId="12">
    <w:name w:val="Обычный + 12 пт"/>
    <w:aliases w:val="Черный"/>
    <w:basedOn w:val="a"/>
    <w:link w:val="122"/>
    <w:rsid w:val="006E25DB"/>
    <w:pPr>
      <w:numPr>
        <w:numId w:val="11"/>
      </w:numPr>
      <w:tabs>
        <w:tab w:val="num" w:pos="900"/>
      </w:tabs>
      <w:spacing w:after="0" w:line="240" w:lineRule="auto"/>
      <w:ind w:left="900"/>
    </w:pPr>
    <w:rPr>
      <w:rFonts w:ascii="Times New Roman" w:eastAsia="Times New Roman" w:hAnsi="Times New Roman" w:cs="Times New Roman"/>
      <w:color w:val="000000"/>
      <w:sz w:val="24"/>
      <w:szCs w:val="24"/>
      <w:lang w:val="en-US" w:eastAsia="en-US"/>
    </w:rPr>
  </w:style>
  <w:style w:type="character" w:customStyle="1" w:styleId="122">
    <w:name w:val="Обычный + 12 пт Знак"/>
    <w:aliases w:val="Черный Знак"/>
    <w:link w:val="12"/>
    <w:rsid w:val="006E25DB"/>
    <w:rPr>
      <w:rFonts w:ascii="Times New Roman" w:eastAsia="Times New Roman" w:hAnsi="Times New Roman" w:cs="Times New Roman"/>
      <w:color w:val="000000"/>
      <w:sz w:val="24"/>
      <w:szCs w:val="24"/>
      <w:lang w:val="en-US" w:eastAsia="en-US"/>
    </w:rPr>
  </w:style>
  <w:style w:type="paragraph" w:customStyle="1" w:styleId="ListParagraph1">
    <w:name w:val="List Paragraph1"/>
    <w:basedOn w:val="a"/>
    <w:uiPriority w:val="34"/>
    <w:qFormat/>
    <w:rsid w:val="006E25DB"/>
    <w:pPr>
      <w:spacing w:after="0" w:line="240" w:lineRule="auto"/>
      <w:ind w:left="720"/>
      <w:jc w:val="both"/>
    </w:pPr>
    <w:rPr>
      <w:rFonts w:ascii="Times New Roman" w:eastAsia="Times New Roman" w:hAnsi="Times New Roman" w:cs="Times New Roman"/>
      <w:szCs w:val="24"/>
      <w:lang w:val="en-US" w:eastAsia="en-US"/>
    </w:rPr>
  </w:style>
  <w:style w:type="character" w:customStyle="1" w:styleId="295pt">
    <w:name w:val="Основной текст (2) + 9;5 pt"/>
    <w:rsid w:val="006E25D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AF08-BD46-45F8-9EF1-4D2AE8BC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24</Pages>
  <Words>8200</Words>
  <Characters>46744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332</cp:revision>
  <cp:lastPrinted>2018-06-07T05:10:00Z</cp:lastPrinted>
  <dcterms:created xsi:type="dcterms:W3CDTF">2014-12-22T08:37:00Z</dcterms:created>
  <dcterms:modified xsi:type="dcterms:W3CDTF">2018-06-07T05:11:00Z</dcterms:modified>
</cp:coreProperties>
</file>