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39" w:rsidRPr="003A7396" w:rsidRDefault="00C85E12" w:rsidP="00B11D39">
      <w:pPr>
        <w:spacing w:after="0" w:line="240" w:lineRule="auto"/>
        <w:jc w:val="center"/>
        <w:rPr>
          <w:rFonts w:ascii="Times New Roman" w:hAnsi="Times New Roman" w:cs="Times New Roman"/>
          <w:b/>
          <w:sz w:val="26"/>
          <w:szCs w:val="26"/>
        </w:rPr>
      </w:pPr>
      <w:bookmarkStart w:id="0" w:name="_Toc317157144"/>
      <w:bookmarkStart w:id="1" w:name="_Toc325620230"/>
      <w:r>
        <w:rPr>
          <w:rFonts w:ascii="Times New Roman" w:hAnsi="Times New Roman" w:cs="Times New Roman"/>
          <w:b/>
          <w:sz w:val="26"/>
          <w:szCs w:val="26"/>
        </w:rPr>
        <w:t xml:space="preserve">ИЗМЕНЕНИЕ В ДОКУМЕНТАЦИЮ </w:t>
      </w:r>
      <w:r w:rsidR="00B11D39" w:rsidRPr="003A7396">
        <w:rPr>
          <w:rFonts w:ascii="Times New Roman" w:hAnsi="Times New Roman" w:cs="Times New Roman"/>
          <w:b/>
          <w:sz w:val="26"/>
          <w:szCs w:val="26"/>
        </w:rPr>
        <w:t>О ЗАКУПКЕ</w:t>
      </w:r>
    </w:p>
    <w:bookmarkEnd w:id="0"/>
    <w:bookmarkEnd w:id="1"/>
    <w:p w:rsidR="00EF3709" w:rsidRPr="00EF3709" w:rsidRDefault="00EF3709" w:rsidP="00EF3709">
      <w:pPr>
        <w:tabs>
          <w:tab w:val="left" w:pos="6960"/>
        </w:tabs>
        <w:spacing w:after="0" w:line="240" w:lineRule="auto"/>
        <w:ind w:right="2"/>
        <w:jc w:val="right"/>
        <w:rPr>
          <w:rFonts w:ascii="Times New Roman" w:eastAsia="Times New Roman" w:hAnsi="Times New Roman" w:cs="Times New Roman"/>
          <w:b/>
          <w:bCs/>
          <w:sz w:val="24"/>
          <w:szCs w:val="24"/>
        </w:rPr>
      </w:pPr>
      <w:r w:rsidRPr="00EF3709">
        <w:rPr>
          <w:rFonts w:ascii="Times New Roman" w:eastAsia="Times New Roman" w:hAnsi="Times New Roman" w:cs="Times New Roman"/>
          <w:b/>
          <w:bCs/>
          <w:sz w:val="24"/>
          <w:szCs w:val="24"/>
        </w:rPr>
        <w:t xml:space="preserve">на проведение запроса котировок в электронной форме на право заключения договора на поставку промышленной </w:t>
      </w:r>
      <w:proofErr w:type="spellStart"/>
      <w:r w:rsidRPr="00EF3709">
        <w:rPr>
          <w:rFonts w:ascii="Times New Roman" w:eastAsia="Times New Roman" w:hAnsi="Times New Roman" w:cs="Times New Roman"/>
          <w:b/>
          <w:bCs/>
          <w:sz w:val="24"/>
          <w:szCs w:val="24"/>
        </w:rPr>
        <w:t>хроматографической</w:t>
      </w:r>
      <w:proofErr w:type="spellEnd"/>
      <w:r w:rsidRPr="00EF3709">
        <w:rPr>
          <w:rFonts w:ascii="Times New Roman" w:eastAsia="Times New Roman" w:hAnsi="Times New Roman" w:cs="Times New Roman"/>
          <w:b/>
          <w:bCs/>
          <w:sz w:val="24"/>
          <w:szCs w:val="24"/>
        </w:rPr>
        <w:t xml:space="preserve"> системы VERDOT IPS2 SKID MINIPRO </w:t>
      </w:r>
    </w:p>
    <w:p w:rsidR="00EF3709" w:rsidRPr="00EF3709" w:rsidRDefault="00EF3709" w:rsidP="00385197">
      <w:pPr>
        <w:tabs>
          <w:tab w:val="left" w:pos="6960"/>
        </w:tabs>
        <w:spacing w:after="0" w:line="240" w:lineRule="auto"/>
        <w:ind w:right="2"/>
        <w:jc w:val="center"/>
        <w:rPr>
          <w:rFonts w:ascii="Times New Roman" w:eastAsia="Times New Roman" w:hAnsi="Times New Roman" w:cs="Times New Roman"/>
          <w:b/>
          <w:bCs/>
          <w:sz w:val="24"/>
          <w:szCs w:val="24"/>
        </w:rPr>
      </w:pPr>
      <w:r w:rsidRPr="00EF3709">
        <w:rPr>
          <w:rFonts w:ascii="Times New Roman" w:eastAsia="Times New Roman" w:hAnsi="Times New Roman" w:cs="Times New Roman"/>
          <w:b/>
          <w:bCs/>
          <w:sz w:val="24"/>
          <w:szCs w:val="24"/>
        </w:rPr>
        <w:t>для нужд ФГУП «Московский эндокринный завод»</w:t>
      </w:r>
    </w:p>
    <w:p w:rsidR="00EF3709" w:rsidRDefault="00EF3709" w:rsidP="00EF3709">
      <w:pPr>
        <w:tabs>
          <w:tab w:val="left" w:pos="6960"/>
        </w:tabs>
        <w:spacing w:after="0" w:line="240" w:lineRule="auto"/>
        <w:ind w:right="2"/>
        <w:jc w:val="center"/>
        <w:rPr>
          <w:rFonts w:ascii="Times New Roman" w:eastAsia="Times New Roman" w:hAnsi="Times New Roman" w:cs="Times New Roman"/>
          <w:b/>
          <w:bCs/>
          <w:sz w:val="24"/>
          <w:szCs w:val="24"/>
        </w:rPr>
      </w:pPr>
      <w:r w:rsidRPr="00EF3709">
        <w:rPr>
          <w:rFonts w:ascii="Times New Roman" w:eastAsia="Times New Roman" w:hAnsi="Times New Roman" w:cs="Times New Roman"/>
          <w:b/>
          <w:bCs/>
          <w:sz w:val="24"/>
          <w:szCs w:val="24"/>
        </w:rPr>
        <w:t>№ 113/16</w:t>
      </w:r>
    </w:p>
    <w:p w:rsidR="00EF3709" w:rsidRPr="00EF3709" w:rsidRDefault="00EF3709" w:rsidP="00EF3709">
      <w:pPr>
        <w:tabs>
          <w:tab w:val="left" w:pos="6960"/>
        </w:tabs>
        <w:spacing w:after="0" w:line="240" w:lineRule="auto"/>
        <w:ind w:right="2"/>
        <w:jc w:val="both"/>
        <w:rPr>
          <w:rFonts w:ascii="Times New Roman" w:hAnsi="Times New Roman" w:cs="Times New Roman"/>
          <w:iCs/>
          <w:color w:val="000000"/>
          <w:sz w:val="24"/>
          <w:szCs w:val="24"/>
        </w:rPr>
      </w:pPr>
      <w:r w:rsidRPr="00EF3709">
        <w:rPr>
          <w:rFonts w:ascii="Times New Roman" w:hAnsi="Times New Roman" w:cs="Times New Roman"/>
          <w:iCs/>
          <w:color w:val="000000"/>
          <w:sz w:val="24"/>
          <w:szCs w:val="24"/>
        </w:rPr>
        <w:t>г. Москва</w:t>
      </w:r>
      <w:r w:rsidRPr="00EF3709">
        <w:rPr>
          <w:rFonts w:ascii="Times New Roman" w:hAnsi="Times New Roman" w:cs="Times New Roman"/>
          <w:iCs/>
          <w:color w:val="000000"/>
          <w:sz w:val="24"/>
          <w:szCs w:val="24"/>
        </w:rPr>
        <w:tab/>
      </w:r>
      <w:r w:rsidRPr="00EF3709">
        <w:rPr>
          <w:rFonts w:ascii="Times New Roman" w:hAnsi="Times New Roman" w:cs="Times New Roman"/>
          <w:iCs/>
          <w:color w:val="000000"/>
          <w:sz w:val="24"/>
          <w:szCs w:val="24"/>
        </w:rPr>
        <w:tab/>
      </w:r>
      <w:r w:rsidRPr="00EF3709">
        <w:rPr>
          <w:rFonts w:ascii="Times New Roman" w:hAnsi="Times New Roman" w:cs="Times New Roman"/>
          <w:iCs/>
          <w:color w:val="000000"/>
          <w:sz w:val="24"/>
          <w:szCs w:val="24"/>
        </w:rPr>
        <w:tab/>
      </w:r>
      <w:r w:rsidRPr="00EF3709">
        <w:rPr>
          <w:rFonts w:ascii="Times New Roman" w:hAnsi="Times New Roman" w:cs="Times New Roman"/>
          <w:iCs/>
          <w:color w:val="000000"/>
          <w:sz w:val="24"/>
          <w:szCs w:val="24"/>
        </w:rPr>
        <w:tab/>
      </w:r>
      <w:r>
        <w:rPr>
          <w:rFonts w:ascii="Times New Roman" w:hAnsi="Times New Roman" w:cs="Times New Roman"/>
          <w:iCs/>
          <w:color w:val="000000"/>
          <w:sz w:val="24"/>
          <w:szCs w:val="24"/>
        </w:rPr>
        <w:t>1</w:t>
      </w:r>
      <w:r w:rsidR="00E31BF3">
        <w:rPr>
          <w:rFonts w:ascii="Times New Roman" w:hAnsi="Times New Roman" w:cs="Times New Roman"/>
          <w:iCs/>
          <w:color w:val="000000"/>
          <w:sz w:val="24"/>
          <w:szCs w:val="24"/>
        </w:rPr>
        <w:t>3</w:t>
      </w:r>
      <w:r w:rsidRPr="00EF3709">
        <w:rPr>
          <w:rFonts w:ascii="Times New Roman" w:hAnsi="Times New Roman" w:cs="Times New Roman"/>
          <w:iCs/>
          <w:color w:val="000000"/>
          <w:sz w:val="24"/>
          <w:szCs w:val="24"/>
        </w:rPr>
        <w:t>.10.2016</w:t>
      </w:r>
    </w:p>
    <w:p w:rsidR="00EF3709" w:rsidRPr="00EF3709" w:rsidRDefault="00EF3709" w:rsidP="00EF3709">
      <w:pPr>
        <w:tabs>
          <w:tab w:val="left" w:pos="6960"/>
        </w:tabs>
        <w:spacing w:after="0" w:line="240" w:lineRule="auto"/>
        <w:ind w:right="2"/>
        <w:jc w:val="both"/>
        <w:rPr>
          <w:rFonts w:ascii="Times New Roman" w:hAnsi="Times New Roman" w:cs="Times New Roman"/>
          <w:iCs/>
          <w:color w:val="000000"/>
          <w:sz w:val="24"/>
          <w:szCs w:val="24"/>
        </w:rPr>
      </w:pPr>
    </w:p>
    <w:p w:rsidR="00EF3709" w:rsidRPr="00EF3709" w:rsidRDefault="00EF3709" w:rsidP="00EF3709">
      <w:pPr>
        <w:tabs>
          <w:tab w:val="left" w:pos="6960"/>
        </w:tabs>
        <w:spacing w:after="0" w:line="240" w:lineRule="auto"/>
        <w:ind w:right="2"/>
        <w:jc w:val="both"/>
        <w:rPr>
          <w:rFonts w:ascii="Times New Roman" w:hAnsi="Times New Roman" w:cs="Times New Roman"/>
          <w:bCs/>
          <w:iCs/>
          <w:color w:val="000000"/>
          <w:sz w:val="24"/>
          <w:szCs w:val="24"/>
        </w:rPr>
      </w:pPr>
      <w:proofErr w:type="gramStart"/>
      <w:r w:rsidRPr="00EF3709">
        <w:rPr>
          <w:rFonts w:ascii="Times New Roman" w:hAnsi="Times New Roman" w:cs="Times New Roman"/>
          <w:iCs/>
          <w:color w:val="000000"/>
          <w:sz w:val="24"/>
          <w:szCs w:val="24"/>
        </w:rPr>
        <w:t xml:space="preserve">Заказчиком Федеральным государственным унитарным предприятием «Московский эндокринный завод» принято решение о внесении изменений в Документацию и Извещение о закупке </w:t>
      </w:r>
      <w:r w:rsidRPr="00EF3709">
        <w:rPr>
          <w:rFonts w:ascii="Times New Roman" w:hAnsi="Times New Roman" w:cs="Times New Roman"/>
          <w:bCs/>
          <w:iCs/>
          <w:color w:val="000000"/>
          <w:sz w:val="24"/>
          <w:szCs w:val="24"/>
        </w:rPr>
        <w:t xml:space="preserve">на проведение запроса котировок в электронной форме на право заключения договора на поставку промышленной </w:t>
      </w:r>
      <w:proofErr w:type="spellStart"/>
      <w:r w:rsidRPr="00EF3709">
        <w:rPr>
          <w:rFonts w:ascii="Times New Roman" w:hAnsi="Times New Roman" w:cs="Times New Roman"/>
          <w:bCs/>
          <w:iCs/>
          <w:color w:val="000000"/>
          <w:sz w:val="24"/>
          <w:szCs w:val="24"/>
        </w:rPr>
        <w:t>хроматографической</w:t>
      </w:r>
      <w:proofErr w:type="spellEnd"/>
      <w:r w:rsidRPr="00EF3709">
        <w:rPr>
          <w:rFonts w:ascii="Times New Roman" w:hAnsi="Times New Roman" w:cs="Times New Roman"/>
          <w:bCs/>
          <w:iCs/>
          <w:color w:val="000000"/>
          <w:sz w:val="24"/>
          <w:szCs w:val="24"/>
        </w:rPr>
        <w:t xml:space="preserve"> системы VERDOT IPS2 SKID MINIPRO для нужд ФГУП «Московский эндокринный завод»</w:t>
      </w:r>
      <w:r w:rsidRPr="00EF3709">
        <w:rPr>
          <w:rFonts w:ascii="Times New Roman" w:hAnsi="Times New Roman" w:cs="Times New Roman"/>
          <w:b/>
          <w:bCs/>
          <w:iCs/>
          <w:color w:val="000000"/>
          <w:sz w:val="24"/>
          <w:szCs w:val="24"/>
        </w:rPr>
        <w:t xml:space="preserve"> </w:t>
      </w:r>
      <w:r w:rsidRPr="00EF3709">
        <w:rPr>
          <w:rFonts w:ascii="Times New Roman" w:hAnsi="Times New Roman" w:cs="Times New Roman"/>
          <w:iCs/>
          <w:color w:val="000000"/>
          <w:sz w:val="24"/>
          <w:szCs w:val="24"/>
        </w:rPr>
        <w:t>(номер закупки № 113/16),  которые были опубликованы на сайте Единой электронной торговой площадки (АО «ЕЭТП</w:t>
      </w:r>
      <w:proofErr w:type="gramEnd"/>
      <w:r w:rsidRPr="00EF3709">
        <w:rPr>
          <w:rFonts w:ascii="Times New Roman" w:hAnsi="Times New Roman" w:cs="Times New Roman"/>
          <w:iCs/>
          <w:color w:val="000000"/>
          <w:sz w:val="24"/>
          <w:szCs w:val="24"/>
        </w:rPr>
        <w:t xml:space="preserve">»), по адресу в сети «Интернет»: </w:t>
      </w:r>
      <w:hyperlink r:id="rId8" w:history="1">
        <w:r w:rsidRPr="00EF3709">
          <w:rPr>
            <w:rStyle w:val="a3"/>
            <w:rFonts w:ascii="Times New Roman" w:hAnsi="Times New Roman" w:cs="Times New Roman"/>
            <w:iCs/>
            <w:sz w:val="24"/>
            <w:szCs w:val="24"/>
          </w:rPr>
          <w:t>https://com.roseltorg.ru</w:t>
        </w:r>
      </w:hyperlink>
      <w:r w:rsidRPr="00EF3709">
        <w:rPr>
          <w:rFonts w:ascii="Times New Roman" w:hAnsi="Times New Roman" w:cs="Times New Roman"/>
          <w:iCs/>
          <w:color w:val="000000"/>
          <w:sz w:val="24"/>
          <w:szCs w:val="24"/>
        </w:rPr>
        <w:t xml:space="preserve"> </w:t>
      </w:r>
      <w:r w:rsidRPr="00EF3709">
        <w:rPr>
          <w:rFonts w:ascii="Times New Roman" w:hAnsi="Times New Roman" w:cs="Times New Roman"/>
          <w:bCs/>
          <w:iCs/>
          <w:color w:val="000000"/>
          <w:sz w:val="24"/>
          <w:szCs w:val="24"/>
        </w:rPr>
        <w:t>(номер извещения – COM30091600102) и в Единой информационной системе в сфере закупок (номер извещения –31604160529) – 30.09.2016 г.</w:t>
      </w:r>
    </w:p>
    <w:p w:rsidR="00A85C04" w:rsidRDefault="00A85C04" w:rsidP="00EF3709">
      <w:pPr>
        <w:tabs>
          <w:tab w:val="left" w:pos="6960"/>
        </w:tabs>
        <w:spacing w:after="0" w:line="240" w:lineRule="auto"/>
        <w:ind w:right="2"/>
        <w:jc w:val="both"/>
        <w:rPr>
          <w:rFonts w:ascii="Times New Roman" w:hAnsi="Times New Roman" w:cs="Times New Roman"/>
          <w:sz w:val="24"/>
          <w:szCs w:val="24"/>
        </w:rPr>
      </w:pPr>
    </w:p>
    <w:p w:rsidR="00A85C04" w:rsidRPr="00827F09" w:rsidRDefault="00A85C04" w:rsidP="00A85C04">
      <w:pPr>
        <w:spacing w:after="0" w:line="240" w:lineRule="auto"/>
        <w:jc w:val="both"/>
        <w:rPr>
          <w:rFonts w:ascii="Times New Roman" w:hAnsi="Times New Roman" w:cs="Times New Roman"/>
          <w:sz w:val="24"/>
          <w:szCs w:val="24"/>
        </w:rPr>
      </w:pPr>
      <w:r w:rsidRPr="00C85E12">
        <w:rPr>
          <w:rFonts w:ascii="Times New Roman" w:hAnsi="Times New Roman" w:cs="Times New Roman"/>
          <w:sz w:val="24"/>
          <w:szCs w:val="24"/>
        </w:rPr>
        <w:t xml:space="preserve">Внесены следующие изменения: </w:t>
      </w:r>
    </w:p>
    <w:p w:rsidR="00A85C04" w:rsidRPr="00827F09" w:rsidRDefault="00A85C04" w:rsidP="00A85C04">
      <w:pPr>
        <w:spacing w:after="0" w:line="240" w:lineRule="auto"/>
        <w:jc w:val="both"/>
        <w:rPr>
          <w:rFonts w:ascii="Times New Roman" w:hAnsi="Times New Roman" w:cs="Times New Roman"/>
          <w:sz w:val="24"/>
          <w:szCs w:val="24"/>
        </w:rPr>
      </w:pPr>
    </w:p>
    <w:p w:rsidR="004A36CC" w:rsidRPr="004A36CC" w:rsidRDefault="004A36CC" w:rsidP="004A36CC">
      <w:pPr>
        <w:spacing w:after="0" w:line="240" w:lineRule="auto"/>
        <w:jc w:val="both"/>
        <w:rPr>
          <w:rFonts w:ascii="Times New Roman" w:hAnsi="Times New Roman" w:cs="Times New Roman"/>
          <w:b/>
          <w:sz w:val="24"/>
          <w:szCs w:val="24"/>
          <w:u w:val="single"/>
        </w:rPr>
      </w:pPr>
      <w:r w:rsidRPr="004A36CC">
        <w:rPr>
          <w:rFonts w:ascii="Times New Roman" w:hAnsi="Times New Roman" w:cs="Times New Roman"/>
          <w:b/>
          <w:sz w:val="24"/>
          <w:szCs w:val="24"/>
          <w:u w:val="single"/>
        </w:rPr>
        <w:t xml:space="preserve">В части изменения </w:t>
      </w:r>
      <w:r>
        <w:rPr>
          <w:rFonts w:ascii="Times New Roman" w:hAnsi="Times New Roman" w:cs="Times New Roman"/>
          <w:b/>
          <w:sz w:val="24"/>
          <w:szCs w:val="24"/>
          <w:u w:val="single"/>
        </w:rPr>
        <w:t>содержания</w:t>
      </w:r>
      <w:r w:rsidRPr="004A36CC">
        <w:rPr>
          <w:rFonts w:ascii="Times New Roman" w:hAnsi="Times New Roman" w:cs="Times New Roman"/>
          <w:b/>
          <w:sz w:val="24"/>
          <w:szCs w:val="24"/>
          <w:u w:val="single"/>
        </w:rPr>
        <w:t>:</w:t>
      </w:r>
    </w:p>
    <w:p w:rsidR="00A85C04" w:rsidRDefault="00A85C04" w:rsidP="00A85C04">
      <w:pPr>
        <w:widowControl w:val="0"/>
        <w:shd w:val="clear" w:color="auto" w:fill="FFFFFF"/>
        <w:tabs>
          <w:tab w:val="left" w:pos="567"/>
        </w:tabs>
        <w:autoSpaceDE w:val="0"/>
        <w:autoSpaceDN w:val="0"/>
        <w:adjustRightInd w:val="0"/>
        <w:spacing w:after="0" w:line="240" w:lineRule="auto"/>
        <w:jc w:val="both"/>
        <w:rPr>
          <w:rFonts w:ascii="Times New Roman" w:hAnsi="Times New Roman" w:cs="Times New Roman"/>
          <w:b/>
          <w:sz w:val="24"/>
          <w:szCs w:val="24"/>
          <w:u w:val="single"/>
        </w:rPr>
      </w:pPr>
    </w:p>
    <w:p w:rsidR="007A6E94" w:rsidRPr="00BB638B" w:rsidRDefault="007A6E94" w:rsidP="00D859FD">
      <w:pPr>
        <w:numPr>
          <w:ilvl w:val="0"/>
          <w:numId w:val="8"/>
        </w:num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П. </w:t>
      </w:r>
      <w:r w:rsidR="00EF3709">
        <w:rPr>
          <w:rFonts w:ascii="Times New Roman" w:hAnsi="Times New Roman" w:cs="Times New Roman"/>
          <w:b/>
          <w:sz w:val="24"/>
          <w:szCs w:val="24"/>
        </w:rPr>
        <w:t xml:space="preserve">3.2.5. части </w:t>
      </w:r>
      <w:r w:rsidR="00EF3709">
        <w:rPr>
          <w:rFonts w:ascii="Times New Roman" w:hAnsi="Times New Roman" w:cs="Times New Roman"/>
          <w:b/>
          <w:sz w:val="24"/>
          <w:szCs w:val="24"/>
          <w:lang w:val="en-US"/>
        </w:rPr>
        <w:t>III</w:t>
      </w:r>
      <w:r w:rsidR="00EF3709" w:rsidRPr="00EF3709">
        <w:rPr>
          <w:rFonts w:ascii="Times New Roman" w:hAnsi="Times New Roman" w:cs="Times New Roman"/>
          <w:b/>
          <w:sz w:val="24"/>
          <w:szCs w:val="24"/>
        </w:rPr>
        <w:t xml:space="preserve"> </w:t>
      </w:r>
      <w:r w:rsidR="00EF3709">
        <w:rPr>
          <w:rFonts w:ascii="Times New Roman" w:hAnsi="Times New Roman" w:cs="Times New Roman"/>
          <w:b/>
          <w:sz w:val="24"/>
          <w:szCs w:val="24"/>
        </w:rPr>
        <w:t>«ТЕХНИЧЕСКОЕ ЗАДАНИЕ» и</w:t>
      </w:r>
      <w:r w:rsidRPr="00BB638B">
        <w:rPr>
          <w:rFonts w:ascii="Times New Roman" w:hAnsi="Times New Roman" w:cs="Times New Roman"/>
          <w:b/>
          <w:sz w:val="24"/>
          <w:szCs w:val="24"/>
        </w:rPr>
        <w:t xml:space="preserve"> </w:t>
      </w:r>
      <w:r w:rsidR="00225D32">
        <w:rPr>
          <w:rFonts w:ascii="Times New Roman" w:hAnsi="Times New Roman" w:cs="Times New Roman"/>
          <w:b/>
          <w:sz w:val="24"/>
          <w:szCs w:val="24"/>
        </w:rPr>
        <w:t xml:space="preserve">приложения </w:t>
      </w:r>
      <w:r w:rsidR="008E7CA8">
        <w:rPr>
          <w:rFonts w:ascii="Times New Roman" w:hAnsi="Times New Roman" w:cs="Times New Roman"/>
          <w:b/>
          <w:sz w:val="24"/>
          <w:szCs w:val="24"/>
        </w:rPr>
        <w:t xml:space="preserve"> 2 к Контракту </w:t>
      </w:r>
      <w:r w:rsidRPr="00BB638B">
        <w:rPr>
          <w:rFonts w:ascii="Times New Roman" w:hAnsi="Times New Roman" w:cs="Times New Roman"/>
          <w:b/>
          <w:sz w:val="24"/>
          <w:szCs w:val="24"/>
        </w:rPr>
        <w:t>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tbl>
      <w:tblPr>
        <w:tblW w:w="11732" w:type="dxa"/>
        <w:tblLook w:val="04A0"/>
      </w:tblPr>
      <w:tblGrid>
        <w:gridCol w:w="8188"/>
        <w:gridCol w:w="3544"/>
      </w:tblGrid>
      <w:tr w:rsidR="00EF3709" w:rsidRPr="00EF3709" w:rsidTr="008E7CA8">
        <w:tc>
          <w:tcPr>
            <w:tcW w:w="8188" w:type="dxa"/>
          </w:tcPr>
          <w:p w:rsidR="00EF3709" w:rsidRPr="00EF3709" w:rsidRDefault="007A6E94" w:rsidP="008E7CA8">
            <w:pPr>
              <w:spacing w:after="0" w:line="240" w:lineRule="auto"/>
              <w:ind w:right="-675"/>
              <w:jc w:val="both"/>
              <w:rPr>
                <w:rFonts w:ascii="Times New Roman" w:hAnsi="Times New Roman" w:cs="Times New Roman"/>
                <w:bCs/>
                <w:i/>
                <w:sz w:val="24"/>
                <w:szCs w:val="24"/>
                <w:lang w:val="en-US"/>
              </w:rPr>
            </w:pPr>
            <w:r w:rsidRPr="008E7CA8">
              <w:rPr>
                <w:rFonts w:ascii="Times New Roman" w:hAnsi="Times New Roman" w:cs="Times New Roman"/>
                <w:sz w:val="24"/>
                <w:szCs w:val="24"/>
                <w:lang w:val="en-US"/>
              </w:rPr>
              <w:t>«</w:t>
            </w:r>
            <w:r w:rsidR="00EF3709" w:rsidRPr="00EF3709">
              <w:rPr>
                <w:rFonts w:ascii="Times New Roman" w:hAnsi="Times New Roman" w:cs="Times New Roman"/>
                <w:bCs/>
                <w:i/>
                <w:sz w:val="24"/>
                <w:szCs w:val="24"/>
                <w:lang w:val="en-US"/>
              </w:rPr>
              <w:t>Maximum pressure for dynamic axial compression (bar) at 30°</w:t>
            </w:r>
          </w:p>
          <w:p w:rsidR="008E7CA8" w:rsidRPr="008E7CA8" w:rsidRDefault="00EF3709" w:rsidP="008E7CA8">
            <w:pPr>
              <w:spacing w:after="0" w:line="240" w:lineRule="auto"/>
              <w:ind w:right="-675"/>
              <w:jc w:val="both"/>
              <w:rPr>
                <w:rFonts w:ascii="Times New Roman" w:hAnsi="Times New Roman" w:cs="Times New Roman"/>
                <w:bCs/>
                <w:sz w:val="24"/>
                <w:szCs w:val="24"/>
              </w:rPr>
            </w:pPr>
            <w:r w:rsidRPr="00EF3709">
              <w:rPr>
                <w:rFonts w:ascii="Times New Roman" w:hAnsi="Times New Roman" w:cs="Times New Roman"/>
                <w:bCs/>
                <w:sz w:val="24"/>
                <w:szCs w:val="24"/>
              </w:rPr>
              <w:t>Максимальное давление для динамического осевого сжатия при 30°</w:t>
            </w:r>
            <w:r w:rsidRPr="00EF3709">
              <w:rPr>
                <w:rFonts w:ascii="Times New Roman" w:hAnsi="Times New Roman" w:cs="Times New Roman"/>
                <w:bCs/>
                <w:sz w:val="24"/>
                <w:szCs w:val="24"/>
                <w:lang w:val="en-US"/>
              </w:rPr>
              <w:t>C</w:t>
            </w:r>
            <w:r w:rsidR="008E7CA8" w:rsidRPr="008E7CA8">
              <w:rPr>
                <w:rFonts w:ascii="Times New Roman" w:hAnsi="Times New Roman" w:cs="Times New Roman"/>
                <w:bCs/>
                <w:sz w:val="24"/>
                <w:szCs w:val="24"/>
              </w:rPr>
              <w:t>»</w:t>
            </w:r>
            <w:r w:rsidR="008E7CA8" w:rsidRPr="008E7CA8">
              <w:rPr>
                <w:rFonts w:ascii="Times New Roman" w:hAnsi="Times New Roman" w:cs="Times New Roman"/>
                <w:b/>
                <w:bCs/>
                <w:sz w:val="24"/>
                <w:szCs w:val="24"/>
              </w:rPr>
              <w:t xml:space="preserve"> </w:t>
            </w:r>
          </w:p>
          <w:p w:rsidR="00EF3709" w:rsidRPr="008E7CA8" w:rsidRDefault="00EF3709" w:rsidP="008E7CA8">
            <w:pPr>
              <w:spacing w:after="0" w:line="240" w:lineRule="auto"/>
              <w:ind w:right="-675"/>
              <w:jc w:val="both"/>
              <w:rPr>
                <w:rFonts w:ascii="Times New Roman" w:hAnsi="Times New Roman" w:cs="Times New Roman"/>
                <w:bCs/>
                <w:i/>
                <w:sz w:val="24"/>
                <w:szCs w:val="24"/>
              </w:rPr>
            </w:pPr>
          </w:p>
        </w:tc>
        <w:tc>
          <w:tcPr>
            <w:tcW w:w="3544" w:type="dxa"/>
          </w:tcPr>
          <w:p w:rsidR="00EF3709" w:rsidRPr="00EF3709" w:rsidRDefault="00EF3709" w:rsidP="00EF3709">
            <w:pPr>
              <w:spacing w:after="0" w:line="240" w:lineRule="auto"/>
              <w:jc w:val="both"/>
              <w:rPr>
                <w:rFonts w:ascii="Times New Roman" w:hAnsi="Times New Roman" w:cs="Times New Roman"/>
                <w:bCs/>
                <w:i/>
                <w:sz w:val="24"/>
                <w:szCs w:val="24"/>
                <w:lang w:val="de-DE"/>
              </w:rPr>
            </w:pPr>
            <w:r w:rsidRPr="00EF3709">
              <w:rPr>
                <w:rFonts w:ascii="Times New Roman" w:hAnsi="Times New Roman" w:cs="Times New Roman"/>
                <w:bCs/>
                <w:i/>
                <w:sz w:val="24"/>
                <w:szCs w:val="24"/>
              </w:rPr>
              <w:t>3</w:t>
            </w:r>
          </w:p>
        </w:tc>
      </w:tr>
    </w:tbl>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tbl>
      <w:tblPr>
        <w:tblW w:w="11732" w:type="dxa"/>
        <w:tblLook w:val="04A0"/>
      </w:tblPr>
      <w:tblGrid>
        <w:gridCol w:w="8188"/>
        <w:gridCol w:w="3544"/>
      </w:tblGrid>
      <w:tr w:rsidR="008E7CA8" w:rsidRPr="008E7CA8" w:rsidTr="008E7CA8">
        <w:tc>
          <w:tcPr>
            <w:tcW w:w="8188" w:type="dxa"/>
          </w:tcPr>
          <w:p w:rsidR="008E7CA8" w:rsidRPr="008E7CA8" w:rsidRDefault="008E7CA8" w:rsidP="008E7CA8">
            <w:pPr>
              <w:spacing w:after="0" w:line="240" w:lineRule="auto"/>
              <w:jc w:val="both"/>
              <w:rPr>
                <w:rFonts w:ascii="Times New Roman" w:hAnsi="Times New Roman" w:cs="Times New Roman"/>
                <w:bCs/>
                <w:i/>
                <w:sz w:val="24"/>
                <w:szCs w:val="24"/>
                <w:lang w:val="en-US"/>
              </w:rPr>
            </w:pPr>
            <w:r w:rsidRPr="008E7CA8">
              <w:rPr>
                <w:rFonts w:ascii="Times New Roman" w:hAnsi="Times New Roman" w:cs="Times New Roman"/>
                <w:sz w:val="24"/>
                <w:szCs w:val="24"/>
                <w:lang w:val="en-US"/>
              </w:rPr>
              <w:t>«</w:t>
            </w:r>
            <w:r w:rsidRPr="008E7CA8">
              <w:rPr>
                <w:rFonts w:ascii="Times New Roman" w:hAnsi="Times New Roman" w:cs="Times New Roman"/>
                <w:bCs/>
                <w:i/>
                <w:sz w:val="24"/>
                <w:szCs w:val="24"/>
                <w:lang w:val="en-US"/>
              </w:rPr>
              <w:t>Maximum pressure for dynamic axial compression (bar) at 30°</w:t>
            </w:r>
          </w:p>
          <w:p w:rsidR="008E7CA8" w:rsidRPr="008E7CA8" w:rsidRDefault="008E7CA8" w:rsidP="008E7CA8">
            <w:pPr>
              <w:spacing w:after="0" w:line="240" w:lineRule="auto"/>
              <w:jc w:val="both"/>
              <w:rPr>
                <w:rFonts w:ascii="Times New Roman" w:hAnsi="Times New Roman" w:cs="Times New Roman"/>
                <w:bCs/>
                <w:sz w:val="24"/>
                <w:szCs w:val="24"/>
              </w:rPr>
            </w:pPr>
            <w:r w:rsidRPr="008E7CA8">
              <w:rPr>
                <w:rFonts w:ascii="Times New Roman" w:hAnsi="Times New Roman" w:cs="Times New Roman"/>
                <w:bCs/>
                <w:sz w:val="24"/>
                <w:szCs w:val="24"/>
              </w:rPr>
              <w:t>Максимальное давление для динамического осевого сжатия при 30°</w:t>
            </w:r>
            <w:r w:rsidRPr="008E7CA8">
              <w:rPr>
                <w:rFonts w:ascii="Times New Roman" w:hAnsi="Times New Roman" w:cs="Times New Roman"/>
                <w:bCs/>
                <w:sz w:val="24"/>
                <w:szCs w:val="24"/>
                <w:lang w:val="en-US"/>
              </w:rPr>
              <w:t>C</w:t>
            </w:r>
            <w:r w:rsidRPr="008E7CA8">
              <w:rPr>
                <w:rFonts w:ascii="Times New Roman" w:hAnsi="Times New Roman" w:cs="Times New Roman"/>
                <w:bCs/>
                <w:sz w:val="24"/>
                <w:szCs w:val="24"/>
              </w:rPr>
              <w:t>»</w:t>
            </w:r>
            <w:r w:rsidRPr="008E7CA8">
              <w:rPr>
                <w:rFonts w:ascii="Times New Roman" w:hAnsi="Times New Roman" w:cs="Times New Roman"/>
                <w:b/>
                <w:bCs/>
                <w:sz w:val="24"/>
                <w:szCs w:val="24"/>
              </w:rPr>
              <w:t xml:space="preserve"> </w:t>
            </w:r>
          </w:p>
          <w:p w:rsidR="008E7CA8" w:rsidRPr="008E7CA8" w:rsidRDefault="008E7CA8" w:rsidP="008E7CA8">
            <w:pPr>
              <w:spacing w:after="0" w:line="240" w:lineRule="auto"/>
              <w:jc w:val="both"/>
              <w:rPr>
                <w:rFonts w:ascii="Times New Roman" w:hAnsi="Times New Roman" w:cs="Times New Roman"/>
                <w:bCs/>
                <w:i/>
                <w:sz w:val="24"/>
                <w:szCs w:val="24"/>
              </w:rPr>
            </w:pPr>
          </w:p>
        </w:tc>
        <w:tc>
          <w:tcPr>
            <w:tcW w:w="3544" w:type="dxa"/>
          </w:tcPr>
          <w:p w:rsidR="008E7CA8" w:rsidRPr="008E7CA8" w:rsidRDefault="008E7CA8" w:rsidP="008E7CA8">
            <w:pPr>
              <w:spacing w:after="0" w:line="240" w:lineRule="auto"/>
              <w:jc w:val="both"/>
              <w:rPr>
                <w:rFonts w:ascii="Times New Roman" w:hAnsi="Times New Roman" w:cs="Times New Roman"/>
                <w:bCs/>
                <w:i/>
                <w:sz w:val="24"/>
                <w:szCs w:val="24"/>
                <w:lang w:val="de-DE"/>
              </w:rPr>
            </w:pPr>
            <w:r>
              <w:rPr>
                <w:rFonts w:ascii="Times New Roman" w:hAnsi="Times New Roman" w:cs="Times New Roman"/>
                <w:bCs/>
                <w:i/>
                <w:sz w:val="24"/>
                <w:szCs w:val="24"/>
              </w:rPr>
              <w:t>2,4</w:t>
            </w:r>
          </w:p>
        </w:tc>
      </w:tr>
    </w:tbl>
    <w:p w:rsidR="00F7453D" w:rsidRDefault="00F7453D" w:rsidP="00D859FD">
      <w:pPr>
        <w:spacing w:after="0" w:line="240" w:lineRule="auto"/>
        <w:jc w:val="both"/>
        <w:rPr>
          <w:rFonts w:ascii="Times New Roman" w:hAnsi="Times New Roman" w:cs="Times New Roman"/>
          <w:sz w:val="24"/>
          <w:szCs w:val="24"/>
        </w:rPr>
      </w:pPr>
    </w:p>
    <w:p w:rsidR="007A6E94" w:rsidRPr="00BB638B" w:rsidRDefault="007A6E94" w:rsidP="00D859FD">
      <w:pPr>
        <w:spacing w:after="0" w:line="240" w:lineRule="auto"/>
        <w:ind w:left="720"/>
        <w:jc w:val="center"/>
        <w:rPr>
          <w:rFonts w:ascii="Times New Roman" w:hAnsi="Times New Roman" w:cs="Times New Roman"/>
          <w:b/>
          <w:sz w:val="24"/>
          <w:szCs w:val="24"/>
        </w:rPr>
      </w:pPr>
      <w:r w:rsidRPr="00BB638B">
        <w:rPr>
          <w:rFonts w:ascii="Times New Roman" w:hAnsi="Times New Roman" w:cs="Times New Roman"/>
          <w:b/>
          <w:sz w:val="24"/>
          <w:szCs w:val="24"/>
        </w:rPr>
        <w:t xml:space="preserve">2. </w:t>
      </w:r>
      <w:proofErr w:type="spellStart"/>
      <w:r w:rsidR="008E7CA8">
        <w:rPr>
          <w:rFonts w:ascii="Times New Roman" w:hAnsi="Times New Roman" w:cs="Times New Roman"/>
          <w:b/>
          <w:sz w:val="24"/>
          <w:szCs w:val="24"/>
        </w:rPr>
        <w:t>Абз</w:t>
      </w:r>
      <w:proofErr w:type="spellEnd"/>
      <w:r w:rsidR="008E7CA8">
        <w:rPr>
          <w:rFonts w:ascii="Times New Roman" w:hAnsi="Times New Roman" w:cs="Times New Roman"/>
          <w:b/>
          <w:sz w:val="24"/>
          <w:szCs w:val="24"/>
        </w:rPr>
        <w:t>. 3 п. 3.1.</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ind w:left="720"/>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E7CA8" w:rsidRPr="008E7CA8" w:rsidTr="008E7CA8">
        <w:tc>
          <w:tcPr>
            <w:tcW w:w="5211" w:type="dxa"/>
          </w:tcPr>
          <w:p w:rsidR="008E7CA8" w:rsidRPr="008E7CA8" w:rsidRDefault="008E7CA8" w:rsidP="00D859FD">
            <w:pPr>
              <w:jc w:val="both"/>
              <w:rPr>
                <w:rFonts w:ascii="Times New Roman" w:hAnsi="Times New Roman" w:cs="Times New Roman"/>
                <w:b/>
                <w:sz w:val="24"/>
                <w:szCs w:val="24"/>
              </w:rPr>
            </w:pPr>
            <w:r>
              <w:rPr>
                <w:rFonts w:ascii="Times New Roman" w:eastAsia="Calibri" w:hAnsi="Times New Roman" w:cs="Times New Roman"/>
                <w:sz w:val="24"/>
                <w:szCs w:val="24"/>
                <w:lang w:eastAsia="en-US"/>
              </w:rPr>
              <w:t>«</w:t>
            </w:r>
            <w:r w:rsidRPr="008E7CA8">
              <w:rPr>
                <w:rFonts w:ascii="Times New Roman" w:eastAsia="Calibri" w:hAnsi="Times New Roman" w:cs="Times New Roman"/>
                <w:sz w:val="24"/>
                <w:szCs w:val="24"/>
                <w:lang w:eastAsia="en-US"/>
              </w:rPr>
              <w:t>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roofErr w:type="gramStart"/>
            <w:r w:rsidRPr="008E7CA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gramEnd"/>
          </w:p>
        </w:tc>
        <w:tc>
          <w:tcPr>
            <w:tcW w:w="5211" w:type="dxa"/>
          </w:tcPr>
          <w:p w:rsidR="008E7CA8" w:rsidRPr="008E7CA8" w:rsidRDefault="008E7CA8" w:rsidP="00D859FD">
            <w:pPr>
              <w:jc w:val="both"/>
              <w:rPr>
                <w:rFonts w:ascii="Times New Roman" w:hAnsi="Times New Roman" w:cs="Times New Roman"/>
                <w:b/>
                <w:sz w:val="24"/>
                <w:szCs w:val="24"/>
                <w:lang w:val="en-US"/>
              </w:rPr>
            </w:pPr>
            <w:r w:rsidRPr="008E7CA8">
              <w:rPr>
                <w:rFonts w:ascii="Times New Roman" w:eastAsia="Calibri" w:hAnsi="Times New Roman" w:cs="Times New Roman"/>
                <w:sz w:val="24"/>
                <w:szCs w:val="24"/>
                <w:lang w:val="en-US" w:eastAsia="en-US"/>
              </w:rPr>
              <w:t>«50% of the total value of the Contract via an irrevocable and confirmed documentary credit issued by Buyer's Bank within 3 weeks from the date of 1 payment</w:t>
            </w:r>
            <w:proofErr w:type="gramStart"/>
            <w:r w:rsidRPr="008E7CA8">
              <w:rPr>
                <w:rFonts w:ascii="Times New Roman" w:eastAsia="Calibri" w:hAnsi="Times New Roman" w:cs="Times New Roman"/>
                <w:sz w:val="24"/>
                <w:szCs w:val="24"/>
                <w:lang w:val="en-US" w:eastAsia="en-US"/>
              </w:rPr>
              <w:t>.»</w:t>
            </w:r>
            <w:proofErr w:type="gramEnd"/>
          </w:p>
        </w:tc>
      </w:tr>
    </w:tbl>
    <w:p w:rsidR="007A6E94" w:rsidRPr="008E7CA8" w:rsidRDefault="007A6E94" w:rsidP="00D859FD">
      <w:pPr>
        <w:spacing w:after="0" w:line="240" w:lineRule="auto"/>
        <w:jc w:val="both"/>
        <w:rPr>
          <w:rFonts w:ascii="Times New Roman" w:hAnsi="Times New Roman" w:cs="Times New Roman"/>
          <w:b/>
          <w:sz w:val="24"/>
          <w:szCs w:val="24"/>
          <w:lang w:val="en-US"/>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Default="007A6E9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E7CA8" w:rsidRPr="008E7CA8" w:rsidTr="008E7CA8">
        <w:tc>
          <w:tcPr>
            <w:tcW w:w="5211" w:type="dxa"/>
          </w:tcPr>
          <w:p w:rsidR="008E7CA8" w:rsidRPr="008E7CA8" w:rsidRDefault="008E7CA8" w:rsidP="008E7CA8">
            <w:pPr>
              <w:jc w:val="both"/>
              <w:rPr>
                <w:rFonts w:ascii="Times New Roman" w:hAnsi="Times New Roman" w:cs="Times New Roman"/>
                <w:b/>
                <w:sz w:val="24"/>
                <w:szCs w:val="24"/>
              </w:rPr>
            </w:pPr>
            <w:r>
              <w:rPr>
                <w:rFonts w:ascii="Times New Roman" w:eastAsia="Calibri" w:hAnsi="Times New Roman" w:cs="Times New Roman"/>
                <w:sz w:val="24"/>
                <w:szCs w:val="24"/>
                <w:lang w:eastAsia="en-US"/>
              </w:rPr>
              <w:t>«</w:t>
            </w:r>
            <w:r w:rsidRPr="008E7CA8">
              <w:rPr>
                <w:rFonts w:ascii="Times New Roman" w:eastAsia="Calibri" w:hAnsi="Times New Roman" w:cs="Times New Roman"/>
                <w:sz w:val="24"/>
                <w:szCs w:val="24"/>
                <w:lang w:eastAsia="en-US"/>
              </w:rPr>
              <w:t>50% от общей цены Контракта через безотзывный подтвержденный документарный аккредитив, выданный банком Покупателя не позднее 15 (пятнадцати) банковских дней с даты 1 платежа</w:t>
            </w:r>
            <w:proofErr w:type="gramStart"/>
            <w:r w:rsidRPr="008E7CA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gramEnd"/>
          </w:p>
        </w:tc>
        <w:tc>
          <w:tcPr>
            <w:tcW w:w="5211" w:type="dxa"/>
          </w:tcPr>
          <w:p w:rsidR="008E7CA8" w:rsidRPr="008E7CA8" w:rsidRDefault="008E7CA8" w:rsidP="008E7CA8">
            <w:pPr>
              <w:jc w:val="both"/>
              <w:rPr>
                <w:rFonts w:ascii="Times New Roman" w:hAnsi="Times New Roman" w:cs="Times New Roman"/>
                <w:b/>
                <w:sz w:val="24"/>
                <w:szCs w:val="24"/>
                <w:lang w:val="en-US"/>
              </w:rPr>
            </w:pPr>
            <w:r w:rsidRPr="008E7CA8">
              <w:rPr>
                <w:rFonts w:ascii="Times New Roman" w:eastAsia="Calibri" w:hAnsi="Times New Roman" w:cs="Times New Roman"/>
                <w:sz w:val="24"/>
                <w:szCs w:val="24"/>
                <w:lang w:val="en-US" w:eastAsia="en-US"/>
              </w:rPr>
              <w:t>«50% of the total value of the Contract via an irrevocable and confirmed documentary credit issued by Buyer's Bank within fifteen (15) banking days from the date of 1 payment</w:t>
            </w:r>
            <w:proofErr w:type="gramStart"/>
            <w:r w:rsidRPr="008E7CA8">
              <w:rPr>
                <w:rFonts w:ascii="Times New Roman" w:eastAsia="Calibri" w:hAnsi="Times New Roman" w:cs="Times New Roman"/>
                <w:sz w:val="24"/>
                <w:szCs w:val="24"/>
                <w:lang w:val="en-US" w:eastAsia="en-US"/>
              </w:rPr>
              <w:t>.»</w:t>
            </w:r>
            <w:proofErr w:type="gramEnd"/>
          </w:p>
        </w:tc>
      </w:tr>
    </w:tbl>
    <w:p w:rsidR="008E7CA8" w:rsidRPr="008E7CA8" w:rsidRDefault="008E7CA8" w:rsidP="00D859FD">
      <w:pPr>
        <w:spacing w:after="0" w:line="240" w:lineRule="auto"/>
        <w:jc w:val="both"/>
        <w:rPr>
          <w:rFonts w:ascii="Times New Roman" w:hAnsi="Times New Roman" w:cs="Times New Roman"/>
          <w:b/>
          <w:sz w:val="24"/>
          <w:szCs w:val="24"/>
          <w:lang w:val="en-US"/>
        </w:rPr>
      </w:pPr>
    </w:p>
    <w:p w:rsidR="008E7CA8" w:rsidRPr="008E7CA8" w:rsidRDefault="008E7CA8" w:rsidP="00D859FD">
      <w:pPr>
        <w:spacing w:after="0" w:line="240" w:lineRule="auto"/>
        <w:jc w:val="center"/>
        <w:rPr>
          <w:rFonts w:ascii="Times New Roman" w:hAnsi="Times New Roman" w:cs="Times New Roman"/>
          <w:sz w:val="24"/>
          <w:szCs w:val="24"/>
          <w:lang w:val="en-US"/>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3. П. </w:t>
      </w:r>
      <w:r w:rsidR="008E7CA8">
        <w:rPr>
          <w:rFonts w:ascii="Times New Roman" w:hAnsi="Times New Roman" w:cs="Times New Roman"/>
          <w:b/>
          <w:sz w:val="24"/>
          <w:szCs w:val="24"/>
        </w:rPr>
        <w:t>3.4</w:t>
      </w:r>
      <w:r w:rsidRPr="00BB638B">
        <w:rPr>
          <w:rFonts w:ascii="Times New Roman" w:hAnsi="Times New Roman" w:cs="Times New Roman"/>
          <w:b/>
          <w:sz w:val="24"/>
          <w:szCs w:val="24"/>
        </w:rPr>
        <w:t>.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Default="007A6E9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E7CA8" w:rsidRPr="008E7CA8" w:rsidTr="008E7CA8">
        <w:tc>
          <w:tcPr>
            <w:tcW w:w="5211" w:type="dxa"/>
          </w:tcPr>
          <w:p w:rsidR="008E7CA8" w:rsidRPr="008E7CA8" w:rsidRDefault="008E7CA8" w:rsidP="008E7CA8">
            <w:pPr>
              <w:jc w:val="both"/>
              <w:rPr>
                <w:rFonts w:ascii="Times New Roman" w:hAnsi="Times New Roman" w:cs="Times New Roman"/>
                <w:b/>
                <w:sz w:val="24"/>
                <w:szCs w:val="24"/>
              </w:rPr>
            </w:pPr>
            <w:r>
              <w:rPr>
                <w:rFonts w:ascii="Times New Roman" w:eastAsia="Calibri" w:hAnsi="Times New Roman" w:cs="Times New Roman"/>
                <w:sz w:val="24"/>
                <w:szCs w:val="24"/>
                <w:lang w:eastAsia="en-US"/>
              </w:rPr>
              <w:t>«</w:t>
            </w:r>
            <w:r w:rsidRPr="008E7CA8">
              <w:rPr>
                <w:rFonts w:ascii="Times New Roman" w:eastAsia="Calibri" w:hAnsi="Times New Roman" w:cs="Times New Roman"/>
                <w:bCs/>
                <w:sz w:val="24"/>
                <w:szCs w:val="24"/>
                <w:lang w:eastAsia="en-US"/>
              </w:rPr>
              <w:t xml:space="preserve">Датой оплаты является дата поступления денежных средств на расчетный счет </w:t>
            </w:r>
            <w:r w:rsidRPr="008E7CA8">
              <w:rPr>
                <w:rFonts w:ascii="Times New Roman" w:eastAsia="Calibri" w:hAnsi="Times New Roman" w:cs="Times New Roman"/>
                <w:bCs/>
                <w:sz w:val="24"/>
                <w:szCs w:val="24"/>
                <w:lang w:eastAsia="en-US"/>
              </w:rPr>
              <w:lastRenderedPageBreak/>
              <w:t>Поставщика</w:t>
            </w:r>
            <w:proofErr w:type="gramStart"/>
            <w:r w:rsidRPr="008E7CA8">
              <w:rPr>
                <w:rFonts w:ascii="Times New Roman" w:eastAsia="Calibri" w:hAnsi="Times New Roman" w:cs="Times New Roman"/>
                <w:bCs/>
                <w:sz w:val="24"/>
                <w:szCs w:val="24"/>
                <w:lang w:eastAsia="en-US"/>
              </w:rPr>
              <w:t>.</w:t>
            </w:r>
            <w:r>
              <w:rPr>
                <w:rFonts w:ascii="Times New Roman" w:eastAsia="Calibri" w:hAnsi="Times New Roman" w:cs="Times New Roman"/>
                <w:sz w:val="24"/>
                <w:szCs w:val="24"/>
                <w:lang w:eastAsia="en-US"/>
              </w:rPr>
              <w:t>»</w:t>
            </w:r>
            <w:proofErr w:type="gramEnd"/>
          </w:p>
        </w:tc>
        <w:tc>
          <w:tcPr>
            <w:tcW w:w="5211" w:type="dxa"/>
          </w:tcPr>
          <w:p w:rsidR="008E7CA8" w:rsidRPr="008E7CA8" w:rsidRDefault="008E7CA8" w:rsidP="008E7CA8">
            <w:pPr>
              <w:jc w:val="both"/>
              <w:rPr>
                <w:rFonts w:ascii="Times New Roman" w:hAnsi="Times New Roman" w:cs="Times New Roman"/>
                <w:b/>
                <w:sz w:val="24"/>
                <w:szCs w:val="24"/>
                <w:lang w:val="en-US"/>
              </w:rPr>
            </w:pPr>
            <w:r w:rsidRPr="008E7CA8">
              <w:rPr>
                <w:rFonts w:ascii="Times New Roman" w:eastAsia="Calibri" w:hAnsi="Times New Roman" w:cs="Times New Roman"/>
                <w:sz w:val="24"/>
                <w:szCs w:val="24"/>
                <w:lang w:val="en-US" w:eastAsia="en-US"/>
              </w:rPr>
              <w:lastRenderedPageBreak/>
              <w:t>«The date of payment shall be the date of receipt the funds on Seller's account. »</w:t>
            </w:r>
          </w:p>
        </w:tc>
      </w:tr>
    </w:tbl>
    <w:p w:rsidR="007A6E94" w:rsidRPr="008E7CA8" w:rsidRDefault="007A6E94" w:rsidP="00D859FD">
      <w:pPr>
        <w:spacing w:after="0" w:line="240" w:lineRule="auto"/>
        <w:jc w:val="both"/>
        <w:rPr>
          <w:rFonts w:ascii="Times New Roman" w:hAnsi="Times New Roman" w:cs="Times New Roman"/>
          <w:b/>
          <w:sz w:val="24"/>
          <w:szCs w:val="24"/>
          <w:lang w:val="en-US"/>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E7CA8" w:rsidRPr="008E7CA8" w:rsidTr="008E7CA8">
        <w:tc>
          <w:tcPr>
            <w:tcW w:w="5211" w:type="dxa"/>
          </w:tcPr>
          <w:p w:rsidR="008E7CA8" w:rsidRPr="008E7CA8" w:rsidRDefault="008E7CA8" w:rsidP="008E7CA8">
            <w:pPr>
              <w:jc w:val="both"/>
              <w:rPr>
                <w:rFonts w:ascii="Times New Roman" w:hAnsi="Times New Roman" w:cs="Times New Roman"/>
                <w:b/>
                <w:sz w:val="24"/>
                <w:szCs w:val="24"/>
              </w:rPr>
            </w:pPr>
            <w:r w:rsidRPr="008E7CA8">
              <w:rPr>
                <w:rFonts w:ascii="Times New Roman" w:hAnsi="Times New Roman" w:cs="Times New Roman"/>
                <w:sz w:val="24"/>
                <w:szCs w:val="24"/>
              </w:rPr>
              <w:t>«</w:t>
            </w:r>
            <w:r w:rsidRPr="008E7CA8">
              <w:rPr>
                <w:rFonts w:ascii="Times New Roman" w:hAnsi="Times New Roman" w:cs="Times New Roman"/>
                <w:bCs/>
                <w:sz w:val="24"/>
                <w:szCs w:val="24"/>
              </w:rPr>
              <w:t>Датой оплаты является дата поступления денежных средств на расчетный счет Поставщика</w:t>
            </w:r>
            <w:proofErr w:type="gramStart"/>
            <w:r>
              <w:rPr>
                <w:rFonts w:ascii="Times New Roman" w:hAnsi="Times New Roman" w:cs="Times New Roman"/>
                <w:bCs/>
                <w:sz w:val="24"/>
                <w:szCs w:val="24"/>
              </w:rPr>
              <w:t>.</w:t>
            </w:r>
            <w:r w:rsidRPr="008E7CA8">
              <w:rPr>
                <w:rFonts w:ascii="Times New Roman" w:hAnsi="Times New Roman" w:cs="Times New Roman"/>
                <w:sz w:val="24"/>
                <w:szCs w:val="24"/>
              </w:rPr>
              <w:t>»</w:t>
            </w:r>
            <w:proofErr w:type="gramEnd"/>
          </w:p>
        </w:tc>
        <w:tc>
          <w:tcPr>
            <w:tcW w:w="5211" w:type="dxa"/>
          </w:tcPr>
          <w:p w:rsidR="008E7CA8" w:rsidRPr="008E7CA8" w:rsidRDefault="008E7CA8" w:rsidP="008E7CA8">
            <w:pPr>
              <w:jc w:val="both"/>
              <w:rPr>
                <w:rFonts w:ascii="Times New Roman" w:hAnsi="Times New Roman" w:cs="Times New Roman"/>
                <w:b/>
                <w:sz w:val="24"/>
                <w:szCs w:val="24"/>
                <w:lang w:val="en-US"/>
              </w:rPr>
            </w:pPr>
            <w:r w:rsidRPr="008E7CA8">
              <w:rPr>
                <w:rFonts w:ascii="Times New Roman" w:hAnsi="Times New Roman" w:cs="Times New Roman"/>
                <w:sz w:val="24"/>
                <w:szCs w:val="24"/>
                <w:lang w:val="en-US"/>
              </w:rPr>
              <w:t>«The date of payment shall be the date of receipt on Seller's account</w:t>
            </w:r>
            <w:proofErr w:type="gramStart"/>
            <w:r w:rsidRPr="008E7CA8">
              <w:rPr>
                <w:rFonts w:ascii="Times New Roman" w:hAnsi="Times New Roman" w:cs="Times New Roman"/>
                <w:sz w:val="24"/>
                <w:szCs w:val="24"/>
                <w:lang w:val="en-US"/>
              </w:rPr>
              <w:t>.»</w:t>
            </w:r>
            <w:proofErr w:type="gramEnd"/>
          </w:p>
        </w:tc>
      </w:tr>
    </w:tbl>
    <w:p w:rsidR="00D859FD" w:rsidRPr="008E7CA8" w:rsidRDefault="00D859FD" w:rsidP="00D859FD">
      <w:pPr>
        <w:spacing w:after="0" w:line="240" w:lineRule="auto"/>
        <w:jc w:val="both"/>
        <w:rPr>
          <w:rFonts w:ascii="Times New Roman" w:hAnsi="Times New Roman" w:cs="Times New Roman"/>
          <w:sz w:val="24"/>
          <w:szCs w:val="24"/>
          <w:lang w:val="en-US"/>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4. П. </w:t>
      </w:r>
      <w:r w:rsidR="00677CBB">
        <w:rPr>
          <w:rFonts w:ascii="Times New Roman" w:hAnsi="Times New Roman" w:cs="Times New Roman"/>
          <w:b/>
          <w:sz w:val="24"/>
          <w:szCs w:val="24"/>
        </w:rPr>
        <w:t>4</w:t>
      </w:r>
      <w:r w:rsidRPr="00BB638B">
        <w:rPr>
          <w:rFonts w:ascii="Times New Roman" w:hAnsi="Times New Roman" w:cs="Times New Roman"/>
          <w:b/>
          <w:sz w:val="24"/>
          <w:szCs w:val="24"/>
        </w:rPr>
        <w:t>.4.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677CBB" w:rsidRPr="008E7CA8" w:rsidTr="00FE5BD9">
        <w:tc>
          <w:tcPr>
            <w:tcW w:w="5211" w:type="dxa"/>
          </w:tcPr>
          <w:p w:rsidR="00677CBB" w:rsidRPr="00677CBB" w:rsidRDefault="00677CBB" w:rsidP="00FE5BD9">
            <w:pPr>
              <w:jc w:val="both"/>
              <w:rPr>
                <w:rFonts w:ascii="Times New Roman" w:hAnsi="Times New Roman" w:cs="Times New Roman"/>
                <w:bCs/>
                <w:sz w:val="24"/>
                <w:szCs w:val="24"/>
              </w:rPr>
            </w:pPr>
            <w:r w:rsidRPr="008E7CA8">
              <w:rPr>
                <w:rFonts w:ascii="Times New Roman" w:hAnsi="Times New Roman" w:cs="Times New Roman"/>
                <w:sz w:val="24"/>
                <w:szCs w:val="24"/>
              </w:rPr>
              <w:t>«</w:t>
            </w:r>
            <w:r w:rsidRPr="00677CBB">
              <w:rPr>
                <w:rFonts w:ascii="Times New Roman" w:hAnsi="Times New Roman" w:cs="Times New Roman"/>
                <w:bCs/>
                <w:sz w:val="24"/>
                <w:szCs w:val="24"/>
              </w:rPr>
              <w:t>Передача Товара по настоящему Контракту должна быть осуществлена в течение 4 (Четырех) месяцев с даты осуществления авансового платежа</w:t>
            </w:r>
            <w:proofErr w:type="gramStart"/>
            <w:r w:rsidR="00FE5BD9">
              <w:rPr>
                <w:rFonts w:ascii="Times New Roman" w:hAnsi="Times New Roman" w:cs="Times New Roman"/>
                <w:bCs/>
                <w:sz w:val="24"/>
                <w:szCs w:val="24"/>
              </w:rPr>
              <w:t>.</w:t>
            </w:r>
            <w:r w:rsidRPr="008E7CA8">
              <w:rPr>
                <w:rFonts w:ascii="Times New Roman" w:hAnsi="Times New Roman" w:cs="Times New Roman"/>
                <w:sz w:val="24"/>
                <w:szCs w:val="24"/>
              </w:rPr>
              <w:t>»</w:t>
            </w:r>
            <w:proofErr w:type="gramEnd"/>
          </w:p>
        </w:tc>
        <w:tc>
          <w:tcPr>
            <w:tcW w:w="5211" w:type="dxa"/>
          </w:tcPr>
          <w:p w:rsidR="00677CBB" w:rsidRPr="00677CBB" w:rsidRDefault="00677CBB" w:rsidP="00FE5BD9">
            <w:pPr>
              <w:jc w:val="both"/>
              <w:rPr>
                <w:rFonts w:ascii="Times New Roman" w:hAnsi="Times New Roman" w:cs="Times New Roman"/>
                <w:b/>
                <w:sz w:val="24"/>
                <w:szCs w:val="24"/>
                <w:lang w:val="en-US"/>
              </w:rPr>
            </w:pPr>
            <w:r w:rsidRPr="008E7CA8">
              <w:rPr>
                <w:rFonts w:ascii="Times New Roman" w:hAnsi="Times New Roman" w:cs="Times New Roman"/>
                <w:sz w:val="24"/>
                <w:szCs w:val="24"/>
                <w:lang w:val="en-US"/>
              </w:rPr>
              <w:t>«</w:t>
            </w:r>
            <w:r w:rsidRPr="00677CBB">
              <w:rPr>
                <w:rFonts w:ascii="Times New Roman" w:hAnsi="Times New Roman" w:cs="Times New Roman"/>
                <w:sz w:val="24"/>
                <w:szCs w:val="24"/>
                <w:lang w:val="en-US"/>
              </w:rPr>
              <w:t>The Product shall be transferred within 4 (Four) months from the date of payment in advance under this Contract</w:t>
            </w:r>
            <w:proofErr w:type="gramStart"/>
            <w:r w:rsidRPr="00677CBB">
              <w:rPr>
                <w:rFonts w:ascii="Times New Roman" w:hAnsi="Times New Roman" w:cs="Times New Roman"/>
                <w:sz w:val="24"/>
                <w:szCs w:val="24"/>
                <w:lang w:val="en-US"/>
              </w:rPr>
              <w:t>.»</w:t>
            </w:r>
            <w:proofErr w:type="gramEnd"/>
          </w:p>
        </w:tc>
      </w:tr>
    </w:tbl>
    <w:p w:rsidR="007A6E94" w:rsidRPr="00677CBB" w:rsidRDefault="007A6E94" w:rsidP="00D859FD">
      <w:pPr>
        <w:spacing w:after="0" w:line="240" w:lineRule="auto"/>
        <w:jc w:val="both"/>
        <w:rPr>
          <w:rFonts w:ascii="Times New Roman" w:hAnsi="Times New Roman" w:cs="Times New Roman"/>
          <w:b/>
          <w:sz w:val="24"/>
          <w:szCs w:val="24"/>
          <w:lang w:val="en-US"/>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677CBB" w:rsidRPr="00677CBB" w:rsidTr="00FE5BD9">
        <w:tc>
          <w:tcPr>
            <w:tcW w:w="5211" w:type="dxa"/>
          </w:tcPr>
          <w:p w:rsidR="00677CBB" w:rsidRPr="00677CBB" w:rsidRDefault="00677CBB" w:rsidP="00677CBB">
            <w:pPr>
              <w:jc w:val="both"/>
              <w:rPr>
                <w:rFonts w:ascii="Times New Roman" w:hAnsi="Times New Roman" w:cs="Times New Roman"/>
                <w:b/>
                <w:sz w:val="24"/>
                <w:szCs w:val="24"/>
              </w:rPr>
            </w:pPr>
            <w:r w:rsidRPr="00677CBB">
              <w:rPr>
                <w:rFonts w:ascii="Times New Roman" w:hAnsi="Times New Roman" w:cs="Times New Roman"/>
                <w:sz w:val="24"/>
                <w:szCs w:val="24"/>
              </w:rPr>
              <w:t>«</w:t>
            </w:r>
            <w:r w:rsidRPr="00677CBB">
              <w:rPr>
                <w:rFonts w:ascii="Times New Roman" w:hAnsi="Times New Roman" w:cs="Times New Roman"/>
                <w:bCs/>
                <w:sz w:val="24"/>
                <w:szCs w:val="24"/>
              </w:rPr>
              <w:t>Передача Товара по настоящему Контракту должна быть осуществлена в течение 4 (Четырех) месяцев с даты осуществления авансового платежа в размере 50% от общей цены Контракта в соответствии с п. 3.4. настоящего Контракта</w:t>
            </w:r>
            <w:proofErr w:type="gramStart"/>
            <w:r w:rsidRPr="00677CBB">
              <w:rPr>
                <w:rFonts w:ascii="Times New Roman" w:hAnsi="Times New Roman" w:cs="Times New Roman"/>
                <w:bCs/>
                <w:sz w:val="24"/>
                <w:szCs w:val="24"/>
              </w:rPr>
              <w:t>.</w:t>
            </w:r>
            <w:r w:rsidRPr="00677CBB">
              <w:rPr>
                <w:rFonts w:ascii="Times New Roman" w:hAnsi="Times New Roman" w:cs="Times New Roman"/>
                <w:sz w:val="24"/>
                <w:szCs w:val="24"/>
              </w:rPr>
              <w:t>»</w:t>
            </w:r>
            <w:proofErr w:type="gramEnd"/>
          </w:p>
        </w:tc>
        <w:tc>
          <w:tcPr>
            <w:tcW w:w="5211" w:type="dxa"/>
          </w:tcPr>
          <w:p w:rsidR="00677CBB" w:rsidRPr="00677CBB" w:rsidRDefault="00677CBB" w:rsidP="00677CBB">
            <w:pPr>
              <w:jc w:val="both"/>
              <w:rPr>
                <w:rFonts w:ascii="Times New Roman" w:hAnsi="Times New Roman" w:cs="Times New Roman"/>
                <w:sz w:val="24"/>
                <w:szCs w:val="24"/>
                <w:lang w:val="en-US"/>
              </w:rPr>
            </w:pPr>
            <w:r w:rsidRPr="00677CBB">
              <w:rPr>
                <w:rFonts w:ascii="Times New Roman" w:hAnsi="Times New Roman" w:cs="Times New Roman"/>
                <w:sz w:val="24"/>
                <w:szCs w:val="24"/>
                <w:lang w:val="en-US"/>
              </w:rPr>
              <w:t xml:space="preserve">«The Product shall be transferred within 4 (Four) months from the date </w:t>
            </w:r>
            <w:r w:rsidRPr="00677CBB">
              <w:rPr>
                <w:rFonts w:ascii="Times New Roman" w:hAnsi="Times New Roman" w:cs="Times New Roman"/>
                <w:sz w:val="24"/>
                <w:szCs w:val="24"/>
                <w:lang w:val="en-GB"/>
              </w:rPr>
              <w:t xml:space="preserve">of the payment of 50% of total order value as defined in clause 3.4. </w:t>
            </w:r>
            <w:proofErr w:type="gramStart"/>
            <w:r w:rsidRPr="00677CBB">
              <w:rPr>
                <w:rFonts w:ascii="Times New Roman" w:hAnsi="Times New Roman" w:cs="Times New Roman"/>
                <w:sz w:val="24"/>
                <w:szCs w:val="24"/>
                <w:lang w:val="en-GB"/>
              </w:rPr>
              <w:t>of</w:t>
            </w:r>
            <w:proofErr w:type="gramEnd"/>
            <w:r w:rsidRPr="00677CBB">
              <w:rPr>
                <w:rFonts w:ascii="Times New Roman" w:hAnsi="Times New Roman" w:cs="Times New Roman"/>
                <w:sz w:val="24"/>
                <w:szCs w:val="24"/>
                <w:lang w:val="en-GB"/>
              </w:rPr>
              <w:t xml:space="preserve"> </w:t>
            </w:r>
            <w:r w:rsidRPr="00677CBB">
              <w:rPr>
                <w:rFonts w:ascii="Times New Roman" w:hAnsi="Times New Roman" w:cs="Times New Roman"/>
                <w:sz w:val="24"/>
                <w:szCs w:val="24"/>
                <w:lang w:val="en-US"/>
              </w:rPr>
              <w:t>this Contract.»</w:t>
            </w:r>
          </w:p>
        </w:tc>
      </w:tr>
    </w:tbl>
    <w:p w:rsidR="007A6E94" w:rsidRPr="00677CBB" w:rsidRDefault="007A6E94" w:rsidP="00D859FD">
      <w:pPr>
        <w:spacing w:after="0" w:line="240" w:lineRule="auto"/>
        <w:jc w:val="both"/>
        <w:rPr>
          <w:rFonts w:ascii="Times New Roman" w:hAnsi="Times New Roman" w:cs="Times New Roman"/>
          <w:sz w:val="24"/>
          <w:szCs w:val="24"/>
          <w:lang w:val="en-US"/>
        </w:rPr>
      </w:pPr>
    </w:p>
    <w:p w:rsidR="007A6E94" w:rsidRPr="00BB638B" w:rsidRDefault="007A6E9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5. П. </w:t>
      </w:r>
      <w:r w:rsidR="00FE5BD9">
        <w:rPr>
          <w:rFonts w:ascii="Times New Roman" w:hAnsi="Times New Roman" w:cs="Times New Roman"/>
          <w:b/>
          <w:sz w:val="24"/>
          <w:szCs w:val="24"/>
        </w:rPr>
        <w:t>4.12.</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7A6E94" w:rsidRPr="007A6E94" w:rsidRDefault="007A6E9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FE5BD9" w:rsidRPr="00FE5BD9" w:rsidTr="00FE5BD9">
        <w:tc>
          <w:tcPr>
            <w:tcW w:w="5211" w:type="dxa"/>
          </w:tcPr>
          <w:p w:rsidR="00FE5BD9" w:rsidRPr="00FE5BD9" w:rsidRDefault="00FE5BD9" w:rsidP="00FE5BD9">
            <w:pPr>
              <w:jc w:val="both"/>
              <w:rPr>
                <w:rFonts w:ascii="Times New Roman" w:hAnsi="Times New Roman" w:cs="Times New Roman"/>
                <w:bCs/>
                <w:sz w:val="24"/>
                <w:szCs w:val="24"/>
              </w:rPr>
            </w:pPr>
            <w:r w:rsidRPr="00FE5BD9">
              <w:rPr>
                <w:rFonts w:ascii="Times New Roman" w:hAnsi="Times New Roman" w:cs="Times New Roman"/>
                <w:sz w:val="24"/>
                <w:szCs w:val="24"/>
              </w:rPr>
              <w:t>«</w:t>
            </w:r>
            <w:r w:rsidRPr="00FE5BD9">
              <w:rPr>
                <w:rFonts w:ascii="Times New Roman" w:hAnsi="Times New Roman" w:cs="Times New Roman"/>
                <w:bCs/>
                <w:sz w:val="24"/>
                <w:szCs w:val="24"/>
              </w:rPr>
              <w:t>Право собственности на Товар переходит от Поставщика к Покупателю в момент, когда поставка считается выполненной в порядке, установленном п.п. 4.3, 4.4, 4.11 настоящего Контракта</w:t>
            </w:r>
            <w:proofErr w:type="gramStart"/>
            <w:r w:rsidRPr="00FE5BD9">
              <w:rPr>
                <w:rFonts w:ascii="Times New Roman" w:hAnsi="Times New Roman" w:cs="Times New Roman"/>
                <w:bCs/>
                <w:sz w:val="24"/>
                <w:szCs w:val="24"/>
              </w:rPr>
              <w:t>.</w:t>
            </w:r>
            <w:r w:rsidRPr="00FE5BD9">
              <w:rPr>
                <w:rFonts w:ascii="Times New Roman" w:hAnsi="Times New Roman" w:cs="Times New Roman"/>
                <w:sz w:val="24"/>
                <w:szCs w:val="24"/>
              </w:rPr>
              <w:t>»</w:t>
            </w:r>
            <w:proofErr w:type="gramEnd"/>
          </w:p>
        </w:tc>
        <w:tc>
          <w:tcPr>
            <w:tcW w:w="5211" w:type="dxa"/>
          </w:tcPr>
          <w:p w:rsidR="00FE5BD9" w:rsidRPr="00FE5BD9" w:rsidRDefault="00FE5BD9" w:rsidP="00FE5BD9">
            <w:pPr>
              <w:jc w:val="both"/>
              <w:rPr>
                <w:rFonts w:ascii="Times New Roman" w:hAnsi="Times New Roman" w:cs="Times New Roman"/>
                <w:sz w:val="24"/>
                <w:szCs w:val="24"/>
                <w:lang w:val="en-US"/>
              </w:rPr>
            </w:pPr>
            <w:r w:rsidRPr="00FE5BD9">
              <w:rPr>
                <w:rFonts w:ascii="Times New Roman" w:hAnsi="Times New Roman" w:cs="Times New Roman"/>
                <w:sz w:val="24"/>
                <w:szCs w:val="24"/>
                <w:lang w:val="en-US"/>
              </w:rPr>
              <w:t>«The ownership right for the Product is transferred from the Seller to the Buyer in the moment when the delivery is considered to be performed in a manner stipulated by clauses 4.3, 4.4, 4.11 hereof</w:t>
            </w:r>
            <w:proofErr w:type="gramStart"/>
            <w:r w:rsidRPr="00FE5BD9">
              <w:rPr>
                <w:rFonts w:ascii="Times New Roman" w:hAnsi="Times New Roman" w:cs="Times New Roman"/>
                <w:sz w:val="24"/>
                <w:szCs w:val="24"/>
                <w:lang w:val="en-US"/>
              </w:rPr>
              <w:t>.»</w:t>
            </w:r>
            <w:proofErr w:type="gramEnd"/>
          </w:p>
        </w:tc>
      </w:tr>
    </w:tbl>
    <w:p w:rsidR="007A6E94" w:rsidRPr="00FE5BD9" w:rsidRDefault="007A6E94" w:rsidP="00D859FD">
      <w:pPr>
        <w:spacing w:after="0" w:line="240" w:lineRule="auto"/>
        <w:jc w:val="both"/>
        <w:rPr>
          <w:rFonts w:ascii="Times New Roman" w:hAnsi="Times New Roman" w:cs="Times New Roman"/>
          <w:b/>
          <w:sz w:val="24"/>
          <w:szCs w:val="24"/>
          <w:lang w:val="en-US"/>
        </w:rPr>
      </w:pPr>
    </w:p>
    <w:p w:rsidR="007A6E94" w:rsidRPr="00BB638B" w:rsidRDefault="007A6E9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7A6E94" w:rsidRPr="007A6E94" w:rsidRDefault="007A6E9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FE5BD9" w:rsidRPr="00FE5BD9" w:rsidTr="00FE5BD9">
        <w:tc>
          <w:tcPr>
            <w:tcW w:w="5211" w:type="dxa"/>
          </w:tcPr>
          <w:p w:rsidR="00FE5BD9" w:rsidRPr="00FE5BD9" w:rsidRDefault="00FE5BD9" w:rsidP="00FE5BD9">
            <w:pPr>
              <w:jc w:val="both"/>
              <w:rPr>
                <w:rFonts w:ascii="Times New Roman" w:hAnsi="Times New Roman" w:cs="Times New Roman"/>
                <w:bCs/>
                <w:sz w:val="24"/>
                <w:szCs w:val="24"/>
              </w:rPr>
            </w:pPr>
            <w:r w:rsidRPr="00FE5BD9">
              <w:rPr>
                <w:rFonts w:ascii="Times New Roman" w:hAnsi="Times New Roman" w:cs="Times New Roman"/>
                <w:sz w:val="24"/>
                <w:szCs w:val="24"/>
              </w:rPr>
              <w:t>«</w:t>
            </w:r>
            <w:r w:rsidRPr="00FE5BD9">
              <w:rPr>
                <w:rFonts w:ascii="Times New Roman" w:hAnsi="Times New Roman" w:cs="Times New Roman"/>
                <w:bCs/>
                <w:sz w:val="24"/>
                <w:szCs w:val="24"/>
              </w:rPr>
              <w:t>Право собственности на Товар переходит от Поставщика к Покупателю в момент, когда поставка считается выполненной в порядке, установленном п.п. 4.3, 4.4, 4.11 настоящего Контракта, что подтверждается отметкой в товарно-транспортной накладной (</w:t>
            </w:r>
            <w:r w:rsidRPr="00FE5BD9">
              <w:rPr>
                <w:rFonts w:ascii="Times New Roman" w:hAnsi="Times New Roman" w:cs="Times New Roman"/>
                <w:bCs/>
                <w:sz w:val="24"/>
                <w:szCs w:val="24"/>
                <w:lang w:val="en-US"/>
              </w:rPr>
              <w:t>CMR</w:t>
            </w:r>
            <w:r w:rsidRPr="00FE5BD9">
              <w:rPr>
                <w:rFonts w:ascii="Times New Roman" w:hAnsi="Times New Roman" w:cs="Times New Roman"/>
                <w:bCs/>
                <w:sz w:val="24"/>
                <w:szCs w:val="24"/>
              </w:rPr>
              <w:t>).</w:t>
            </w:r>
            <w:r w:rsidRPr="00FE5BD9">
              <w:rPr>
                <w:rFonts w:ascii="Times New Roman" w:hAnsi="Times New Roman" w:cs="Times New Roman"/>
                <w:sz w:val="24"/>
                <w:szCs w:val="24"/>
              </w:rPr>
              <w:t>»</w:t>
            </w:r>
          </w:p>
        </w:tc>
        <w:tc>
          <w:tcPr>
            <w:tcW w:w="5211" w:type="dxa"/>
          </w:tcPr>
          <w:p w:rsidR="00FE5BD9" w:rsidRPr="00FE5BD9" w:rsidRDefault="00FE5BD9" w:rsidP="00FE5BD9">
            <w:pPr>
              <w:jc w:val="both"/>
              <w:rPr>
                <w:rFonts w:ascii="Times New Roman" w:hAnsi="Times New Roman" w:cs="Times New Roman"/>
                <w:b/>
                <w:sz w:val="24"/>
                <w:szCs w:val="24"/>
                <w:lang w:val="en-US"/>
              </w:rPr>
            </w:pPr>
            <w:r w:rsidRPr="00FE5BD9">
              <w:rPr>
                <w:rFonts w:ascii="Times New Roman" w:hAnsi="Times New Roman" w:cs="Times New Roman"/>
                <w:sz w:val="24"/>
                <w:szCs w:val="24"/>
                <w:lang w:val="en-US"/>
              </w:rPr>
              <w:t>«The ownership right for the Product is transferred from the Seller to the Buyer in the moment when the delivery is considered to be performed in a manner stipulated by clauses 4.3, 4.4, 4.11 hereof, as evidenced by the mark in the Consignment note (CMR).»</w:t>
            </w:r>
          </w:p>
        </w:tc>
      </w:tr>
    </w:tbl>
    <w:p w:rsidR="007A6E94" w:rsidRPr="00FE5BD9" w:rsidRDefault="007A6E94" w:rsidP="00D859FD">
      <w:pPr>
        <w:spacing w:after="0" w:line="240" w:lineRule="auto"/>
        <w:jc w:val="both"/>
        <w:rPr>
          <w:rFonts w:ascii="Times New Roman" w:hAnsi="Times New Roman" w:cs="Times New Roman"/>
          <w:sz w:val="24"/>
          <w:szCs w:val="24"/>
          <w:lang w:val="en-US"/>
        </w:rPr>
      </w:pPr>
    </w:p>
    <w:p w:rsidR="00544714" w:rsidRPr="00BB638B" w:rsidRDefault="0054471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6. П. </w:t>
      </w:r>
      <w:r w:rsidR="00265DE2">
        <w:rPr>
          <w:rFonts w:ascii="Times New Roman" w:hAnsi="Times New Roman" w:cs="Times New Roman"/>
          <w:b/>
          <w:sz w:val="24"/>
          <w:szCs w:val="24"/>
        </w:rPr>
        <w:t>5.4.</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544714" w:rsidRPr="00544714" w:rsidRDefault="0054471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265DE2" w:rsidRPr="00265DE2" w:rsidTr="00300648">
        <w:tc>
          <w:tcPr>
            <w:tcW w:w="5211" w:type="dxa"/>
          </w:tcPr>
          <w:p w:rsidR="00265DE2" w:rsidRPr="00265DE2" w:rsidRDefault="00265DE2" w:rsidP="00265DE2">
            <w:pPr>
              <w:jc w:val="both"/>
              <w:rPr>
                <w:rFonts w:ascii="Times New Roman" w:hAnsi="Times New Roman" w:cs="Times New Roman"/>
                <w:bCs/>
                <w:sz w:val="24"/>
                <w:szCs w:val="24"/>
              </w:rPr>
            </w:pPr>
            <w:r w:rsidRPr="00265DE2">
              <w:rPr>
                <w:rFonts w:ascii="Times New Roman" w:hAnsi="Times New Roman" w:cs="Times New Roman"/>
                <w:sz w:val="24"/>
                <w:szCs w:val="24"/>
              </w:rPr>
              <w:t>«</w:t>
            </w:r>
            <w:r w:rsidRPr="00265DE2">
              <w:rPr>
                <w:rFonts w:ascii="Times New Roman" w:hAnsi="Times New Roman" w:cs="Times New Roman"/>
                <w:bCs/>
                <w:sz w:val="24"/>
                <w:szCs w:val="24"/>
              </w:rPr>
              <w:t>Предоставить Покупателю документы и информацию,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roofErr w:type="gramStart"/>
            <w:r w:rsidRPr="00265DE2">
              <w:rPr>
                <w:rFonts w:ascii="Times New Roman" w:hAnsi="Times New Roman" w:cs="Times New Roman"/>
                <w:bCs/>
                <w:sz w:val="24"/>
                <w:szCs w:val="24"/>
              </w:rPr>
              <w:t>.</w:t>
            </w:r>
            <w:r w:rsidRPr="00265DE2">
              <w:rPr>
                <w:rFonts w:ascii="Times New Roman" w:hAnsi="Times New Roman" w:cs="Times New Roman"/>
                <w:sz w:val="24"/>
                <w:szCs w:val="24"/>
              </w:rPr>
              <w:t>»</w:t>
            </w:r>
            <w:proofErr w:type="gramEnd"/>
          </w:p>
        </w:tc>
        <w:tc>
          <w:tcPr>
            <w:tcW w:w="5211" w:type="dxa"/>
          </w:tcPr>
          <w:p w:rsidR="00265DE2" w:rsidRPr="00265DE2" w:rsidRDefault="00265DE2" w:rsidP="00265DE2">
            <w:pPr>
              <w:jc w:val="both"/>
              <w:rPr>
                <w:rFonts w:ascii="Times New Roman" w:hAnsi="Times New Roman" w:cs="Times New Roman"/>
                <w:sz w:val="24"/>
                <w:szCs w:val="24"/>
                <w:lang w:val="en-US"/>
              </w:rPr>
            </w:pPr>
            <w:r w:rsidRPr="00265DE2">
              <w:rPr>
                <w:rFonts w:ascii="Times New Roman" w:hAnsi="Times New Roman" w:cs="Times New Roman"/>
                <w:sz w:val="24"/>
                <w:szCs w:val="24"/>
                <w:lang w:val="en-US"/>
              </w:rPr>
              <w:t>«Provide the Buyer with documents and information, including information security, which may be required by the buyer for import of the Product and/or transportation to the final destination</w:t>
            </w:r>
            <w:proofErr w:type="gramStart"/>
            <w:r w:rsidRPr="00265DE2">
              <w:rPr>
                <w:rFonts w:ascii="Times New Roman" w:hAnsi="Times New Roman" w:cs="Times New Roman"/>
                <w:sz w:val="24"/>
                <w:szCs w:val="24"/>
                <w:lang w:val="en-US"/>
              </w:rPr>
              <w:t>.»</w:t>
            </w:r>
            <w:proofErr w:type="gramEnd"/>
          </w:p>
        </w:tc>
      </w:tr>
    </w:tbl>
    <w:p w:rsidR="00544714" w:rsidRPr="00265DE2" w:rsidRDefault="00544714" w:rsidP="00D859FD">
      <w:pPr>
        <w:spacing w:after="0" w:line="240" w:lineRule="auto"/>
        <w:jc w:val="both"/>
        <w:rPr>
          <w:rFonts w:ascii="Times New Roman" w:hAnsi="Times New Roman" w:cs="Times New Roman"/>
          <w:b/>
          <w:sz w:val="24"/>
          <w:szCs w:val="24"/>
          <w:lang w:val="en-US"/>
        </w:rPr>
      </w:pPr>
    </w:p>
    <w:p w:rsidR="00544714" w:rsidRPr="00BB638B" w:rsidRDefault="0054471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544714" w:rsidRPr="00544714" w:rsidRDefault="0054471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265DE2" w:rsidRPr="00265DE2" w:rsidTr="00300648">
        <w:tc>
          <w:tcPr>
            <w:tcW w:w="5211" w:type="dxa"/>
          </w:tcPr>
          <w:p w:rsidR="00265DE2" w:rsidRPr="00265DE2" w:rsidRDefault="00265DE2" w:rsidP="00265DE2">
            <w:pPr>
              <w:jc w:val="both"/>
              <w:rPr>
                <w:rFonts w:ascii="Times New Roman" w:hAnsi="Times New Roman" w:cs="Times New Roman"/>
                <w:bCs/>
                <w:sz w:val="24"/>
                <w:szCs w:val="24"/>
              </w:rPr>
            </w:pPr>
            <w:r w:rsidRPr="00265DE2">
              <w:rPr>
                <w:rFonts w:ascii="Times New Roman" w:hAnsi="Times New Roman" w:cs="Times New Roman"/>
                <w:sz w:val="24"/>
                <w:szCs w:val="24"/>
              </w:rPr>
              <w:lastRenderedPageBreak/>
              <w:t>«</w:t>
            </w:r>
            <w:r w:rsidRPr="00265DE2">
              <w:rPr>
                <w:rFonts w:ascii="Times New Roman" w:hAnsi="Times New Roman" w:cs="Times New Roman"/>
                <w:bCs/>
                <w:sz w:val="24"/>
                <w:szCs w:val="24"/>
              </w:rPr>
              <w:t>Предоставить Покупателю, если возможно, документы и информацию,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roofErr w:type="gramStart"/>
            <w:r w:rsidRPr="00265DE2">
              <w:rPr>
                <w:rFonts w:ascii="Times New Roman" w:hAnsi="Times New Roman" w:cs="Times New Roman"/>
                <w:bCs/>
                <w:sz w:val="24"/>
                <w:szCs w:val="24"/>
              </w:rPr>
              <w:t>.</w:t>
            </w:r>
            <w:r w:rsidRPr="00265DE2">
              <w:rPr>
                <w:rFonts w:ascii="Times New Roman" w:hAnsi="Times New Roman" w:cs="Times New Roman"/>
                <w:sz w:val="24"/>
                <w:szCs w:val="24"/>
              </w:rPr>
              <w:t>»</w:t>
            </w:r>
            <w:proofErr w:type="gramEnd"/>
          </w:p>
        </w:tc>
        <w:tc>
          <w:tcPr>
            <w:tcW w:w="5211" w:type="dxa"/>
          </w:tcPr>
          <w:p w:rsidR="00265DE2" w:rsidRPr="00265DE2" w:rsidRDefault="00265DE2" w:rsidP="00265DE2">
            <w:pPr>
              <w:jc w:val="both"/>
              <w:rPr>
                <w:rFonts w:ascii="Times New Roman" w:hAnsi="Times New Roman" w:cs="Times New Roman"/>
                <w:sz w:val="24"/>
                <w:szCs w:val="24"/>
                <w:lang w:val="en-US"/>
              </w:rPr>
            </w:pPr>
            <w:r w:rsidRPr="00265DE2">
              <w:rPr>
                <w:rFonts w:ascii="Times New Roman" w:hAnsi="Times New Roman" w:cs="Times New Roman"/>
                <w:sz w:val="24"/>
                <w:szCs w:val="24"/>
                <w:lang w:val="en-US"/>
              </w:rPr>
              <w:t xml:space="preserve">«Provide the Buyer </w:t>
            </w:r>
            <w:r w:rsidRPr="00265DE2">
              <w:rPr>
                <w:rFonts w:ascii="Times New Roman" w:hAnsi="Times New Roman" w:cs="Times New Roman"/>
                <w:sz w:val="24"/>
                <w:szCs w:val="24"/>
                <w:lang w:val="en-GB"/>
              </w:rPr>
              <w:t xml:space="preserve">if possible </w:t>
            </w:r>
            <w:r w:rsidRPr="00265DE2">
              <w:rPr>
                <w:rFonts w:ascii="Times New Roman" w:hAnsi="Times New Roman" w:cs="Times New Roman"/>
                <w:sz w:val="24"/>
                <w:szCs w:val="24"/>
                <w:lang w:val="en-US"/>
              </w:rPr>
              <w:t>with documents and information, including information security, which may be required by the buyer for import of the Product and/or transportation to the final destination</w:t>
            </w:r>
            <w:proofErr w:type="gramStart"/>
            <w:r w:rsidRPr="00265DE2">
              <w:rPr>
                <w:rFonts w:ascii="Times New Roman" w:hAnsi="Times New Roman" w:cs="Times New Roman"/>
                <w:sz w:val="24"/>
                <w:szCs w:val="24"/>
                <w:lang w:val="en-US"/>
              </w:rPr>
              <w:t>.»</w:t>
            </w:r>
            <w:proofErr w:type="gramEnd"/>
          </w:p>
        </w:tc>
      </w:tr>
    </w:tbl>
    <w:p w:rsidR="00544714" w:rsidRPr="00265DE2" w:rsidRDefault="00544714" w:rsidP="00D859FD">
      <w:pPr>
        <w:spacing w:after="0" w:line="240" w:lineRule="auto"/>
        <w:jc w:val="both"/>
        <w:rPr>
          <w:rFonts w:ascii="Times New Roman" w:hAnsi="Times New Roman" w:cs="Times New Roman"/>
          <w:sz w:val="24"/>
          <w:szCs w:val="24"/>
          <w:lang w:val="en-US"/>
        </w:rPr>
      </w:pPr>
    </w:p>
    <w:p w:rsidR="00544714" w:rsidRPr="00BB638B" w:rsidRDefault="0054471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7. П. </w:t>
      </w:r>
      <w:r w:rsidR="008B5470">
        <w:rPr>
          <w:rFonts w:ascii="Times New Roman" w:hAnsi="Times New Roman" w:cs="Times New Roman"/>
          <w:b/>
          <w:sz w:val="24"/>
          <w:szCs w:val="24"/>
        </w:rPr>
        <w:t>5.6.</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544714" w:rsidRPr="00544714" w:rsidRDefault="0054471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B5470" w:rsidRPr="008B5470" w:rsidTr="00300648">
        <w:tc>
          <w:tcPr>
            <w:tcW w:w="5211" w:type="dxa"/>
          </w:tcPr>
          <w:p w:rsidR="008B5470" w:rsidRPr="008B5470" w:rsidRDefault="008B5470" w:rsidP="008B5470">
            <w:pPr>
              <w:jc w:val="both"/>
              <w:rPr>
                <w:rFonts w:ascii="Times New Roman" w:hAnsi="Times New Roman" w:cs="Times New Roman"/>
                <w:bCs/>
                <w:sz w:val="24"/>
                <w:szCs w:val="24"/>
              </w:rPr>
            </w:pPr>
            <w:r w:rsidRPr="008B5470">
              <w:rPr>
                <w:rFonts w:ascii="Times New Roman" w:hAnsi="Times New Roman" w:cs="Times New Roman"/>
                <w:sz w:val="24"/>
                <w:szCs w:val="24"/>
              </w:rPr>
              <w:t>«</w:t>
            </w:r>
            <w:r w:rsidRPr="008B5470">
              <w:rPr>
                <w:rFonts w:ascii="Times New Roman" w:hAnsi="Times New Roman" w:cs="Times New Roman"/>
                <w:bCs/>
                <w:sz w:val="24"/>
                <w:szCs w:val="24"/>
              </w:rPr>
              <w:t>Предоставить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roofErr w:type="gramStart"/>
            <w:r w:rsidRPr="008B5470">
              <w:rPr>
                <w:rFonts w:ascii="Times New Roman" w:hAnsi="Times New Roman" w:cs="Times New Roman"/>
                <w:bCs/>
                <w:sz w:val="24"/>
                <w:szCs w:val="24"/>
              </w:rPr>
              <w:t>.</w:t>
            </w:r>
            <w:r w:rsidRPr="008B5470">
              <w:rPr>
                <w:rFonts w:ascii="Times New Roman" w:hAnsi="Times New Roman" w:cs="Times New Roman"/>
                <w:sz w:val="24"/>
                <w:szCs w:val="24"/>
              </w:rPr>
              <w:t>»</w:t>
            </w:r>
            <w:proofErr w:type="gramEnd"/>
          </w:p>
        </w:tc>
        <w:tc>
          <w:tcPr>
            <w:tcW w:w="5211" w:type="dxa"/>
          </w:tcPr>
          <w:p w:rsidR="008B5470" w:rsidRPr="008B5470" w:rsidRDefault="008B5470" w:rsidP="008B5470">
            <w:pPr>
              <w:jc w:val="both"/>
              <w:rPr>
                <w:rFonts w:ascii="Times New Roman" w:hAnsi="Times New Roman" w:cs="Times New Roman"/>
                <w:sz w:val="24"/>
                <w:szCs w:val="24"/>
                <w:lang w:val="en-US"/>
              </w:rPr>
            </w:pPr>
            <w:r w:rsidRPr="008B5470">
              <w:rPr>
                <w:rFonts w:ascii="Times New Roman" w:hAnsi="Times New Roman" w:cs="Times New Roman"/>
                <w:sz w:val="24"/>
                <w:szCs w:val="24"/>
                <w:lang w:val="en-US"/>
              </w:rPr>
              <w:t>«Provide information required to conclude insurance agreement on the Buyer's request at his expense and sole risk, if the Buyer demands to provide such information</w:t>
            </w:r>
            <w:proofErr w:type="gramStart"/>
            <w:r w:rsidRPr="008B5470">
              <w:rPr>
                <w:rFonts w:ascii="Times New Roman" w:hAnsi="Times New Roman" w:cs="Times New Roman"/>
                <w:sz w:val="24"/>
                <w:szCs w:val="24"/>
                <w:lang w:val="en-US"/>
              </w:rPr>
              <w:t>.»</w:t>
            </w:r>
            <w:proofErr w:type="gramEnd"/>
          </w:p>
        </w:tc>
      </w:tr>
    </w:tbl>
    <w:p w:rsidR="00544714" w:rsidRPr="008B5470" w:rsidRDefault="00544714" w:rsidP="00D859FD">
      <w:pPr>
        <w:spacing w:after="0" w:line="240" w:lineRule="auto"/>
        <w:jc w:val="both"/>
        <w:rPr>
          <w:rFonts w:ascii="Times New Roman" w:hAnsi="Times New Roman" w:cs="Times New Roman"/>
          <w:b/>
          <w:sz w:val="24"/>
          <w:szCs w:val="24"/>
          <w:lang w:val="en-US"/>
        </w:rPr>
      </w:pPr>
    </w:p>
    <w:p w:rsidR="00544714" w:rsidRPr="00BB638B" w:rsidRDefault="0054471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544714" w:rsidRPr="00544714" w:rsidRDefault="0054471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8B5470" w:rsidRPr="008B5470" w:rsidTr="00300648">
        <w:tc>
          <w:tcPr>
            <w:tcW w:w="5211" w:type="dxa"/>
          </w:tcPr>
          <w:p w:rsidR="008B5470" w:rsidRPr="008B5470" w:rsidRDefault="008B5470" w:rsidP="008B5470">
            <w:pPr>
              <w:jc w:val="both"/>
              <w:rPr>
                <w:rFonts w:ascii="Times New Roman" w:hAnsi="Times New Roman" w:cs="Times New Roman"/>
                <w:bCs/>
                <w:sz w:val="24"/>
                <w:szCs w:val="24"/>
              </w:rPr>
            </w:pPr>
            <w:r w:rsidRPr="008B5470">
              <w:rPr>
                <w:rFonts w:ascii="Times New Roman" w:hAnsi="Times New Roman" w:cs="Times New Roman"/>
                <w:sz w:val="24"/>
                <w:szCs w:val="24"/>
              </w:rPr>
              <w:t>«</w:t>
            </w:r>
            <w:r w:rsidRPr="008B5470">
              <w:rPr>
                <w:rFonts w:ascii="Times New Roman" w:hAnsi="Times New Roman" w:cs="Times New Roman"/>
                <w:bCs/>
                <w:sz w:val="24"/>
                <w:szCs w:val="24"/>
              </w:rPr>
              <w:t>Предоставить, если возможно, по просьбе Покупателя, за его счет и на его риск информацию, необходимую для заключения договора страхования, если Покупатель потребует предоставления такой информации</w:t>
            </w:r>
            <w:proofErr w:type="gramStart"/>
            <w:r w:rsidRPr="008B5470">
              <w:rPr>
                <w:rFonts w:ascii="Times New Roman" w:hAnsi="Times New Roman" w:cs="Times New Roman"/>
                <w:bCs/>
                <w:sz w:val="24"/>
                <w:szCs w:val="24"/>
              </w:rPr>
              <w:t>.</w:t>
            </w:r>
            <w:r w:rsidRPr="008B5470">
              <w:rPr>
                <w:rFonts w:ascii="Times New Roman" w:hAnsi="Times New Roman" w:cs="Times New Roman"/>
                <w:sz w:val="24"/>
                <w:szCs w:val="24"/>
              </w:rPr>
              <w:t>»</w:t>
            </w:r>
            <w:proofErr w:type="gramEnd"/>
          </w:p>
        </w:tc>
        <w:tc>
          <w:tcPr>
            <w:tcW w:w="5211" w:type="dxa"/>
          </w:tcPr>
          <w:p w:rsidR="008B5470" w:rsidRPr="008B5470" w:rsidRDefault="008B5470" w:rsidP="008B5470">
            <w:pPr>
              <w:jc w:val="both"/>
              <w:rPr>
                <w:rFonts w:ascii="Times New Roman" w:hAnsi="Times New Roman" w:cs="Times New Roman"/>
                <w:sz w:val="24"/>
                <w:szCs w:val="24"/>
                <w:lang w:val="en-US"/>
              </w:rPr>
            </w:pPr>
            <w:r w:rsidRPr="008B5470">
              <w:rPr>
                <w:rFonts w:ascii="Times New Roman" w:hAnsi="Times New Roman" w:cs="Times New Roman"/>
                <w:sz w:val="24"/>
                <w:szCs w:val="24"/>
                <w:lang w:val="en-US"/>
              </w:rPr>
              <w:t xml:space="preserve">«Provide </w:t>
            </w:r>
            <w:r w:rsidRPr="008B5470">
              <w:rPr>
                <w:rFonts w:ascii="Times New Roman" w:hAnsi="Times New Roman" w:cs="Times New Roman"/>
                <w:sz w:val="24"/>
                <w:szCs w:val="24"/>
                <w:lang w:val="en-GB"/>
              </w:rPr>
              <w:t xml:space="preserve">if possible </w:t>
            </w:r>
            <w:r w:rsidRPr="008B5470">
              <w:rPr>
                <w:rFonts w:ascii="Times New Roman" w:hAnsi="Times New Roman" w:cs="Times New Roman"/>
                <w:sz w:val="24"/>
                <w:szCs w:val="24"/>
                <w:lang w:val="en-US"/>
              </w:rPr>
              <w:t>information required to conclude insurance agreement on the Buyer's request at his expense and sole risk, if the Buyer demands to provide such information »</w:t>
            </w:r>
          </w:p>
        </w:tc>
      </w:tr>
    </w:tbl>
    <w:p w:rsidR="00544714" w:rsidRPr="008B5470" w:rsidRDefault="00544714" w:rsidP="00D859FD">
      <w:pPr>
        <w:spacing w:after="0" w:line="240" w:lineRule="auto"/>
        <w:jc w:val="both"/>
        <w:rPr>
          <w:rFonts w:ascii="Times New Roman" w:hAnsi="Times New Roman" w:cs="Times New Roman"/>
          <w:sz w:val="24"/>
          <w:szCs w:val="24"/>
          <w:lang w:val="en-US"/>
        </w:rPr>
      </w:pPr>
    </w:p>
    <w:p w:rsidR="00131813" w:rsidRPr="00BB638B" w:rsidRDefault="00131813"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8. П. </w:t>
      </w:r>
      <w:r w:rsidR="00300648">
        <w:rPr>
          <w:rFonts w:ascii="Times New Roman" w:hAnsi="Times New Roman" w:cs="Times New Roman"/>
          <w:b/>
          <w:sz w:val="24"/>
          <w:szCs w:val="24"/>
        </w:rPr>
        <w:t>5.7.</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131813" w:rsidRPr="00131813" w:rsidRDefault="00131813"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00648" w:rsidRPr="00300648" w:rsidTr="00300648">
        <w:tc>
          <w:tcPr>
            <w:tcW w:w="5211" w:type="dxa"/>
          </w:tcPr>
          <w:p w:rsidR="00300648" w:rsidRPr="00300648" w:rsidRDefault="00300648" w:rsidP="00300648">
            <w:pPr>
              <w:jc w:val="both"/>
              <w:rPr>
                <w:rFonts w:ascii="Times New Roman" w:hAnsi="Times New Roman" w:cs="Times New Roman"/>
                <w:bCs/>
                <w:sz w:val="24"/>
                <w:szCs w:val="24"/>
              </w:rPr>
            </w:pPr>
            <w:proofErr w:type="gramStart"/>
            <w:r w:rsidRPr="00300648">
              <w:rPr>
                <w:rFonts w:ascii="Times New Roman" w:hAnsi="Times New Roman" w:cs="Times New Roman"/>
                <w:sz w:val="24"/>
                <w:szCs w:val="24"/>
              </w:rPr>
              <w:t>«</w:t>
            </w:r>
            <w:r w:rsidRPr="00300648">
              <w:rPr>
                <w:rFonts w:ascii="Times New Roman" w:hAnsi="Times New Roman" w:cs="Times New Roman"/>
                <w:bCs/>
                <w:sz w:val="24"/>
                <w:szCs w:val="24"/>
              </w:rPr>
              <w:t>Заключить договор перевозки на указанных Покупателем условиях, если Покупатель в соответствии с п. 6.4 настоящего Контракта попросит Поставщика о заключении договора перевозки Товара, либо, если это является коммерческой практикой и Покупатель своевременно не даст инструкции об ином, Поставщик может за счет и на риск Покупателя заключить договор перевозки на обычных условиях.</w:t>
            </w:r>
            <w:proofErr w:type="gramEnd"/>
          </w:p>
          <w:p w:rsidR="00300648" w:rsidRPr="00300648" w:rsidRDefault="00300648" w:rsidP="00300648">
            <w:pPr>
              <w:jc w:val="both"/>
              <w:rPr>
                <w:rFonts w:ascii="Times New Roman" w:hAnsi="Times New Roman" w:cs="Times New Roman"/>
                <w:bCs/>
                <w:sz w:val="24"/>
                <w:szCs w:val="24"/>
              </w:rPr>
            </w:pPr>
            <w:r w:rsidRPr="00300648">
              <w:rPr>
                <w:rFonts w:ascii="Times New Roman" w:hAnsi="Times New Roman" w:cs="Times New Roman"/>
                <w:bCs/>
                <w:sz w:val="24"/>
                <w:szCs w:val="24"/>
              </w:rPr>
              <w:t>Поставщик может отказаться от заключения такого договора перевозки, без промедления известив об этом Покупателя посредством электронной почты</w:t>
            </w:r>
            <w:proofErr w:type="gramStart"/>
            <w:r w:rsidRPr="00300648">
              <w:rPr>
                <w:rFonts w:ascii="Times New Roman" w:hAnsi="Times New Roman" w:cs="Times New Roman"/>
                <w:bCs/>
                <w:sz w:val="24"/>
                <w:szCs w:val="24"/>
              </w:rPr>
              <w:t>.</w:t>
            </w:r>
            <w:r w:rsidRPr="00300648">
              <w:rPr>
                <w:rFonts w:ascii="Times New Roman" w:hAnsi="Times New Roman" w:cs="Times New Roman"/>
                <w:sz w:val="24"/>
                <w:szCs w:val="24"/>
              </w:rPr>
              <w:t>»</w:t>
            </w:r>
            <w:proofErr w:type="gramEnd"/>
          </w:p>
        </w:tc>
        <w:tc>
          <w:tcPr>
            <w:tcW w:w="5211" w:type="dxa"/>
          </w:tcPr>
          <w:p w:rsidR="00300648" w:rsidRPr="00300648" w:rsidRDefault="00300648" w:rsidP="00300648">
            <w:pPr>
              <w:jc w:val="both"/>
              <w:rPr>
                <w:rFonts w:ascii="Times New Roman" w:hAnsi="Times New Roman" w:cs="Times New Roman"/>
                <w:sz w:val="24"/>
                <w:szCs w:val="24"/>
                <w:lang w:val="en-US"/>
              </w:rPr>
            </w:pPr>
            <w:r w:rsidRPr="00300648">
              <w:rPr>
                <w:rFonts w:ascii="Times New Roman" w:hAnsi="Times New Roman" w:cs="Times New Roman"/>
                <w:sz w:val="24"/>
                <w:szCs w:val="24"/>
                <w:lang w:val="en-US"/>
              </w:rPr>
              <w:t>«To conclude the contract of the Product carriage on the terms determined by the Buyer if the Buyer asks the Seller to conclude the contract of the Product carriage in compliance with clause 6.4 hereof, or if it is a business practice and the Buyer fails to instruct about it timely, the Seller may conclude the contract of carriage on general conditions at the Buyer's expense and sole risk.</w:t>
            </w:r>
          </w:p>
          <w:p w:rsidR="00300648" w:rsidRPr="00300648" w:rsidRDefault="00300648" w:rsidP="00300648">
            <w:pPr>
              <w:jc w:val="both"/>
              <w:rPr>
                <w:rFonts w:ascii="Times New Roman" w:hAnsi="Times New Roman" w:cs="Times New Roman"/>
                <w:sz w:val="24"/>
                <w:szCs w:val="24"/>
                <w:lang w:val="en-US"/>
              </w:rPr>
            </w:pPr>
          </w:p>
          <w:p w:rsidR="00300648" w:rsidRPr="00300648" w:rsidRDefault="00300648" w:rsidP="00300648">
            <w:pPr>
              <w:jc w:val="both"/>
              <w:rPr>
                <w:rFonts w:ascii="Times New Roman" w:hAnsi="Times New Roman" w:cs="Times New Roman"/>
                <w:sz w:val="24"/>
                <w:szCs w:val="24"/>
                <w:lang w:val="en-US"/>
              </w:rPr>
            </w:pPr>
            <w:r w:rsidRPr="00300648">
              <w:rPr>
                <w:rFonts w:ascii="Times New Roman" w:hAnsi="Times New Roman" w:cs="Times New Roman"/>
                <w:sz w:val="24"/>
                <w:szCs w:val="24"/>
                <w:lang w:val="en-US"/>
              </w:rPr>
              <w:t>The Seller may refuse to conclude such contract of carriage immediately notifying about it the Buyer through email</w:t>
            </w:r>
            <w:proofErr w:type="gramStart"/>
            <w:r w:rsidRPr="00300648">
              <w:rPr>
                <w:rFonts w:ascii="Times New Roman" w:hAnsi="Times New Roman" w:cs="Times New Roman"/>
                <w:sz w:val="24"/>
                <w:szCs w:val="24"/>
                <w:lang w:val="en-US"/>
              </w:rPr>
              <w:t>.»</w:t>
            </w:r>
            <w:proofErr w:type="gramEnd"/>
          </w:p>
        </w:tc>
      </w:tr>
    </w:tbl>
    <w:p w:rsidR="00131813" w:rsidRPr="00300648" w:rsidRDefault="00131813" w:rsidP="00D859FD">
      <w:pPr>
        <w:spacing w:after="0" w:line="240" w:lineRule="auto"/>
        <w:jc w:val="both"/>
        <w:rPr>
          <w:rFonts w:ascii="Times New Roman" w:hAnsi="Times New Roman" w:cs="Times New Roman"/>
          <w:b/>
          <w:sz w:val="24"/>
          <w:szCs w:val="24"/>
          <w:lang w:val="en-US"/>
        </w:rPr>
      </w:pPr>
    </w:p>
    <w:p w:rsidR="00131813" w:rsidRPr="00BB638B" w:rsidRDefault="00131813"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131813" w:rsidRPr="00131813" w:rsidRDefault="00131813"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00648" w:rsidRPr="00300648" w:rsidTr="00300648">
        <w:tc>
          <w:tcPr>
            <w:tcW w:w="5211" w:type="dxa"/>
          </w:tcPr>
          <w:p w:rsidR="00300648" w:rsidRPr="00300648" w:rsidRDefault="00300648" w:rsidP="00300648">
            <w:pPr>
              <w:tabs>
                <w:tab w:val="left" w:pos="851"/>
              </w:tabs>
              <w:jc w:val="both"/>
              <w:rPr>
                <w:rFonts w:ascii="Times New Roman" w:hAnsi="Times New Roman" w:cs="Times New Roman"/>
                <w:bCs/>
                <w:sz w:val="24"/>
                <w:szCs w:val="24"/>
              </w:rPr>
            </w:pPr>
            <w:r w:rsidRPr="00300648">
              <w:rPr>
                <w:rFonts w:ascii="Times New Roman" w:hAnsi="Times New Roman" w:cs="Times New Roman"/>
                <w:sz w:val="24"/>
                <w:szCs w:val="24"/>
              </w:rPr>
              <w:t>«</w:t>
            </w:r>
            <w:r w:rsidRPr="00300648">
              <w:rPr>
                <w:rFonts w:ascii="Times New Roman" w:hAnsi="Times New Roman" w:cs="Times New Roman"/>
                <w:bCs/>
                <w:sz w:val="24"/>
                <w:szCs w:val="24"/>
              </w:rPr>
              <w:t>Оказать посильное содействие Покупателю в заключени</w:t>
            </w:r>
            <w:proofErr w:type="gramStart"/>
            <w:r w:rsidRPr="00300648">
              <w:rPr>
                <w:rFonts w:ascii="Times New Roman" w:hAnsi="Times New Roman" w:cs="Times New Roman"/>
                <w:bCs/>
                <w:sz w:val="24"/>
                <w:szCs w:val="24"/>
              </w:rPr>
              <w:t>и</w:t>
            </w:r>
            <w:proofErr w:type="gramEnd"/>
            <w:r w:rsidRPr="00300648">
              <w:rPr>
                <w:rFonts w:ascii="Times New Roman" w:hAnsi="Times New Roman" w:cs="Times New Roman"/>
                <w:bCs/>
                <w:sz w:val="24"/>
                <w:szCs w:val="24"/>
              </w:rPr>
              <w:t xml:space="preserve"> договора о перевозке Товара на указанных Покупателем условиях, если Покупатель попросит о таком содействии.</w:t>
            </w:r>
            <w:r w:rsidRPr="00300648">
              <w:rPr>
                <w:rFonts w:ascii="Times New Roman" w:hAnsi="Times New Roman" w:cs="Times New Roman"/>
                <w:sz w:val="24"/>
                <w:szCs w:val="24"/>
              </w:rPr>
              <w:t>»</w:t>
            </w:r>
          </w:p>
        </w:tc>
        <w:tc>
          <w:tcPr>
            <w:tcW w:w="5211" w:type="dxa"/>
          </w:tcPr>
          <w:p w:rsidR="00300648" w:rsidRPr="00300648" w:rsidRDefault="00300648" w:rsidP="00300648">
            <w:pPr>
              <w:tabs>
                <w:tab w:val="left" w:pos="851"/>
              </w:tabs>
              <w:jc w:val="both"/>
              <w:rPr>
                <w:rFonts w:ascii="Times New Roman" w:hAnsi="Times New Roman" w:cs="Times New Roman"/>
                <w:sz w:val="24"/>
                <w:szCs w:val="24"/>
                <w:lang w:val="en-US"/>
              </w:rPr>
            </w:pPr>
            <w:r w:rsidRPr="00300648">
              <w:rPr>
                <w:rFonts w:ascii="Times New Roman" w:hAnsi="Times New Roman" w:cs="Times New Roman"/>
                <w:sz w:val="24"/>
                <w:szCs w:val="24"/>
                <w:lang w:val="en-US"/>
              </w:rPr>
              <w:t>«To provide best support to the Buyer in conclusion of the contract on the transportation of the Product on the conditions specified by the Buyer, if the Buyer asks for such support</w:t>
            </w:r>
            <w:proofErr w:type="gramStart"/>
            <w:r w:rsidRPr="00300648">
              <w:rPr>
                <w:rFonts w:ascii="Times New Roman" w:hAnsi="Times New Roman" w:cs="Times New Roman"/>
                <w:sz w:val="24"/>
                <w:szCs w:val="24"/>
                <w:lang w:val="en-US"/>
              </w:rPr>
              <w:t>.»</w:t>
            </w:r>
            <w:proofErr w:type="gramEnd"/>
          </w:p>
        </w:tc>
      </w:tr>
    </w:tbl>
    <w:p w:rsidR="009F6084" w:rsidRPr="00300648" w:rsidRDefault="009F6084" w:rsidP="00D859FD">
      <w:pPr>
        <w:tabs>
          <w:tab w:val="left" w:pos="851"/>
        </w:tabs>
        <w:spacing w:after="0" w:line="240" w:lineRule="auto"/>
        <w:jc w:val="both"/>
        <w:rPr>
          <w:rFonts w:ascii="Times New Roman" w:hAnsi="Times New Roman" w:cs="Times New Roman"/>
          <w:sz w:val="24"/>
          <w:szCs w:val="24"/>
          <w:lang w:val="en-US"/>
        </w:rPr>
      </w:pPr>
    </w:p>
    <w:p w:rsidR="009F6084" w:rsidRPr="00BB638B" w:rsidRDefault="009F6084" w:rsidP="00D859FD">
      <w:pPr>
        <w:tabs>
          <w:tab w:val="left" w:pos="851"/>
        </w:tabs>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9. П. </w:t>
      </w:r>
      <w:r w:rsidR="003A1456">
        <w:rPr>
          <w:rFonts w:ascii="Times New Roman" w:hAnsi="Times New Roman" w:cs="Times New Roman"/>
          <w:b/>
          <w:sz w:val="24"/>
          <w:szCs w:val="24"/>
        </w:rPr>
        <w:t>7.1.</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9F6084" w:rsidRPr="009F6084" w:rsidRDefault="009F6084" w:rsidP="00D859FD">
      <w:pPr>
        <w:tabs>
          <w:tab w:val="left" w:pos="851"/>
        </w:tabs>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A1456" w:rsidRPr="003A1456" w:rsidTr="00225D32">
        <w:tc>
          <w:tcPr>
            <w:tcW w:w="5211" w:type="dxa"/>
          </w:tcPr>
          <w:p w:rsidR="003A1456" w:rsidRPr="003A1456" w:rsidRDefault="003A1456" w:rsidP="003A1456">
            <w:pPr>
              <w:tabs>
                <w:tab w:val="left" w:pos="851"/>
              </w:tabs>
              <w:jc w:val="both"/>
              <w:rPr>
                <w:rFonts w:ascii="Times New Roman" w:hAnsi="Times New Roman" w:cs="Times New Roman"/>
                <w:bCs/>
                <w:sz w:val="24"/>
                <w:szCs w:val="24"/>
              </w:rPr>
            </w:pPr>
            <w:r w:rsidRPr="003A1456">
              <w:rPr>
                <w:rFonts w:ascii="Times New Roman" w:hAnsi="Times New Roman" w:cs="Times New Roman"/>
                <w:sz w:val="24"/>
                <w:szCs w:val="24"/>
              </w:rPr>
              <w:t>«</w:t>
            </w:r>
            <w:r w:rsidRPr="003A1456">
              <w:rPr>
                <w:rFonts w:ascii="Times New Roman" w:hAnsi="Times New Roman" w:cs="Times New Roman"/>
                <w:bCs/>
                <w:sz w:val="24"/>
                <w:szCs w:val="24"/>
              </w:rPr>
              <w:t xml:space="preserve">Поставщик несет все риски утраты или повреждения Товара до момента, когда поставка считается выполненной в порядке, </w:t>
            </w:r>
            <w:r w:rsidRPr="003A1456">
              <w:rPr>
                <w:rFonts w:ascii="Times New Roman" w:hAnsi="Times New Roman" w:cs="Times New Roman"/>
                <w:bCs/>
                <w:sz w:val="24"/>
                <w:szCs w:val="24"/>
              </w:rPr>
              <w:lastRenderedPageBreak/>
              <w:t>установленном п.п. 4.2, 4.3, 4.4, 4.11 настоящего Контракта</w:t>
            </w:r>
            <w:proofErr w:type="gramStart"/>
            <w:r w:rsidRPr="003A1456">
              <w:rPr>
                <w:rFonts w:ascii="Times New Roman" w:hAnsi="Times New Roman" w:cs="Times New Roman"/>
                <w:bCs/>
                <w:sz w:val="24"/>
                <w:szCs w:val="24"/>
              </w:rPr>
              <w:t>.</w:t>
            </w:r>
            <w:r w:rsidRPr="003A1456">
              <w:rPr>
                <w:rFonts w:ascii="Times New Roman" w:hAnsi="Times New Roman" w:cs="Times New Roman"/>
                <w:sz w:val="24"/>
                <w:szCs w:val="24"/>
              </w:rPr>
              <w:t>»</w:t>
            </w:r>
            <w:proofErr w:type="gramEnd"/>
          </w:p>
        </w:tc>
        <w:tc>
          <w:tcPr>
            <w:tcW w:w="5211" w:type="dxa"/>
          </w:tcPr>
          <w:p w:rsidR="003A1456" w:rsidRPr="00E31BF3" w:rsidRDefault="003A1456" w:rsidP="003A1456">
            <w:pPr>
              <w:tabs>
                <w:tab w:val="left" w:pos="851"/>
              </w:tabs>
              <w:jc w:val="both"/>
              <w:rPr>
                <w:rFonts w:ascii="Times New Roman" w:hAnsi="Times New Roman" w:cs="Times New Roman"/>
                <w:sz w:val="24"/>
                <w:szCs w:val="24"/>
                <w:lang w:val="en-US"/>
              </w:rPr>
            </w:pPr>
            <w:r w:rsidRPr="003A1456">
              <w:rPr>
                <w:rFonts w:ascii="Times New Roman" w:hAnsi="Times New Roman" w:cs="Times New Roman"/>
                <w:sz w:val="24"/>
                <w:szCs w:val="24"/>
                <w:lang w:val="en-US"/>
              </w:rPr>
              <w:lastRenderedPageBreak/>
              <w:t xml:space="preserve">«The Seller shall bear the risks of the Product loss or damage up to the moment when the delivery is considered to be performed in a manner stipulated </w:t>
            </w:r>
            <w:r w:rsidRPr="003A1456">
              <w:rPr>
                <w:rFonts w:ascii="Times New Roman" w:hAnsi="Times New Roman" w:cs="Times New Roman"/>
                <w:sz w:val="24"/>
                <w:szCs w:val="24"/>
                <w:lang w:val="en-US"/>
              </w:rPr>
              <w:lastRenderedPageBreak/>
              <w:t>by clauses 4.2, 4.3, 4.4, 4.1211 hereof.</w:t>
            </w:r>
            <w:r w:rsidR="00E31BF3" w:rsidRPr="00E31BF3">
              <w:rPr>
                <w:rFonts w:ascii="Times New Roman" w:hAnsi="Times New Roman" w:cs="Times New Roman"/>
                <w:sz w:val="24"/>
                <w:szCs w:val="24"/>
                <w:lang w:val="en-US"/>
              </w:rPr>
              <w:t>»</w:t>
            </w:r>
          </w:p>
        </w:tc>
      </w:tr>
    </w:tbl>
    <w:p w:rsidR="009F6084" w:rsidRPr="003A1456" w:rsidRDefault="009F6084" w:rsidP="00D859FD">
      <w:pPr>
        <w:tabs>
          <w:tab w:val="left" w:pos="851"/>
        </w:tabs>
        <w:spacing w:after="0" w:line="240" w:lineRule="auto"/>
        <w:jc w:val="both"/>
        <w:rPr>
          <w:rFonts w:ascii="Times New Roman" w:hAnsi="Times New Roman" w:cs="Times New Roman"/>
          <w:b/>
          <w:sz w:val="24"/>
          <w:szCs w:val="24"/>
          <w:lang w:val="en-US"/>
        </w:rPr>
      </w:pPr>
    </w:p>
    <w:p w:rsidR="009F6084" w:rsidRPr="00BB638B" w:rsidRDefault="009F6084" w:rsidP="00D859FD">
      <w:pPr>
        <w:tabs>
          <w:tab w:val="left" w:pos="851"/>
        </w:tabs>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9F6084" w:rsidRPr="009F6084" w:rsidRDefault="009F6084" w:rsidP="00D859FD">
      <w:pPr>
        <w:tabs>
          <w:tab w:val="left" w:pos="851"/>
        </w:tabs>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3A1456" w:rsidRPr="003A1456" w:rsidTr="00225D32">
        <w:tc>
          <w:tcPr>
            <w:tcW w:w="5211" w:type="dxa"/>
          </w:tcPr>
          <w:p w:rsidR="003A1456" w:rsidRPr="003A1456" w:rsidRDefault="003A1456" w:rsidP="003A1456">
            <w:pPr>
              <w:jc w:val="both"/>
              <w:rPr>
                <w:rFonts w:ascii="Times New Roman" w:hAnsi="Times New Roman" w:cs="Times New Roman"/>
                <w:bCs/>
                <w:sz w:val="24"/>
                <w:szCs w:val="24"/>
              </w:rPr>
            </w:pPr>
            <w:r w:rsidRPr="003A1456">
              <w:rPr>
                <w:rFonts w:ascii="Times New Roman" w:hAnsi="Times New Roman" w:cs="Times New Roman"/>
                <w:sz w:val="24"/>
                <w:szCs w:val="24"/>
              </w:rPr>
              <w:t>«</w:t>
            </w:r>
            <w:r w:rsidRPr="003A1456">
              <w:rPr>
                <w:rFonts w:ascii="Times New Roman" w:hAnsi="Times New Roman" w:cs="Times New Roman"/>
                <w:bCs/>
                <w:sz w:val="24"/>
                <w:szCs w:val="24"/>
              </w:rPr>
              <w:t>Поставщик несет все риски утраты или повреждения Товара до момента, когда поставка считается выполненной в порядке, установленном п.п. 4.2, 4.3, 4.4, 4.11 настоящего Контракта</w:t>
            </w:r>
            <w:proofErr w:type="gramStart"/>
            <w:r w:rsidRPr="003A1456">
              <w:rPr>
                <w:rFonts w:ascii="Times New Roman" w:hAnsi="Times New Roman" w:cs="Times New Roman"/>
                <w:bCs/>
                <w:sz w:val="24"/>
                <w:szCs w:val="24"/>
              </w:rPr>
              <w:t>.</w:t>
            </w:r>
            <w:r w:rsidRPr="003A1456">
              <w:rPr>
                <w:rFonts w:ascii="Times New Roman" w:hAnsi="Times New Roman" w:cs="Times New Roman"/>
                <w:sz w:val="24"/>
                <w:szCs w:val="24"/>
              </w:rPr>
              <w:t>»</w:t>
            </w:r>
            <w:proofErr w:type="gramEnd"/>
          </w:p>
        </w:tc>
        <w:tc>
          <w:tcPr>
            <w:tcW w:w="5211" w:type="dxa"/>
          </w:tcPr>
          <w:p w:rsidR="003A1456" w:rsidRPr="003A1456" w:rsidRDefault="003A1456" w:rsidP="003A1456">
            <w:pPr>
              <w:jc w:val="both"/>
              <w:rPr>
                <w:rFonts w:ascii="Times New Roman" w:hAnsi="Times New Roman" w:cs="Times New Roman"/>
                <w:sz w:val="24"/>
                <w:szCs w:val="24"/>
                <w:lang w:val="en-US"/>
              </w:rPr>
            </w:pPr>
            <w:r w:rsidRPr="003A1456">
              <w:rPr>
                <w:rFonts w:ascii="Times New Roman" w:hAnsi="Times New Roman" w:cs="Times New Roman"/>
                <w:sz w:val="24"/>
                <w:szCs w:val="24"/>
                <w:lang w:val="en-US"/>
              </w:rPr>
              <w:t>«The Seller shall bear the risks of the Product loss or damage up to the moment when the delivery is considered to be performed in a manner stipulated by clauses 4.2, 4.3, 4.4, 4.11 hereof.»</w:t>
            </w:r>
          </w:p>
        </w:tc>
      </w:tr>
    </w:tbl>
    <w:p w:rsidR="00544714" w:rsidRPr="003A1456" w:rsidRDefault="00544714" w:rsidP="00D859FD">
      <w:pPr>
        <w:spacing w:after="0" w:line="240" w:lineRule="auto"/>
        <w:jc w:val="both"/>
        <w:rPr>
          <w:rFonts w:ascii="Times New Roman" w:hAnsi="Times New Roman" w:cs="Times New Roman"/>
          <w:sz w:val="24"/>
          <w:szCs w:val="24"/>
          <w:lang w:val="en-US"/>
        </w:rPr>
      </w:pPr>
    </w:p>
    <w:p w:rsidR="009F6084" w:rsidRPr="00BB638B" w:rsidRDefault="009F6084" w:rsidP="00D859FD">
      <w:pPr>
        <w:spacing w:after="0" w:line="240" w:lineRule="auto"/>
        <w:jc w:val="center"/>
        <w:rPr>
          <w:rFonts w:ascii="Times New Roman" w:hAnsi="Times New Roman" w:cs="Times New Roman"/>
          <w:b/>
          <w:sz w:val="24"/>
          <w:szCs w:val="24"/>
        </w:rPr>
      </w:pPr>
      <w:r w:rsidRPr="00BB638B">
        <w:rPr>
          <w:rFonts w:ascii="Times New Roman" w:hAnsi="Times New Roman" w:cs="Times New Roman"/>
          <w:b/>
          <w:sz w:val="24"/>
          <w:szCs w:val="24"/>
        </w:rPr>
        <w:t xml:space="preserve">10. П. </w:t>
      </w:r>
      <w:r w:rsidR="00E31BF3">
        <w:rPr>
          <w:rFonts w:ascii="Times New Roman" w:hAnsi="Times New Roman" w:cs="Times New Roman"/>
          <w:b/>
          <w:sz w:val="24"/>
          <w:szCs w:val="24"/>
        </w:rPr>
        <w:t>8.2.2.</w:t>
      </w:r>
      <w:r w:rsidRPr="00BB638B">
        <w:rPr>
          <w:rFonts w:ascii="Times New Roman" w:hAnsi="Times New Roman" w:cs="Times New Roman"/>
          <w:b/>
          <w:sz w:val="24"/>
          <w:szCs w:val="24"/>
        </w:rPr>
        <w:t xml:space="preserve">  части I</w:t>
      </w:r>
      <w:r w:rsidRPr="00BB638B">
        <w:rPr>
          <w:rFonts w:ascii="Times New Roman" w:hAnsi="Times New Roman" w:cs="Times New Roman"/>
          <w:b/>
          <w:sz w:val="24"/>
          <w:szCs w:val="24"/>
          <w:lang w:val="en-US"/>
        </w:rPr>
        <w:t>V</w:t>
      </w:r>
      <w:r w:rsidRPr="00BB638B">
        <w:rPr>
          <w:rFonts w:ascii="Times New Roman" w:hAnsi="Times New Roman" w:cs="Times New Roman"/>
          <w:b/>
          <w:sz w:val="24"/>
          <w:szCs w:val="24"/>
        </w:rPr>
        <w:t xml:space="preserve"> «ПРОЕКТ ДОГОВОРА» Документации о закупке:</w:t>
      </w:r>
    </w:p>
    <w:p w:rsidR="009F6084" w:rsidRPr="009F6084" w:rsidRDefault="009F6084" w:rsidP="00D859FD">
      <w:pPr>
        <w:spacing w:after="0" w:line="240" w:lineRule="auto"/>
        <w:jc w:val="both"/>
        <w:rPr>
          <w:rFonts w:ascii="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1BF3" w:rsidRPr="00E31BF3" w:rsidTr="00225D32">
        <w:tc>
          <w:tcPr>
            <w:tcW w:w="5211" w:type="dxa"/>
          </w:tcPr>
          <w:p w:rsidR="00E31BF3" w:rsidRPr="00E31BF3" w:rsidRDefault="00E31BF3" w:rsidP="00E31BF3">
            <w:pPr>
              <w:jc w:val="both"/>
              <w:rPr>
                <w:rFonts w:ascii="Times New Roman" w:hAnsi="Times New Roman" w:cs="Times New Roman"/>
                <w:bCs/>
                <w:sz w:val="24"/>
                <w:szCs w:val="24"/>
              </w:rPr>
            </w:pPr>
            <w:r w:rsidRPr="00E31BF3">
              <w:rPr>
                <w:rFonts w:ascii="Times New Roman" w:hAnsi="Times New Roman" w:cs="Times New Roman"/>
                <w:sz w:val="24"/>
                <w:szCs w:val="24"/>
              </w:rPr>
              <w:t>«</w:t>
            </w:r>
            <w:r w:rsidRPr="00E31BF3">
              <w:rPr>
                <w:rFonts w:ascii="Times New Roman" w:hAnsi="Times New Roman" w:cs="Times New Roman"/>
                <w:bCs/>
                <w:sz w:val="24"/>
                <w:szCs w:val="24"/>
              </w:rPr>
              <w:t xml:space="preserve">Любые дополнительные расходы, возникающие </w:t>
            </w:r>
            <w:proofErr w:type="gramStart"/>
            <w:r w:rsidRPr="00E31BF3">
              <w:rPr>
                <w:rFonts w:ascii="Times New Roman" w:hAnsi="Times New Roman" w:cs="Times New Roman"/>
                <w:bCs/>
                <w:sz w:val="24"/>
                <w:szCs w:val="24"/>
              </w:rPr>
              <w:t>вследствие</w:t>
            </w:r>
            <w:proofErr w:type="gramEnd"/>
            <w:r w:rsidRPr="00E31BF3">
              <w:rPr>
                <w:rFonts w:ascii="Times New Roman" w:hAnsi="Times New Roman" w:cs="Times New Roman"/>
                <w:bCs/>
                <w:sz w:val="24"/>
                <w:szCs w:val="24"/>
              </w:rPr>
              <w:t>:</w:t>
            </w:r>
          </w:p>
          <w:p w:rsidR="00E31BF3" w:rsidRPr="00E31BF3" w:rsidRDefault="00E31BF3" w:rsidP="00E31BF3">
            <w:pPr>
              <w:jc w:val="both"/>
              <w:rPr>
                <w:rFonts w:ascii="Times New Roman" w:hAnsi="Times New Roman" w:cs="Times New Roman"/>
                <w:bCs/>
                <w:sz w:val="24"/>
                <w:szCs w:val="24"/>
              </w:rPr>
            </w:pPr>
            <w:r w:rsidRPr="00E31BF3">
              <w:rPr>
                <w:rFonts w:ascii="Times New Roman" w:hAnsi="Times New Roman" w:cs="Times New Roman"/>
                <w:bCs/>
                <w:sz w:val="24"/>
                <w:szCs w:val="24"/>
              </w:rPr>
              <w:t>- непринятия Товара Перевозчиком, номинированным Покупателем;</w:t>
            </w:r>
          </w:p>
          <w:p w:rsidR="00E31BF3" w:rsidRPr="00E31BF3" w:rsidRDefault="00E31BF3" w:rsidP="00E31BF3">
            <w:pPr>
              <w:jc w:val="both"/>
              <w:rPr>
                <w:rFonts w:ascii="Times New Roman" w:hAnsi="Times New Roman" w:cs="Times New Roman"/>
                <w:bCs/>
                <w:sz w:val="24"/>
                <w:szCs w:val="24"/>
              </w:rPr>
            </w:pPr>
            <w:r w:rsidRPr="00E31BF3">
              <w:rPr>
                <w:rFonts w:ascii="Times New Roman" w:hAnsi="Times New Roman" w:cs="Times New Roman"/>
                <w:bCs/>
                <w:sz w:val="24"/>
                <w:szCs w:val="24"/>
              </w:rPr>
              <w:t>-</w:t>
            </w:r>
            <w:r w:rsidRPr="00E31BF3">
              <w:rPr>
                <w:rFonts w:ascii="Times New Roman" w:hAnsi="Times New Roman" w:cs="Times New Roman"/>
                <w:bCs/>
                <w:sz w:val="24"/>
                <w:szCs w:val="24"/>
              </w:rPr>
              <w:tab/>
            </w:r>
            <w:proofErr w:type="spellStart"/>
            <w:r w:rsidRPr="00E31BF3">
              <w:rPr>
                <w:rFonts w:ascii="Times New Roman" w:hAnsi="Times New Roman" w:cs="Times New Roman"/>
                <w:bCs/>
                <w:sz w:val="24"/>
                <w:szCs w:val="24"/>
              </w:rPr>
              <w:t>ненаправления</w:t>
            </w:r>
            <w:proofErr w:type="spellEnd"/>
            <w:r w:rsidRPr="00E31BF3">
              <w:rPr>
                <w:rFonts w:ascii="Times New Roman" w:hAnsi="Times New Roman" w:cs="Times New Roman"/>
                <w:bCs/>
                <w:sz w:val="24"/>
                <w:szCs w:val="24"/>
              </w:rPr>
              <w:t xml:space="preserve"> Покупателем соответствующего извещения, как это предусмотрено в пункте 6.5 настоящего Контракта;</w:t>
            </w:r>
          </w:p>
          <w:p w:rsidR="00E31BF3" w:rsidRPr="00E31BF3" w:rsidRDefault="00E31BF3" w:rsidP="00E31BF3">
            <w:pPr>
              <w:jc w:val="both"/>
              <w:rPr>
                <w:rFonts w:ascii="Times New Roman" w:hAnsi="Times New Roman" w:cs="Times New Roman"/>
                <w:bCs/>
                <w:sz w:val="24"/>
                <w:szCs w:val="24"/>
              </w:rPr>
            </w:pPr>
            <w:r w:rsidRPr="00E31BF3">
              <w:rPr>
                <w:rFonts w:ascii="Times New Roman" w:hAnsi="Times New Roman" w:cs="Times New Roman"/>
                <w:bCs/>
                <w:sz w:val="24"/>
                <w:szCs w:val="24"/>
              </w:rPr>
              <w:t>-</w:t>
            </w:r>
            <w:r w:rsidRPr="00E31BF3">
              <w:rPr>
                <w:rFonts w:ascii="Times New Roman" w:hAnsi="Times New Roman" w:cs="Times New Roman"/>
                <w:bCs/>
                <w:sz w:val="24"/>
                <w:szCs w:val="24"/>
              </w:rPr>
              <w:tab/>
            </w:r>
            <w:proofErr w:type="spellStart"/>
            <w:r w:rsidRPr="00E31BF3">
              <w:rPr>
                <w:rFonts w:ascii="Times New Roman" w:hAnsi="Times New Roman" w:cs="Times New Roman"/>
                <w:bCs/>
                <w:sz w:val="24"/>
                <w:szCs w:val="24"/>
              </w:rPr>
              <w:t>неуказания</w:t>
            </w:r>
            <w:proofErr w:type="spellEnd"/>
            <w:r w:rsidRPr="00E31BF3">
              <w:rPr>
                <w:rFonts w:ascii="Times New Roman" w:hAnsi="Times New Roman" w:cs="Times New Roman"/>
                <w:bCs/>
                <w:sz w:val="24"/>
                <w:szCs w:val="24"/>
              </w:rPr>
              <w:t xml:space="preserve"> Покупателем соответствующего </w:t>
            </w:r>
            <w:proofErr w:type="spellStart"/>
            <w:r w:rsidRPr="00E31BF3">
              <w:rPr>
                <w:rFonts w:ascii="Times New Roman" w:hAnsi="Times New Roman" w:cs="Times New Roman"/>
                <w:bCs/>
                <w:sz w:val="24"/>
                <w:szCs w:val="24"/>
              </w:rPr>
              <w:t>извещенияв</w:t>
            </w:r>
            <w:proofErr w:type="spellEnd"/>
            <w:r w:rsidRPr="00E31BF3">
              <w:rPr>
                <w:rFonts w:ascii="Times New Roman" w:hAnsi="Times New Roman" w:cs="Times New Roman"/>
                <w:bCs/>
                <w:sz w:val="24"/>
                <w:szCs w:val="24"/>
              </w:rPr>
              <w:t xml:space="preserve"> соответствующем </w:t>
            </w:r>
            <w:proofErr w:type="gramStart"/>
            <w:r w:rsidRPr="00E31BF3">
              <w:rPr>
                <w:rFonts w:ascii="Times New Roman" w:hAnsi="Times New Roman" w:cs="Times New Roman"/>
                <w:bCs/>
                <w:sz w:val="24"/>
                <w:szCs w:val="24"/>
              </w:rPr>
              <w:t>извещении</w:t>
            </w:r>
            <w:proofErr w:type="gramEnd"/>
            <w:r w:rsidRPr="00E31BF3">
              <w:rPr>
                <w:rFonts w:ascii="Times New Roman" w:hAnsi="Times New Roman" w:cs="Times New Roman"/>
                <w:bCs/>
                <w:sz w:val="24"/>
                <w:szCs w:val="24"/>
              </w:rPr>
              <w:t>, как это предусмотрено в пункте 6.5 настоящего Контракта, перевозчика или лица, номинированного как получатель Товара;</w:t>
            </w:r>
          </w:p>
          <w:p w:rsidR="00E31BF3" w:rsidRPr="00E31BF3" w:rsidRDefault="00E31BF3" w:rsidP="00E31BF3">
            <w:pPr>
              <w:jc w:val="both"/>
              <w:rPr>
                <w:rFonts w:ascii="Times New Roman" w:hAnsi="Times New Roman" w:cs="Times New Roman"/>
                <w:bCs/>
                <w:sz w:val="24"/>
                <w:szCs w:val="24"/>
              </w:rPr>
            </w:pPr>
            <w:r w:rsidRPr="00E31BF3">
              <w:rPr>
                <w:rFonts w:ascii="Times New Roman" w:hAnsi="Times New Roman" w:cs="Times New Roman"/>
                <w:bCs/>
                <w:sz w:val="24"/>
                <w:szCs w:val="24"/>
              </w:rPr>
              <w:t>-</w:t>
            </w:r>
            <w:r w:rsidRPr="00E31BF3">
              <w:rPr>
                <w:rFonts w:ascii="Times New Roman" w:hAnsi="Times New Roman" w:cs="Times New Roman"/>
                <w:bCs/>
                <w:sz w:val="24"/>
                <w:szCs w:val="24"/>
              </w:rPr>
              <w:tab/>
              <w:t>иные расходы, предусмотренные п.п. 6.6, 6.7, 6.9 настоящего Контракта</w:t>
            </w:r>
            <w:proofErr w:type="gramStart"/>
            <w:r w:rsidRPr="00E31BF3">
              <w:rPr>
                <w:rFonts w:ascii="Times New Roman" w:hAnsi="Times New Roman" w:cs="Times New Roman"/>
                <w:bCs/>
                <w:sz w:val="24"/>
                <w:szCs w:val="24"/>
              </w:rPr>
              <w:t>.</w:t>
            </w:r>
            <w:r w:rsidRPr="00E31BF3">
              <w:rPr>
                <w:rFonts w:ascii="Times New Roman" w:hAnsi="Times New Roman" w:cs="Times New Roman"/>
                <w:sz w:val="24"/>
                <w:szCs w:val="24"/>
              </w:rPr>
              <w:t>»</w:t>
            </w:r>
            <w:proofErr w:type="gramEnd"/>
          </w:p>
        </w:tc>
        <w:tc>
          <w:tcPr>
            <w:tcW w:w="5211" w:type="dxa"/>
          </w:tcPr>
          <w:p w:rsidR="00E31BF3" w:rsidRPr="00E31BF3" w:rsidRDefault="00E31BF3" w:rsidP="00E31BF3">
            <w:pPr>
              <w:jc w:val="both"/>
              <w:rPr>
                <w:rFonts w:ascii="Times New Roman" w:hAnsi="Times New Roman" w:cs="Times New Roman"/>
                <w:sz w:val="24"/>
                <w:szCs w:val="24"/>
                <w:lang w:val="en-US"/>
              </w:rPr>
            </w:pPr>
            <w:r w:rsidRPr="00E31BF3">
              <w:rPr>
                <w:rFonts w:ascii="Times New Roman" w:hAnsi="Times New Roman" w:cs="Times New Roman"/>
                <w:sz w:val="24"/>
                <w:szCs w:val="24"/>
                <w:lang w:val="en-US"/>
              </w:rPr>
              <w:t>«Any additional expenses occurring due to:</w:t>
            </w:r>
          </w:p>
          <w:p w:rsidR="00E31BF3" w:rsidRPr="00E31BF3" w:rsidRDefault="00E31BF3" w:rsidP="00E31BF3">
            <w:pPr>
              <w:jc w:val="both"/>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t xml:space="preserve">rejection to assume responsibility for the Product by the person named by the Buyer; </w:t>
            </w:r>
          </w:p>
          <w:p w:rsidR="00E31BF3" w:rsidRPr="00E31BF3" w:rsidRDefault="00E31BF3" w:rsidP="00E31BF3">
            <w:pPr>
              <w:jc w:val="both"/>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r>
            <w:proofErr w:type="gramStart"/>
            <w:r w:rsidRPr="00E31BF3">
              <w:rPr>
                <w:rFonts w:ascii="Times New Roman" w:hAnsi="Times New Roman" w:cs="Times New Roman"/>
                <w:sz w:val="24"/>
                <w:szCs w:val="24"/>
                <w:lang w:val="en-US"/>
              </w:rPr>
              <w:t>failure</w:t>
            </w:r>
            <w:proofErr w:type="gramEnd"/>
            <w:r w:rsidRPr="00E31BF3">
              <w:rPr>
                <w:rFonts w:ascii="Times New Roman" w:hAnsi="Times New Roman" w:cs="Times New Roman"/>
                <w:sz w:val="24"/>
                <w:szCs w:val="24"/>
                <w:lang w:val="en-US"/>
              </w:rPr>
              <w:t xml:space="preserve"> to send a relevant notification by the Buyer as stipulated in clause 6.5 hereof .</w:t>
            </w:r>
          </w:p>
          <w:p w:rsidR="00E31BF3" w:rsidRPr="00E31BF3" w:rsidRDefault="00E31BF3" w:rsidP="00E31BF3">
            <w:pPr>
              <w:jc w:val="both"/>
              <w:rPr>
                <w:rFonts w:ascii="Times New Roman" w:hAnsi="Times New Roman" w:cs="Times New Roman"/>
                <w:b/>
                <w:bCs/>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t>failure to send a relevant notification by the Buyer as stipulated in clause 6.5 hereof  specifying the carrier or the person named as the Product receiver;</w:t>
            </w:r>
          </w:p>
          <w:p w:rsidR="00E31BF3" w:rsidRPr="00E31BF3" w:rsidRDefault="00E31BF3" w:rsidP="00E31BF3">
            <w:pPr>
              <w:jc w:val="both"/>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t>other expenses stipulated by clauses 6.6, 6.7, 6.9 hereof</w:t>
            </w:r>
            <w:proofErr w:type="gramStart"/>
            <w:r w:rsidRPr="00E31BF3">
              <w:rPr>
                <w:rFonts w:ascii="Times New Roman" w:hAnsi="Times New Roman" w:cs="Times New Roman"/>
                <w:sz w:val="24"/>
                <w:szCs w:val="24"/>
                <w:lang w:val="en-US"/>
              </w:rPr>
              <w:t>.»</w:t>
            </w:r>
            <w:proofErr w:type="gramEnd"/>
          </w:p>
        </w:tc>
      </w:tr>
    </w:tbl>
    <w:p w:rsidR="009F6084" w:rsidRPr="00E31BF3" w:rsidRDefault="009F6084" w:rsidP="00D859FD">
      <w:pPr>
        <w:spacing w:after="0" w:line="240" w:lineRule="auto"/>
        <w:jc w:val="both"/>
        <w:rPr>
          <w:rFonts w:ascii="Times New Roman" w:hAnsi="Times New Roman" w:cs="Times New Roman"/>
          <w:b/>
          <w:sz w:val="24"/>
          <w:szCs w:val="24"/>
          <w:lang w:val="en-US"/>
        </w:rPr>
      </w:pPr>
    </w:p>
    <w:p w:rsidR="009F6084" w:rsidRPr="00BB638B" w:rsidRDefault="009F6084" w:rsidP="00D859FD">
      <w:pPr>
        <w:spacing w:after="0" w:line="240" w:lineRule="auto"/>
        <w:jc w:val="both"/>
        <w:rPr>
          <w:rFonts w:ascii="Times New Roman" w:hAnsi="Times New Roman" w:cs="Times New Roman"/>
          <w:b/>
          <w:i/>
          <w:sz w:val="24"/>
          <w:szCs w:val="24"/>
        </w:rPr>
      </w:pPr>
      <w:r w:rsidRPr="00BB638B">
        <w:rPr>
          <w:rFonts w:ascii="Times New Roman" w:hAnsi="Times New Roman" w:cs="Times New Roman"/>
          <w:b/>
          <w:i/>
          <w:sz w:val="24"/>
          <w:szCs w:val="24"/>
        </w:rPr>
        <w:t xml:space="preserve">Изложить в следующей редакции: </w:t>
      </w:r>
    </w:p>
    <w:p w:rsidR="009F6084" w:rsidRPr="009F6084" w:rsidRDefault="009F6084" w:rsidP="00D859FD">
      <w:pPr>
        <w:spacing w:after="0" w:line="240" w:lineRule="auto"/>
        <w:jc w:val="both"/>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1"/>
      </w:tblGrid>
      <w:tr w:rsidR="00E31BF3" w:rsidRPr="00E31BF3" w:rsidTr="00225D32">
        <w:tc>
          <w:tcPr>
            <w:tcW w:w="5211" w:type="dxa"/>
          </w:tcPr>
          <w:p w:rsidR="00E31BF3" w:rsidRPr="00E31BF3" w:rsidRDefault="00E31BF3" w:rsidP="00E31BF3">
            <w:pPr>
              <w:ind w:firstLine="34"/>
              <w:jc w:val="both"/>
              <w:rPr>
                <w:rFonts w:ascii="Times New Roman" w:eastAsia="Times New Roman" w:hAnsi="Times New Roman" w:cs="Times New Roman"/>
                <w:bCs/>
                <w:sz w:val="24"/>
                <w:szCs w:val="24"/>
              </w:rPr>
            </w:pPr>
            <w:r w:rsidRPr="00E31BF3">
              <w:rPr>
                <w:rFonts w:ascii="Times New Roman" w:hAnsi="Times New Roman" w:cs="Times New Roman"/>
                <w:sz w:val="24"/>
                <w:szCs w:val="24"/>
              </w:rPr>
              <w:t>«</w:t>
            </w:r>
            <w:r w:rsidRPr="00E31BF3">
              <w:rPr>
                <w:rFonts w:ascii="Times New Roman" w:eastAsia="Times New Roman" w:hAnsi="Times New Roman" w:cs="Times New Roman"/>
                <w:bCs/>
                <w:sz w:val="24"/>
                <w:szCs w:val="24"/>
              </w:rPr>
              <w:t xml:space="preserve">Любые дополнительные расходы, возникающие </w:t>
            </w:r>
            <w:proofErr w:type="gramStart"/>
            <w:r w:rsidRPr="00E31BF3">
              <w:rPr>
                <w:rFonts w:ascii="Times New Roman" w:eastAsia="Times New Roman" w:hAnsi="Times New Roman" w:cs="Times New Roman"/>
                <w:bCs/>
                <w:sz w:val="24"/>
                <w:szCs w:val="24"/>
              </w:rPr>
              <w:t>вследствие</w:t>
            </w:r>
            <w:proofErr w:type="gramEnd"/>
            <w:r w:rsidRPr="00E31BF3">
              <w:rPr>
                <w:rFonts w:ascii="Times New Roman" w:eastAsia="Times New Roman" w:hAnsi="Times New Roman" w:cs="Times New Roman"/>
                <w:bCs/>
                <w:sz w:val="24"/>
                <w:szCs w:val="24"/>
              </w:rPr>
              <w:t>:</w:t>
            </w:r>
          </w:p>
          <w:p w:rsidR="00E31BF3" w:rsidRPr="00E31BF3" w:rsidRDefault="00E31BF3" w:rsidP="00E31BF3">
            <w:pPr>
              <w:ind w:firstLine="460"/>
              <w:jc w:val="both"/>
              <w:rPr>
                <w:rFonts w:ascii="Times New Roman" w:eastAsia="Times New Roman" w:hAnsi="Times New Roman" w:cs="Times New Roman"/>
                <w:bCs/>
                <w:sz w:val="24"/>
                <w:szCs w:val="24"/>
              </w:rPr>
            </w:pPr>
            <w:r w:rsidRPr="00E31BF3">
              <w:rPr>
                <w:rFonts w:ascii="Times New Roman" w:eastAsia="Times New Roman" w:hAnsi="Times New Roman" w:cs="Times New Roman"/>
                <w:bCs/>
                <w:sz w:val="24"/>
                <w:szCs w:val="24"/>
              </w:rPr>
              <w:t>- непринятия Товара Перевозчиком, номинированным Покупателем;</w:t>
            </w:r>
          </w:p>
          <w:p w:rsidR="00E31BF3" w:rsidRPr="00E31BF3" w:rsidRDefault="00E31BF3" w:rsidP="00E31BF3">
            <w:pPr>
              <w:ind w:firstLine="460"/>
              <w:jc w:val="both"/>
              <w:rPr>
                <w:rFonts w:ascii="Times New Roman" w:eastAsia="Times New Roman" w:hAnsi="Times New Roman" w:cs="Times New Roman"/>
                <w:bCs/>
                <w:sz w:val="24"/>
                <w:szCs w:val="24"/>
              </w:rPr>
            </w:pPr>
            <w:r w:rsidRPr="00E31BF3">
              <w:rPr>
                <w:rFonts w:ascii="Times New Roman" w:eastAsia="Times New Roman" w:hAnsi="Times New Roman" w:cs="Times New Roman"/>
                <w:bCs/>
                <w:sz w:val="24"/>
                <w:szCs w:val="24"/>
              </w:rPr>
              <w:t>-</w:t>
            </w:r>
            <w:r w:rsidRPr="00E31BF3">
              <w:rPr>
                <w:rFonts w:ascii="Times New Roman" w:eastAsia="Times New Roman" w:hAnsi="Times New Roman" w:cs="Times New Roman"/>
                <w:bCs/>
                <w:sz w:val="24"/>
                <w:szCs w:val="24"/>
              </w:rPr>
              <w:tab/>
            </w:r>
            <w:proofErr w:type="spellStart"/>
            <w:r w:rsidRPr="00E31BF3">
              <w:rPr>
                <w:rFonts w:ascii="Times New Roman" w:eastAsia="Times New Roman" w:hAnsi="Times New Roman" w:cs="Times New Roman"/>
                <w:bCs/>
                <w:sz w:val="24"/>
                <w:szCs w:val="24"/>
              </w:rPr>
              <w:t>ненаправления</w:t>
            </w:r>
            <w:proofErr w:type="spellEnd"/>
            <w:r w:rsidRPr="00E31BF3">
              <w:rPr>
                <w:rFonts w:ascii="Times New Roman" w:eastAsia="Times New Roman" w:hAnsi="Times New Roman" w:cs="Times New Roman"/>
                <w:bCs/>
                <w:sz w:val="24"/>
                <w:szCs w:val="24"/>
              </w:rPr>
              <w:t xml:space="preserve"> Покупателем соответствующего извещения, как это предусмотрено в пункте 6.5 настоящего Контракта;</w:t>
            </w:r>
          </w:p>
          <w:p w:rsidR="00E31BF3" w:rsidRPr="00E31BF3" w:rsidRDefault="00E31BF3" w:rsidP="00E31BF3">
            <w:pPr>
              <w:ind w:firstLine="460"/>
              <w:jc w:val="both"/>
              <w:rPr>
                <w:rFonts w:ascii="Times New Roman" w:hAnsi="Times New Roman" w:cs="Times New Roman"/>
                <w:bCs/>
                <w:sz w:val="24"/>
                <w:szCs w:val="24"/>
              </w:rPr>
            </w:pPr>
            <w:r w:rsidRPr="00E31BF3">
              <w:rPr>
                <w:rFonts w:ascii="Times New Roman" w:eastAsia="Times New Roman" w:hAnsi="Times New Roman" w:cs="Times New Roman"/>
                <w:bCs/>
                <w:sz w:val="24"/>
                <w:szCs w:val="24"/>
              </w:rPr>
              <w:t>-</w:t>
            </w:r>
            <w:r w:rsidRPr="00E31BF3">
              <w:rPr>
                <w:rFonts w:ascii="Times New Roman" w:eastAsia="Times New Roman" w:hAnsi="Times New Roman" w:cs="Times New Roman"/>
                <w:bCs/>
                <w:sz w:val="24"/>
                <w:szCs w:val="24"/>
              </w:rPr>
              <w:tab/>
              <w:t>иные расходы, предусмотренные п.п. 6.6, 6.7, 6.9 настоящего Контракта</w:t>
            </w:r>
            <w:proofErr w:type="gramStart"/>
            <w:r w:rsidRPr="00E31BF3">
              <w:rPr>
                <w:rFonts w:ascii="Times New Roman" w:eastAsia="Times New Roman" w:hAnsi="Times New Roman" w:cs="Times New Roman"/>
                <w:bCs/>
                <w:sz w:val="24"/>
                <w:szCs w:val="24"/>
              </w:rPr>
              <w:t>.</w:t>
            </w:r>
            <w:r w:rsidRPr="00E31BF3">
              <w:rPr>
                <w:rFonts w:ascii="Times New Roman" w:hAnsi="Times New Roman" w:cs="Times New Roman"/>
                <w:sz w:val="24"/>
                <w:szCs w:val="24"/>
              </w:rPr>
              <w:t>»</w:t>
            </w:r>
            <w:proofErr w:type="gramEnd"/>
          </w:p>
        </w:tc>
        <w:tc>
          <w:tcPr>
            <w:tcW w:w="5211" w:type="dxa"/>
          </w:tcPr>
          <w:p w:rsidR="00E31BF3" w:rsidRPr="00E31BF3" w:rsidRDefault="00E31BF3" w:rsidP="00E31BF3">
            <w:pPr>
              <w:rPr>
                <w:rFonts w:ascii="Times New Roman" w:hAnsi="Times New Roman" w:cs="Times New Roman"/>
                <w:sz w:val="24"/>
                <w:szCs w:val="24"/>
                <w:lang w:val="en-US"/>
              </w:rPr>
            </w:pPr>
            <w:r w:rsidRPr="00E31BF3">
              <w:rPr>
                <w:rFonts w:ascii="Times New Roman" w:hAnsi="Times New Roman" w:cs="Times New Roman"/>
                <w:sz w:val="24"/>
                <w:szCs w:val="24"/>
                <w:lang w:val="en-US"/>
              </w:rPr>
              <w:t>«Any additional expenses occurring due to:</w:t>
            </w:r>
          </w:p>
          <w:p w:rsidR="00E31BF3" w:rsidRPr="00E31BF3" w:rsidRDefault="00E31BF3" w:rsidP="00E31BF3">
            <w:pPr>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t xml:space="preserve">the Carrier appointed by the Buyer fails to accept the Product; </w:t>
            </w:r>
          </w:p>
          <w:p w:rsidR="00E31BF3" w:rsidRPr="00E31BF3" w:rsidRDefault="00E31BF3" w:rsidP="00E31BF3">
            <w:pPr>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r>
            <w:proofErr w:type="gramStart"/>
            <w:r w:rsidRPr="00E31BF3">
              <w:rPr>
                <w:rFonts w:ascii="Times New Roman" w:hAnsi="Times New Roman" w:cs="Times New Roman"/>
                <w:sz w:val="24"/>
                <w:szCs w:val="24"/>
                <w:lang w:val="en-US"/>
              </w:rPr>
              <w:t>failure</w:t>
            </w:r>
            <w:proofErr w:type="gramEnd"/>
            <w:r w:rsidRPr="00E31BF3">
              <w:rPr>
                <w:rFonts w:ascii="Times New Roman" w:hAnsi="Times New Roman" w:cs="Times New Roman"/>
                <w:sz w:val="24"/>
                <w:szCs w:val="24"/>
                <w:lang w:val="en-US"/>
              </w:rPr>
              <w:t xml:space="preserve"> to send a relevant notification by the Buyer as stipulated in clause 6.5 hereof .</w:t>
            </w:r>
          </w:p>
          <w:p w:rsidR="00E31BF3" w:rsidRPr="00E31BF3" w:rsidRDefault="00E31BF3" w:rsidP="00E31BF3">
            <w:pPr>
              <w:rPr>
                <w:rFonts w:ascii="Times New Roman" w:hAnsi="Times New Roman" w:cs="Times New Roman"/>
                <w:sz w:val="24"/>
                <w:szCs w:val="24"/>
                <w:lang w:val="en-US"/>
              </w:rPr>
            </w:pPr>
            <w:r w:rsidRPr="00E31BF3">
              <w:rPr>
                <w:rFonts w:ascii="Times New Roman" w:hAnsi="Times New Roman" w:cs="Times New Roman"/>
                <w:sz w:val="24"/>
                <w:szCs w:val="24"/>
                <w:lang w:val="en-US"/>
              </w:rPr>
              <w:t>-</w:t>
            </w:r>
            <w:r w:rsidRPr="00E31BF3">
              <w:rPr>
                <w:rFonts w:ascii="Times New Roman" w:hAnsi="Times New Roman" w:cs="Times New Roman"/>
                <w:sz w:val="24"/>
                <w:szCs w:val="24"/>
                <w:lang w:val="en-US"/>
              </w:rPr>
              <w:tab/>
              <w:t>other expenses stipulated by clauses 6.6, 6.7, 6.9 hereof</w:t>
            </w:r>
            <w:proofErr w:type="gramStart"/>
            <w:r w:rsidRPr="00E31BF3">
              <w:rPr>
                <w:rFonts w:ascii="Times New Roman" w:hAnsi="Times New Roman" w:cs="Times New Roman"/>
                <w:sz w:val="24"/>
                <w:szCs w:val="24"/>
                <w:lang w:val="en-US"/>
              </w:rPr>
              <w:t>.»</w:t>
            </w:r>
            <w:proofErr w:type="gramEnd"/>
          </w:p>
        </w:tc>
      </w:tr>
    </w:tbl>
    <w:p w:rsidR="00FB1094" w:rsidRPr="00E31BF3" w:rsidRDefault="00FB1094" w:rsidP="00D859FD">
      <w:pPr>
        <w:spacing w:after="0" w:line="240" w:lineRule="auto"/>
        <w:rPr>
          <w:rFonts w:ascii="Times New Roman" w:hAnsi="Times New Roman" w:cs="Times New Roman"/>
          <w:sz w:val="24"/>
          <w:szCs w:val="24"/>
          <w:lang w:val="en-US"/>
        </w:rPr>
      </w:pPr>
    </w:p>
    <w:p w:rsidR="00FB1094" w:rsidRDefault="00FB1094" w:rsidP="00D859FD">
      <w:pPr>
        <w:spacing w:after="0" w:line="240" w:lineRule="auto"/>
        <w:jc w:val="center"/>
        <w:rPr>
          <w:rFonts w:ascii="Times New Roman" w:hAnsi="Times New Roman" w:cs="Times New Roman"/>
          <w:b/>
          <w:sz w:val="24"/>
          <w:szCs w:val="24"/>
        </w:rPr>
      </w:pPr>
      <w:r w:rsidRPr="00FB1094">
        <w:rPr>
          <w:rFonts w:ascii="Times New Roman" w:hAnsi="Times New Roman" w:cs="Times New Roman"/>
          <w:b/>
          <w:sz w:val="24"/>
          <w:szCs w:val="24"/>
        </w:rPr>
        <w:t>1</w:t>
      </w:r>
      <w:r>
        <w:rPr>
          <w:rFonts w:ascii="Times New Roman" w:hAnsi="Times New Roman" w:cs="Times New Roman"/>
          <w:b/>
          <w:sz w:val="24"/>
          <w:szCs w:val="24"/>
        </w:rPr>
        <w:t>1</w:t>
      </w:r>
      <w:r w:rsidRPr="00FB1094">
        <w:rPr>
          <w:rFonts w:ascii="Times New Roman" w:hAnsi="Times New Roman" w:cs="Times New Roman"/>
          <w:b/>
          <w:sz w:val="24"/>
          <w:szCs w:val="24"/>
        </w:rPr>
        <w:t xml:space="preserve">. </w:t>
      </w:r>
      <w:r w:rsidR="00B23335">
        <w:rPr>
          <w:rFonts w:ascii="Times New Roman" w:hAnsi="Times New Roman" w:cs="Times New Roman"/>
          <w:b/>
          <w:sz w:val="24"/>
          <w:szCs w:val="24"/>
        </w:rPr>
        <w:t>Таблицу в Приложении</w:t>
      </w:r>
      <w:r w:rsidR="00225D32">
        <w:rPr>
          <w:rFonts w:ascii="Times New Roman" w:hAnsi="Times New Roman" w:cs="Times New Roman"/>
          <w:b/>
          <w:sz w:val="24"/>
          <w:szCs w:val="24"/>
        </w:rPr>
        <w:t xml:space="preserve"> 1 к Контракту</w:t>
      </w:r>
      <w:r w:rsidR="00B23335">
        <w:rPr>
          <w:rFonts w:ascii="Times New Roman" w:hAnsi="Times New Roman" w:cs="Times New Roman"/>
          <w:b/>
          <w:sz w:val="24"/>
          <w:szCs w:val="24"/>
        </w:rPr>
        <w:t xml:space="preserve"> </w:t>
      </w:r>
      <w:r w:rsidRPr="00FB1094">
        <w:rPr>
          <w:rFonts w:ascii="Times New Roman" w:hAnsi="Times New Roman" w:cs="Times New Roman"/>
          <w:b/>
          <w:sz w:val="24"/>
          <w:szCs w:val="24"/>
        </w:rPr>
        <w:t>части I</w:t>
      </w:r>
      <w:r w:rsidRPr="00FB1094">
        <w:rPr>
          <w:rFonts w:ascii="Times New Roman" w:hAnsi="Times New Roman" w:cs="Times New Roman"/>
          <w:b/>
          <w:sz w:val="24"/>
          <w:szCs w:val="24"/>
          <w:lang w:val="en-US"/>
        </w:rPr>
        <w:t>V</w:t>
      </w:r>
      <w:r w:rsidRPr="00FB1094">
        <w:rPr>
          <w:rFonts w:ascii="Times New Roman" w:hAnsi="Times New Roman" w:cs="Times New Roman"/>
          <w:b/>
          <w:sz w:val="24"/>
          <w:szCs w:val="24"/>
        </w:rPr>
        <w:t xml:space="preserve"> «ПРОЕКТ ДОГОВОРА» Документации о закупке</w:t>
      </w:r>
      <w:r w:rsidR="00225D32">
        <w:rPr>
          <w:rFonts w:ascii="Times New Roman" w:hAnsi="Times New Roman" w:cs="Times New Roman"/>
          <w:b/>
          <w:sz w:val="24"/>
          <w:szCs w:val="24"/>
        </w:rPr>
        <w:t xml:space="preserve"> изложить в следующей редакции: </w:t>
      </w:r>
    </w:p>
    <w:p w:rsidR="00FB1094" w:rsidRPr="00FB1094" w:rsidRDefault="00FB1094" w:rsidP="00D859FD">
      <w:pPr>
        <w:spacing w:after="0" w:line="240" w:lineRule="auto"/>
        <w:jc w:val="both"/>
        <w:rPr>
          <w:rFonts w:ascii="Times New Roman" w:hAnsi="Times New Roman" w:cs="Times New Roman"/>
          <w:b/>
          <w:sz w:val="24"/>
          <w:szCs w:val="24"/>
        </w:rPr>
      </w:pPr>
    </w:p>
    <w:tbl>
      <w:tblPr>
        <w:tblStyle w:val="11"/>
        <w:tblW w:w="10348" w:type="dxa"/>
        <w:tblInd w:w="108" w:type="dxa"/>
        <w:tblLook w:val="04A0"/>
      </w:tblPr>
      <w:tblGrid>
        <w:gridCol w:w="1135"/>
        <w:gridCol w:w="1559"/>
        <w:gridCol w:w="5103"/>
        <w:gridCol w:w="1134"/>
        <w:gridCol w:w="1417"/>
      </w:tblGrid>
      <w:tr w:rsidR="00225D32" w:rsidRPr="00225D32" w:rsidTr="00B23335">
        <w:tc>
          <w:tcPr>
            <w:tcW w:w="1135" w:type="dxa"/>
            <w:vAlign w:val="center"/>
          </w:tcPr>
          <w:p w:rsidR="00225D32" w:rsidRPr="00225D32" w:rsidRDefault="00225D32" w:rsidP="00225D32">
            <w:pPr>
              <w:jc w:val="center"/>
              <w:rPr>
                <w:sz w:val="24"/>
                <w:szCs w:val="24"/>
              </w:rPr>
            </w:pPr>
            <w:proofErr w:type="spellStart"/>
            <w:r w:rsidRPr="00225D32">
              <w:rPr>
                <w:sz w:val="24"/>
                <w:szCs w:val="24"/>
              </w:rPr>
              <w:t>Pos</w:t>
            </w:r>
            <w:proofErr w:type="spellEnd"/>
            <w:r w:rsidRPr="00225D32">
              <w:rPr>
                <w:sz w:val="24"/>
                <w:szCs w:val="24"/>
              </w:rPr>
              <w:t>. №</w:t>
            </w:r>
          </w:p>
          <w:p w:rsidR="00225D32" w:rsidRPr="00225D32" w:rsidRDefault="00225D32" w:rsidP="00225D32">
            <w:pPr>
              <w:jc w:val="center"/>
              <w:rPr>
                <w:sz w:val="24"/>
                <w:szCs w:val="24"/>
                <w:lang w:val="de-DE"/>
              </w:rPr>
            </w:pPr>
            <w:r w:rsidRPr="00225D32">
              <w:rPr>
                <w:sz w:val="24"/>
                <w:szCs w:val="24"/>
              </w:rPr>
              <w:t>Поз. №</w:t>
            </w:r>
          </w:p>
        </w:tc>
        <w:tc>
          <w:tcPr>
            <w:tcW w:w="1559" w:type="dxa"/>
            <w:vAlign w:val="center"/>
          </w:tcPr>
          <w:p w:rsidR="00225D32" w:rsidRPr="00225D32" w:rsidRDefault="00225D32" w:rsidP="00225D32">
            <w:pPr>
              <w:ind w:firstLine="78"/>
              <w:jc w:val="center"/>
              <w:rPr>
                <w:sz w:val="24"/>
                <w:szCs w:val="24"/>
                <w:lang w:val="de-DE"/>
              </w:rPr>
            </w:pPr>
            <w:proofErr w:type="spellStart"/>
            <w:r w:rsidRPr="00225D32">
              <w:rPr>
                <w:sz w:val="24"/>
                <w:szCs w:val="24"/>
                <w:lang w:val="de-DE"/>
              </w:rPr>
              <w:t>Cat</w:t>
            </w:r>
            <w:proofErr w:type="spellEnd"/>
            <w:r w:rsidRPr="00225D32">
              <w:rPr>
                <w:sz w:val="24"/>
                <w:szCs w:val="24"/>
                <w:lang w:val="de-DE"/>
              </w:rPr>
              <w:t>. #</w:t>
            </w:r>
          </w:p>
          <w:p w:rsidR="00225D32" w:rsidRPr="00225D32" w:rsidRDefault="00225D32" w:rsidP="00225D32">
            <w:pPr>
              <w:ind w:firstLine="78"/>
              <w:jc w:val="center"/>
              <w:rPr>
                <w:sz w:val="24"/>
                <w:szCs w:val="24"/>
              </w:rPr>
            </w:pPr>
            <w:r w:rsidRPr="00225D32">
              <w:rPr>
                <w:sz w:val="24"/>
                <w:szCs w:val="24"/>
              </w:rPr>
              <w:t>Кат</w:t>
            </w:r>
            <w:r w:rsidRPr="00225D32">
              <w:rPr>
                <w:sz w:val="24"/>
                <w:szCs w:val="24"/>
                <w:lang w:val="de-DE"/>
              </w:rPr>
              <w:t xml:space="preserve">. </w:t>
            </w:r>
            <w:r w:rsidRPr="00225D32">
              <w:rPr>
                <w:sz w:val="24"/>
                <w:szCs w:val="24"/>
              </w:rPr>
              <w:t>№</w:t>
            </w:r>
          </w:p>
        </w:tc>
        <w:tc>
          <w:tcPr>
            <w:tcW w:w="5103" w:type="dxa"/>
            <w:vAlign w:val="center"/>
          </w:tcPr>
          <w:p w:rsidR="00225D32" w:rsidRPr="00225D32" w:rsidRDefault="00225D32" w:rsidP="00225D32">
            <w:pPr>
              <w:jc w:val="center"/>
              <w:rPr>
                <w:sz w:val="24"/>
                <w:szCs w:val="24"/>
                <w:lang w:val="de-DE"/>
              </w:rPr>
            </w:pPr>
            <w:r w:rsidRPr="00225D32">
              <w:rPr>
                <w:sz w:val="24"/>
                <w:szCs w:val="24"/>
                <w:lang w:val="de-DE"/>
              </w:rPr>
              <w:t>Name</w:t>
            </w:r>
          </w:p>
          <w:p w:rsidR="00225D32" w:rsidRPr="00225D32" w:rsidRDefault="00225D32" w:rsidP="00225D32">
            <w:pPr>
              <w:jc w:val="center"/>
              <w:rPr>
                <w:sz w:val="24"/>
                <w:szCs w:val="24"/>
                <w:lang w:val="de-DE"/>
              </w:rPr>
            </w:pPr>
            <w:r w:rsidRPr="00225D32">
              <w:rPr>
                <w:sz w:val="24"/>
                <w:szCs w:val="24"/>
              </w:rPr>
              <w:t>Наименование</w:t>
            </w:r>
          </w:p>
        </w:tc>
        <w:tc>
          <w:tcPr>
            <w:tcW w:w="1134" w:type="dxa"/>
            <w:vAlign w:val="center"/>
          </w:tcPr>
          <w:p w:rsidR="00225D32" w:rsidRPr="00225D32" w:rsidRDefault="00225D32" w:rsidP="00225D32">
            <w:pPr>
              <w:ind w:firstLine="33"/>
              <w:jc w:val="center"/>
              <w:rPr>
                <w:sz w:val="24"/>
                <w:szCs w:val="24"/>
                <w:lang w:val="de-DE"/>
              </w:rPr>
            </w:pPr>
            <w:proofErr w:type="spellStart"/>
            <w:r w:rsidRPr="00225D32">
              <w:rPr>
                <w:sz w:val="24"/>
                <w:szCs w:val="24"/>
                <w:lang w:val="de-DE"/>
              </w:rPr>
              <w:t>Qu-ty</w:t>
            </w:r>
            <w:proofErr w:type="spellEnd"/>
          </w:p>
          <w:p w:rsidR="00225D32" w:rsidRPr="00225D32" w:rsidRDefault="00225D32" w:rsidP="00225D32">
            <w:pPr>
              <w:ind w:firstLine="33"/>
              <w:jc w:val="center"/>
              <w:rPr>
                <w:sz w:val="24"/>
                <w:szCs w:val="24"/>
                <w:lang w:val="de-DE"/>
              </w:rPr>
            </w:pPr>
            <w:r w:rsidRPr="00225D32">
              <w:rPr>
                <w:sz w:val="24"/>
                <w:szCs w:val="24"/>
              </w:rPr>
              <w:t>Кол</w:t>
            </w:r>
            <w:r w:rsidRPr="00225D32">
              <w:rPr>
                <w:sz w:val="24"/>
                <w:szCs w:val="24"/>
                <w:lang w:val="de-DE"/>
              </w:rPr>
              <w:t>-</w:t>
            </w:r>
            <w:r w:rsidRPr="00225D32">
              <w:rPr>
                <w:sz w:val="24"/>
                <w:szCs w:val="24"/>
              </w:rPr>
              <w:t>во</w:t>
            </w:r>
          </w:p>
        </w:tc>
        <w:tc>
          <w:tcPr>
            <w:tcW w:w="1417" w:type="dxa"/>
            <w:vAlign w:val="center"/>
          </w:tcPr>
          <w:p w:rsidR="00225D32" w:rsidRPr="00225D32" w:rsidRDefault="00225D32" w:rsidP="00225D32">
            <w:pPr>
              <w:ind w:firstLine="73"/>
              <w:jc w:val="center"/>
              <w:rPr>
                <w:sz w:val="24"/>
                <w:szCs w:val="24"/>
                <w:lang w:val="de-DE"/>
              </w:rPr>
            </w:pPr>
            <w:r w:rsidRPr="00225D32">
              <w:rPr>
                <w:sz w:val="24"/>
                <w:szCs w:val="24"/>
                <w:lang w:val="de-DE"/>
              </w:rPr>
              <w:t xml:space="preserve">Total </w:t>
            </w:r>
            <w:proofErr w:type="spellStart"/>
            <w:r w:rsidRPr="00225D32">
              <w:rPr>
                <w:sz w:val="24"/>
                <w:szCs w:val="24"/>
                <w:lang w:val="de-DE"/>
              </w:rPr>
              <w:t>price</w:t>
            </w:r>
            <w:proofErr w:type="spellEnd"/>
          </w:p>
          <w:p w:rsidR="00225D32" w:rsidRPr="00225D32" w:rsidRDefault="00225D32" w:rsidP="00225D32">
            <w:pPr>
              <w:ind w:firstLine="73"/>
              <w:jc w:val="center"/>
              <w:rPr>
                <w:sz w:val="24"/>
                <w:szCs w:val="24"/>
                <w:lang w:val="de-DE"/>
              </w:rPr>
            </w:pPr>
            <w:r w:rsidRPr="00225D32">
              <w:rPr>
                <w:sz w:val="24"/>
                <w:szCs w:val="24"/>
              </w:rPr>
              <w:t>Сумма</w:t>
            </w:r>
          </w:p>
          <w:p w:rsidR="00225D32" w:rsidRPr="00225D32" w:rsidRDefault="00225D32" w:rsidP="00225D32">
            <w:pPr>
              <w:ind w:firstLine="73"/>
              <w:jc w:val="center"/>
              <w:rPr>
                <w:sz w:val="24"/>
                <w:szCs w:val="24"/>
                <w:lang w:val="de-DE"/>
              </w:rPr>
            </w:pPr>
            <w:r w:rsidRPr="00225D32">
              <w:rPr>
                <w:sz w:val="24"/>
                <w:szCs w:val="24"/>
                <w:lang w:val="de-DE"/>
              </w:rPr>
              <w:t>Euro/</w:t>
            </w:r>
            <w:r w:rsidRPr="00225D32">
              <w:rPr>
                <w:sz w:val="24"/>
                <w:szCs w:val="24"/>
              </w:rPr>
              <w:t>Евро</w:t>
            </w:r>
          </w:p>
        </w:tc>
      </w:tr>
      <w:tr w:rsidR="00225D32" w:rsidRPr="00225D32" w:rsidTr="00B23335">
        <w:tc>
          <w:tcPr>
            <w:tcW w:w="1135" w:type="dxa"/>
            <w:vMerge w:val="restart"/>
          </w:tcPr>
          <w:p w:rsidR="00225D32" w:rsidRPr="00225D32" w:rsidRDefault="00225D32" w:rsidP="00225D32">
            <w:pPr>
              <w:jc w:val="both"/>
              <w:rPr>
                <w:sz w:val="24"/>
                <w:szCs w:val="24"/>
                <w:lang w:val="de-DE"/>
              </w:rPr>
            </w:pPr>
            <w:r w:rsidRPr="00225D32">
              <w:rPr>
                <w:sz w:val="24"/>
                <w:szCs w:val="24"/>
                <w:lang w:val="de-DE"/>
              </w:rPr>
              <w:t>1</w:t>
            </w:r>
          </w:p>
        </w:tc>
        <w:tc>
          <w:tcPr>
            <w:tcW w:w="1559" w:type="dxa"/>
          </w:tcPr>
          <w:p w:rsidR="00225D32" w:rsidRPr="00225D32" w:rsidRDefault="00225D32" w:rsidP="00225D32">
            <w:pPr>
              <w:ind w:firstLine="78"/>
              <w:jc w:val="both"/>
              <w:rPr>
                <w:sz w:val="24"/>
                <w:szCs w:val="24"/>
                <w:lang w:val="de-DE"/>
              </w:rPr>
            </w:pPr>
            <w:r w:rsidRPr="00225D32">
              <w:rPr>
                <w:sz w:val="24"/>
                <w:szCs w:val="24"/>
                <w:lang w:val="de-DE"/>
              </w:rPr>
              <w:t>7393006</w:t>
            </w:r>
          </w:p>
        </w:tc>
        <w:tc>
          <w:tcPr>
            <w:tcW w:w="5103" w:type="dxa"/>
          </w:tcPr>
          <w:p w:rsidR="00225D32" w:rsidRPr="00225D32" w:rsidRDefault="00225D32" w:rsidP="00225D32">
            <w:pPr>
              <w:jc w:val="both"/>
              <w:rPr>
                <w:bCs/>
                <w:sz w:val="24"/>
                <w:szCs w:val="24"/>
              </w:rPr>
            </w:pPr>
            <w:r w:rsidRPr="00225D32">
              <w:rPr>
                <w:bCs/>
                <w:iCs/>
                <w:sz w:val="24"/>
                <w:szCs w:val="24"/>
              </w:rPr>
              <w:t>VERDOT IPS2 SKID MINIPRO</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val="restart"/>
          </w:tcPr>
          <w:p w:rsidR="00225D32" w:rsidRPr="00225D32" w:rsidRDefault="00225D32" w:rsidP="00225D32">
            <w:pPr>
              <w:ind w:firstLine="73"/>
              <w:jc w:val="both"/>
              <w:rPr>
                <w:sz w:val="24"/>
                <w:szCs w:val="24"/>
                <w:lang w:val="de-DE"/>
              </w:rPr>
            </w:pPr>
          </w:p>
        </w:tc>
      </w:tr>
      <w:tr w:rsidR="00225D32" w:rsidRPr="00225D32" w:rsidTr="00B23335">
        <w:tc>
          <w:tcPr>
            <w:tcW w:w="1135" w:type="dxa"/>
            <w:vMerge/>
          </w:tcPr>
          <w:p w:rsidR="00225D32" w:rsidRPr="00225D32" w:rsidRDefault="00225D32" w:rsidP="00225D32">
            <w:pPr>
              <w:jc w:val="both"/>
              <w:rPr>
                <w:sz w:val="24"/>
                <w:szCs w:val="24"/>
                <w:lang w:val="de-DE"/>
              </w:rPr>
            </w:pPr>
          </w:p>
        </w:tc>
        <w:tc>
          <w:tcPr>
            <w:tcW w:w="1559" w:type="dxa"/>
          </w:tcPr>
          <w:p w:rsidR="00225D32" w:rsidRPr="00225D32" w:rsidRDefault="00225D32" w:rsidP="00225D32">
            <w:pPr>
              <w:ind w:firstLine="78"/>
              <w:jc w:val="both"/>
              <w:rPr>
                <w:sz w:val="24"/>
                <w:szCs w:val="24"/>
                <w:lang w:val="de-DE"/>
              </w:rPr>
            </w:pPr>
            <w:r w:rsidRPr="00225D32">
              <w:rPr>
                <w:sz w:val="24"/>
                <w:szCs w:val="24"/>
                <w:lang w:val="de-DE"/>
              </w:rPr>
              <w:t>7393146</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Air Sensor After </w:t>
            </w:r>
            <w:proofErr w:type="spellStart"/>
            <w:r w:rsidRPr="00225D32">
              <w:rPr>
                <w:sz w:val="24"/>
                <w:szCs w:val="24"/>
                <w:lang w:val="de-DE"/>
              </w:rPr>
              <w:t>Buble</w:t>
            </w:r>
            <w:proofErr w:type="spellEnd"/>
            <w:r w:rsidRPr="00225D32">
              <w:rPr>
                <w:sz w:val="24"/>
                <w:szCs w:val="24"/>
                <w:lang w:val="de-DE"/>
              </w:rPr>
              <w:t xml:space="preserve"> </w:t>
            </w:r>
            <w:proofErr w:type="spellStart"/>
            <w:r w:rsidRPr="00225D32">
              <w:rPr>
                <w:sz w:val="24"/>
                <w:szCs w:val="24"/>
                <w:lang w:val="de-DE"/>
              </w:rPr>
              <w:t>trap</w:t>
            </w:r>
            <w:proofErr w:type="spellEnd"/>
            <w:r w:rsidRPr="00225D32">
              <w:rPr>
                <w:sz w:val="24"/>
                <w:szCs w:val="24"/>
                <w:lang w:val="de-DE"/>
              </w:rPr>
              <w:t xml:space="preserve"> </w:t>
            </w:r>
            <w:proofErr w:type="spellStart"/>
            <w:r w:rsidRPr="00225D32">
              <w:rPr>
                <w:sz w:val="24"/>
                <w:szCs w:val="24"/>
                <w:lang w:val="de-DE"/>
              </w:rPr>
              <w:t>and</w:t>
            </w:r>
            <w:proofErr w:type="spellEnd"/>
            <w:r w:rsidRPr="00225D32">
              <w:rPr>
                <w:sz w:val="24"/>
                <w:szCs w:val="24"/>
                <w:lang w:val="de-DE"/>
              </w:rPr>
              <w:t xml:space="preserve"> </w:t>
            </w:r>
            <w:proofErr w:type="spellStart"/>
            <w:r w:rsidRPr="00225D32">
              <w:rPr>
                <w:sz w:val="24"/>
                <w:szCs w:val="24"/>
                <w:lang w:val="de-DE"/>
              </w:rPr>
              <w:t>before</w:t>
            </w:r>
            <w:proofErr w:type="spellEnd"/>
            <w:r w:rsidRPr="00225D32">
              <w:rPr>
                <w:sz w:val="24"/>
                <w:szCs w:val="24"/>
                <w:lang w:val="de-DE"/>
              </w:rPr>
              <w:t xml:space="preserve"> </w:t>
            </w:r>
            <w:proofErr w:type="spellStart"/>
            <w:r w:rsidRPr="00225D32">
              <w:rPr>
                <w:sz w:val="24"/>
                <w:szCs w:val="24"/>
                <w:lang w:val="de-DE"/>
              </w:rPr>
              <w:t>the</w:t>
            </w:r>
            <w:proofErr w:type="spellEnd"/>
            <w:r w:rsidRPr="00225D32">
              <w:rPr>
                <w:sz w:val="24"/>
                <w:szCs w:val="24"/>
                <w:lang w:val="de-DE"/>
              </w:rPr>
              <w:t xml:space="preserve"> pump</w:t>
            </w:r>
          </w:p>
          <w:p w:rsidR="00225D32" w:rsidRPr="00225D32" w:rsidRDefault="00225D32" w:rsidP="00225D32">
            <w:pPr>
              <w:jc w:val="both"/>
              <w:rPr>
                <w:sz w:val="24"/>
                <w:szCs w:val="24"/>
              </w:rPr>
            </w:pPr>
            <w:r w:rsidRPr="00225D32">
              <w:rPr>
                <w:sz w:val="24"/>
                <w:szCs w:val="24"/>
              </w:rPr>
              <w:t xml:space="preserve">Датчик воздуха после ловушки для воздуха  и </w:t>
            </w:r>
            <w:r w:rsidRPr="00225D32">
              <w:rPr>
                <w:sz w:val="24"/>
                <w:szCs w:val="24"/>
              </w:rPr>
              <w:lastRenderedPageBreak/>
              <w:t>перед насосом</w:t>
            </w:r>
          </w:p>
        </w:tc>
        <w:tc>
          <w:tcPr>
            <w:tcW w:w="1134" w:type="dxa"/>
          </w:tcPr>
          <w:p w:rsidR="00225D32" w:rsidRPr="00225D32" w:rsidRDefault="00225D32" w:rsidP="00225D32">
            <w:pPr>
              <w:ind w:firstLine="33"/>
              <w:jc w:val="both"/>
              <w:rPr>
                <w:sz w:val="24"/>
                <w:szCs w:val="24"/>
              </w:rPr>
            </w:pPr>
            <w:r w:rsidRPr="00225D32">
              <w:rPr>
                <w:sz w:val="24"/>
                <w:szCs w:val="24"/>
              </w:rPr>
              <w:lastRenderedPageBreak/>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7393272</w:t>
            </w:r>
          </w:p>
        </w:tc>
        <w:tc>
          <w:tcPr>
            <w:tcW w:w="5103" w:type="dxa"/>
          </w:tcPr>
          <w:p w:rsidR="00225D32" w:rsidRPr="00225D32" w:rsidRDefault="00225D32" w:rsidP="00225D32">
            <w:pPr>
              <w:jc w:val="both"/>
              <w:rPr>
                <w:sz w:val="24"/>
                <w:szCs w:val="24"/>
              </w:rPr>
            </w:pPr>
            <w:proofErr w:type="spellStart"/>
            <w:r w:rsidRPr="00225D32">
              <w:rPr>
                <w:sz w:val="24"/>
                <w:szCs w:val="24"/>
                <w:lang w:val="de-DE"/>
              </w:rPr>
              <w:t>Pressure</w:t>
            </w:r>
            <w:proofErr w:type="spellEnd"/>
            <w:r w:rsidRPr="00225D32">
              <w:rPr>
                <w:sz w:val="24"/>
                <w:szCs w:val="24"/>
                <w:lang w:val="de-DE"/>
              </w:rPr>
              <w:t xml:space="preserve"> after </w:t>
            </w:r>
            <w:proofErr w:type="spellStart"/>
            <w:r w:rsidRPr="00225D32">
              <w:rPr>
                <w:sz w:val="24"/>
                <w:szCs w:val="24"/>
                <w:lang w:val="de-DE"/>
              </w:rPr>
              <w:t>column</w:t>
            </w:r>
            <w:proofErr w:type="spellEnd"/>
            <w:r w:rsidRPr="00225D32">
              <w:rPr>
                <w:sz w:val="24"/>
                <w:szCs w:val="24"/>
              </w:rPr>
              <w:t xml:space="preserve"> </w:t>
            </w:r>
          </w:p>
          <w:p w:rsidR="00225D32" w:rsidRPr="00225D32" w:rsidRDefault="00225D32" w:rsidP="00225D32">
            <w:pPr>
              <w:jc w:val="both"/>
              <w:rPr>
                <w:sz w:val="24"/>
                <w:szCs w:val="24"/>
              </w:rPr>
            </w:pPr>
            <w:r w:rsidRPr="00225D32">
              <w:rPr>
                <w:sz w:val="24"/>
                <w:szCs w:val="24"/>
              </w:rPr>
              <w:t>Манометр на выходе из колонки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7393166</w:t>
            </w:r>
          </w:p>
        </w:tc>
        <w:tc>
          <w:tcPr>
            <w:tcW w:w="5103" w:type="dxa"/>
          </w:tcPr>
          <w:p w:rsidR="00225D32" w:rsidRPr="00225D32" w:rsidRDefault="00225D32" w:rsidP="00225D32">
            <w:pPr>
              <w:jc w:val="both"/>
              <w:rPr>
                <w:sz w:val="24"/>
                <w:szCs w:val="24"/>
              </w:rPr>
            </w:pPr>
            <w:r w:rsidRPr="00225D32">
              <w:rPr>
                <w:sz w:val="24"/>
                <w:szCs w:val="24"/>
                <w:lang w:val="de-DE"/>
              </w:rPr>
              <w:t xml:space="preserve">pH </w:t>
            </w:r>
            <w:proofErr w:type="spellStart"/>
            <w:r w:rsidRPr="00225D32">
              <w:rPr>
                <w:sz w:val="24"/>
                <w:szCs w:val="24"/>
                <w:lang w:val="de-DE"/>
              </w:rPr>
              <w:t>before</w:t>
            </w:r>
            <w:proofErr w:type="spellEnd"/>
            <w:r w:rsidRPr="00225D32">
              <w:rPr>
                <w:sz w:val="24"/>
                <w:szCs w:val="24"/>
                <w:lang w:val="de-DE"/>
              </w:rPr>
              <w:t xml:space="preserve"> </w:t>
            </w:r>
            <w:proofErr w:type="spellStart"/>
            <w:r w:rsidRPr="00225D32">
              <w:rPr>
                <w:sz w:val="24"/>
                <w:szCs w:val="24"/>
                <w:lang w:val="de-DE"/>
              </w:rPr>
              <w:t>column</w:t>
            </w:r>
            <w:proofErr w:type="spellEnd"/>
          </w:p>
          <w:p w:rsidR="00225D32" w:rsidRPr="00225D32" w:rsidRDefault="00225D32" w:rsidP="00225D32">
            <w:pPr>
              <w:jc w:val="both"/>
              <w:rPr>
                <w:sz w:val="24"/>
                <w:szCs w:val="24"/>
              </w:rPr>
            </w:pPr>
            <w:r w:rsidRPr="00225D32">
              <w:rPr>
                <w:sz w:val="24"/>
                <w:szCs w:val="24"/>
                <w:lang w:val="en-US"/>
              </w:rPr>
              <w:t>pH</w:t>
            </w:r>
            <w:r w:rsidRPr="00225D32">
              <w:rPr>
                <w:sz w:val="24"/>
                <w:szCs w:val="24"/>
              </w:rPr>
              <w:t xml:space="preserve"> детектор на входе колонки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7392470</w:t>
            </w:r>
          </w:p>
        </w:tc>
        <w:tc>
          <w:tcPr>
            <w:tcW w:w="5103" w:type="dxa"/>
          </w:tcPr>
          <w:p w:rsidR="00225D32" w:rsidRPr="00225D32" w:rsidRDefault="00225D32" w:rsidP="00225D32">
            <w:pPr>
              <w:jc w:val="both"/>
              <w:rPr>
                <w:sz w:val="24"/>
                <w:szCs w:val="24"/>
                <w:lang w:val="en-US"/>
              </w:rPr>
            </w:pPr>
            <w:r w:rsidRPr="00225D32">
              <w:rPr>
                <w:sz w:val="24"/>
                <w:szCs w:val="24"/>
                <w:lang w:val="en-US"/>
              </w:rPr>
              <w:t xml:space="preserve">Flexible hoses (length 3 m) ID 6 mm. For outlets, waste and </w:t>
            </w:r>
            <w:proofErr w:type="spellStart"/>
            <w:r w:rsidRPr="00225D32">
              <w:rPr>
                <w:sz w:val="24"/>
                <w:szCs w:val="24"/>
                <w:lang w:val="de-DE"/>
              </w:rPr>
              <w:t>column</w:t>
            </w:r>
            <w:proofErr w:type="spellEnd"/>
            <w:r w:rsidRPr="00225D32">
              <w:rPr>
                <w:sz w:val="24"/>
                <w:szCs w:val="24"/>
                <w:lang w:val="de-DE"/>
              </w:rPr>
              <w:t xml:space="preserve"> </w:t>
            </w:r>
            <w:proofErr w:type="spellStart"/>
            <w:r w:rsidRPr="00225D32">
              <w:rPr>
                <w:sz w:val="24"/>
                <w:szCs w:val="24"/>
                <w:lang w:val="de-DE"/>
              </w:rPr>
              <w:t>connection</w:t>
            </w:r>
            <w:proofErr w:type="spellEnd"/>
          </w:p>
          <w:p w:rsidR="00225D32" w:rsidRPr="00225D32" w:rsidRDefault="00225D32" w:rsidP="00225D32">
            <w:pPr>
              <w:jc w:val="both"/>
              <w:rPr>
                <w:sz w:val="24"/>
                <w:szCs w:val="24"/>
              </w:rPr>
            </w:pPr>
            <w:r w:rsidRPr="00225D32">
              <w:rPr>
                <w:sz w:val="24"/>
                <w:szCs w:val="24"/>
              </w:rPr>
              <w:t>Гибкие шланги (длина 3 м) внутренний диаметр 6 мм. Для выходов, отходов и соединения колонок.</w:t>
            </w:r>
          </w:p>
        </w:tc>
        <w:tc>
          <w:tcPr>
            <w:tcW w:w="1134" w:type="dxa"/>
          </w:tcPr>
          <w:p w:rsidR="00225D32" w:rsidRPr="00225D32" w:rsidRDefault="00225D32" w:rsidP="00225D32">
            <w:pPr>
              <w:ind w:firstLine="33"/>
              <w:jc w:val="both"/>
              <w:rPr>
                <w:sz w:val="24"/>
                <w:szCs w:val="24"/>
              </w:rPr>
            </w:pPr>
            <w:r w:rsidRPr="00225D32">
              <w:rPr>
                <w:sz w:val="24"/>
                <w:szCs w:val="24"/>
              </w:rPr>
              <w:t>7</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7392475</w:t>
            </w:r>
          </w:p>
        </w:tc>
        <w:tc>
          <w:tcPr>
            <w:tcW w:w="5103" w:type="dxa"/>
          </w:tcPr>
          <w:p w:rsidR="00225D32" w:rsidRPr="00225D32" w:rsidRDefault="00225D32" w:rsidP="00225D32">
            <w:pPr>
              <w:jc w:val="both"/>
              <w:rPr>
                <w:sz w:val="24"/>
                <w:szCs w:val="24"/>
                <w:lang w:val="de-DE"/>
              </w:rPr>
            </w:pPr>
            <w:r w:rsidRPr="00225D32">
              <w:rPr>
                <w:sz w:val="24"/>
                <w:szCs w:val="24"/>
                <w:lang w:val="de-DE"/>
              </w:rPr>
              <w:t xml:space="preserve">Flexible </w:t>
            </w:r>
            <w:proofErr w:type="spellStart"/>
            <w:r w:rsidRPr="00225D32">
              <w:rPr>
                <w:sz w:val="24"/>
                <w:szCs w:val="24"/>
                <w:lang w:val="de-DE"/>
              </w:rPr>
              <w:t>hoses</w:t>
            </w:r>
            <w:proofErr w:type="spellEnd"/>
            <w:r w:rsidRPr="00225D32">
              <w:rPr>
                <w:sz w:val="24"/>
                <w:szCs w:val="24"/>
                <w:lang w:val="de-DE"/>
              </w:rPr>
              <w:t xml:space="preserve"> (</w:t>
            </w:r>
            <w:proofErr w:type="spellStart"/>
            <w:r w:rsidRPr="00225D32">
              <w:rPr>
                <w:sz w:val="24"/>
                <w:szCs w:val="24"/>
                <w:lang w:val="de-DE"/>
              </w:rPr>
              <w:t>length</w:t>
            </w:r>
            <w:proofErr w:type="spellEnd"/>
            <w:r w:rsidRPr="00225D32">
              <w:rPr>
                <w:sz w:val="24"/>
                <w:szCs w:val="24"/>
                <w:lang w:val="de-DE"/>
              </w:rPr>
              <w:t xml:space="preserve"> 3 m) ID 9 mm. </w:t>
            </w:r>
            <w:proofErr w:type="spellStart"/>
            <w:r w:rsidRPr="00225D32">
              <w:rPr>
                <w:sz w:val="24"/>
                <w:szCs w:val="24"/>
                <w:lang w:val="de-DE"/>
              </w:rPr>
              <w:t>For</w:t>
            </w:r>
            <w:proofErr w:type="spellEnd"/>
            <w:r w:rsidRPr="00225D32">
              <w:rPr>
                <w:sz w:val="24"/>
                <w:szCs w:val="24"/>
                <w:lang w:val="de-DE"/>
              </w:rPr>
              <w:t xml:space="preserve"> </w:t>
            </w:r>
            <w:proofErr w:type="spellStart"/>
            <w:r w:rsidRPr="00225D32">
              <w:rPr>
                <w:sz w:val="24"/>
                <w:szCs w:val="24"/>
                <w:lang w:val="de-DE"/>
              </w:rPr>
              <w:t>inlet</w:t>
            </w:r>
            <w:proofErr w:type="spellEnd"/>
            <w:r w:rsidRPr="00225D32">
              <w:rPr>
                <w:sz w:val="24"/>
                <w:szCs w:val="24"/>
                <w:lang w:val="de-DE"/>
              </w:rPr>
              <w:t xml:space="preserve"> </w:t>
            </w:r>
            <w:proofErr w:type="spellStart"/>
            <w:r w:rsidRPr="00225D32">
              <w:rPr>
                <w:sz w:val="24"/>
                <w:szCs w:val="24"/>
                <w:lang w:val="de-DE"/>
              </w:rPr>
              <w:t>connection</w:t>
            </w:r>
            <w:proofErr w:type="spellEnd"/>
          </w:p>
          <w:p w:rsidR="00225D32" w:rsidRPr="00225D32" w:rsidRDefault="00225D32" w:rsidP="00225D32">
            <w:pPr>
              <w:jc w:val="both"/>
              <w:rPr>
                <w:sz w:val="24"/>
                <w:szCs w:val="24"/>
              </w:rPr>
            </w:pPr>
            <w:r w:rsidRPr="00225D32">
              <w:rPr>
                <w:sz w:val="24"/>
                <w:szCs w:val="24"/>
              </w:rPr>
              <w:t>Гибкие шланги (длина 3 м) внутренний диаметр 9 мм. Для внутренних соединений</w:t>
            </w:r>
          </w:p>
        </w:tc>
        <w:tc>
          <w:tcPr>
            <w:tcW w:w="1134" w:type="dxa"/>
          </w:tcPr>
          <w:p w:rsidR="00225D32" w:rsidRPr="00225D32" w:rsidRDefault="00225D32" w:rsidP="00225D32">
            <w:pPr>
              <w:ind w:firstLine="33"/>
              <w:jc w:val="both"/>
              <w:rPr>
                <w:sz w:val="24"/>
                <w:szCs w:val="24"/>
              </w:rPr>
            </w:pPr>
            <w:r w:rsidRPr="00225D32">
              <w:rPr>
                <w:sz w:val="24"/>
                <w:szCs w:val="24"/>
              </w:rPr>
              <w:t>8</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7393560</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Security Set </w:t>
            </w:r>
            <w:proofErr w:type="spellStart"/>
            <w:r w:rsidRPr="00225D32">
              <w:rPr>
                <w:sz w:val="24"/>
                <w:szCs w:val="24"/>
                <w:lang w:val="de-DE"/>
              </w:rPr>
              <w:t>of</w:t>
            </w:r>
            <w:proofErr w:type="spellEnd"/>
            <w:r w:rsidRPr="00225D32">
              <w:rPr>
                <w:sz w:val="24"/>
                <w:szCs w:val="24"/>
                <w:lang w:val="de-DE"/>
              </w:rPr>
              <w:t xml:space="preserve"> Seal</w:t>
            </w:r>
          </w:p>
          <w:p w:rsidR="00225D32" w:rsidRPr="00225D32" w:rsidRDefault="00225D32" w:rsidP="00225D32">
            <w:pPr>
              <w:jc w:val="both"/>
              <w:rPr>
                <w:sz w:val="24"/>
                <w:szCs w:val="24"/>
                <w:lang w:val="en-US"/>
              </w:rPr>
            </w:pPr>
            <w:r w:rsidRPr="00225D32">
              <w:rPr>
                <w:sz w:val="24"/>
                <w:szCs w:val="24"/>
              </w:rPr>
              <w:t>Набор</w:t>
            </w:r>
            <w:r w:rsidRPr="00225D32">
              <w:rPr>
                <w:sz w:val="24"/>
                <w:szCs w:val="24"/>
                <w:lang w:val="en-US"/>
              </w:rPr>
              <w:t xml:space="preserve"> </w:t>
            </w:r>
            <w:r w:rsidRPr="00225D32">
              <w:rPr>
                <w:sz w:val="24"/>
                <w:szCs w:val="24"/>
              </w:rPr>
              <w:t>пломб</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7393500</w:t>
            </w:r>
          </w:p>
        </w:tc>
        <w:tc>
          <w:tcPr>
            <w:tcW w:w="5103" w:type="dxa"/>
          </w:tcPr>
          <w:p w:rsidR="00225D32" w:rsidRPr="00225D32" w:rsidRDefault="00225D32" w:rsidP="00225D32">
            <w:pPr>
              <w:jc w:val="both"/>
              <w:rPr>
                <w:sz w:val="24"/>
                <w:szCs w:val="24"/>
              </w:rPr>
            </w:pPr>
            <w:r w:rsidRPr="00225D32">
              <w:rPr>
                <w:sz w:val="24"/>
                <w:szCs w:val="24"/>
                <w:lang w:val="de-DE"/>
              </w:rPr>
              <w:t>pH probe</w:t>
            </w:r>
          </w:p>
          <w:p w:rsidR="00225D32" w:rsidRPr="00225D32" w:rsidRDefault="00225D32" w:rsidP="00225D32">
            <w:pPr>
              <w:jc w:val="both"/>
              <w:rPr>
                <w:sz w:val="24"/>
                <w:szCs w:val="24"/>
              </w:rPr>
            </w:pPr>
            <w:proofErr w:type="spellStart"/>
            <w:r w:rsidRPr="00225D32">
              <w:rPr>
                <w:sz w:val="24"/>
                <w:szCs w:val="24"/>
              </w:rPr>
              <w:t>рН</w:t>
            </w:r>
            <w:proofErr w:type="spellEnd"/>
            <w:r w:rsidRPr="00225D32">
              <w:rPr>
                <w:sz w:val="24"/>
                <w:szCs w:val="24"/>
              </w:rPr>
              <w:t xml:space="preserve"> электрод</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7393508</w:t>
            </w:r>
          </w:p>
        </w:tc>
        <w:tc>
          <w:tcPr>
            <w:tcW w:w="5103" w:type="dxa"/>
          </w:tcPr>
          <w:p w:rsidR="00225D32" w:rsidRPr="00225D32" w:rsidRDefault="00225D32" w:rsidP="00225D32">
            <w:pPr>
              <w:jc w:val="both"/>
              <w:rPr>
                <w:sz w:val="24"/>
                <w:szCs w:val="24"/>
              </w:rPr>
            </w:pPr>
            <w:proofErr w:type="spellStart"/>
            <w:r w:rsidRPr="00225D32">
              <w:rPr>
                <w:sz w:val="24"/>
                <w:szCs w:val="24"/>
                <w:lang w:val="de-DE"/>
              </w:rPr>
              <w:t>Conductivity</w:t>
            </w:r>
            <w:proofErr w:type="spellEnd"/>
            <w:r w:rsidRPr="00225D32">
              <w:rPr>
                <w:sz w:val="24"/>
                <w:szCs w:val="24"/>
                <w:lang w:val="de-DE"/>
              </w:rPr>
              <w:t xml:space="preserve"> probe</w:t>
            </w:r>
          </w:p>
          <w:p w:rsidR="00225D32" w:rsidRPr="00225D32" w:rsidRDefault="00225D32" w:rsidP="00225D32">
            <w:pPr>
              <w:jc w:val="both"/>
              <w:rPr>
                <w:sz w:val="24"/>
                <w:szCs w:val="24"/>
              </w:rPr>
            </w:pPr>
            <w:r w:rsidRPr="00225D32">
              <w:rPr>
                <w:sz w:val="24"/>
                <w:szCs w:val="24"/>
              </w:rPr>
              <w:t>Электрод для определения электропроводности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7393540</w:t>
            </w:r>
          </w:p>
        </w:tc>
        <w:tc>
          <w:tcPr>
            <w:tcW w:w="5103" w:type="dxa"/>
          </w:tcPr>
          <w:p w:rsidR="00225D32" w:rsidRPr="00225D32" w:rsidRDefault="00225D32" w:rsidP="00225D32">
            <w:pPr>
              <w:jc w:val="both"/>
              <w:rPr>
                <w:sz w:val="24"/>
                <w:szCs w:val="24"/>
              </w:rPr>
            </w:pPr>
            <w:r w:rsidRPr="00225D32">
              <w:rPr>
                <w:sz w:val="24"/>
                <w:szCs w:val="24"/>
                <w:lang w:val="de-DE"/>
              </w:rPr>
              <w:t>UV Spare Part Kit</w:t>
            </w:r>
          </w:p>
          <w:p w:rsidR="00225D32" w:rsidRPr="00225D32" w:rsidRDefault="00225D32" w:rsidP="00225D32">
            <w:pPr>
              <w:jc w:val="both"/>
              <w:rPr>
                <w:sz w:val="24"/>
                <w:szCs w:val="24"/>
              </w:rPr>
            </w:pPr>
            <w:r w:rsidRPr="00225D32">
              <w:rPr>
                <w:sz w:val="24"/>
                <w:szCs w:val="24"/>
              </w:rPr>
              <w:t xml:space="preserve">Комплект запасных частей для УФ лампы </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 xml:space="preserve"> Glass ID 100/500</w:t>
            </w:r>
          </w:p>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en-US"/>
              </w:rPr>
              <w:t xml:space="preserve"> </w:t>
            </w:r>
            <w:r w:rsidRPr="00225D32">
              <w:rPr>
                <w:sz w:val="24"/>
                <w:szCs w:val="24"/>
              </w:rPr>
              <w:t>стеклянная</w:t>
            </w:r>
            <w:r w:rsidRPr="00225D32">
              <w:rPr>
                <w:sz w:val="24"/>
                <w:szCs w:val="24"/>
                <w:lang w:val="en-US"/>
              </w:rPr>
              <w:t xml:space="preserve"> </w:t>
            </w:r>
            <w:r w:rsidRPr="00225D32">
              <w:rPr>
                <w:sz w:val="24"/>
                <w:szCs w:val="24"/>
              </w:rPr>
              <w:t>колонка</w:t>
            </w:r>
            <w:r w:rsidRPr="00225D32">
              <w:rPr>
                <w:sz w:val="24"/>
                <w:szCs w:val="24"/>
                <w:lang w:val="en-US"/>
              </w:rPr>
              <w:t xml:space="preserve"> </w:t>
            </w:r>
            <w:r w:rsidRPr="00225D32">
              <w:rPr>
                <w:sz w:val="24"/>
                <w:szCs w:val="24"/>
              </w:rPr>
              <w:t>ВД</w:t>
            </w:r>
            <w:r w:rsidRPr="00225D32">
              <w:rPr>
                <w:sz w:val="24"/>
                <w:szCs w:val="24"/>
                <w:lang w:val="en-US"/>
              </w:rPr>
              <w:t xml:space="preserve"> 100/500</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 xml:space="preserve"> Glass ID140/500</w:t>
            </w:r>
          </w:p>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en-US"/>
              </w:rPr>
              <w:t xml:space="preserve"> </w:t>
            </w:r>
            <w:r w:rsidRPr="00225D32">
              <w:rPr>
                <w:sz w:val="24"/>
                <w:szCs w:val="24"/>
              </w:rPr>
              <w:t>стеклянная</w:t>
            </w:r>
            <w:r w:rsidRPr="00225D32">
              <w:rPr>
                <w:sz w:val="24"/>
                <w:szCs w:val="24"/>
                <w:lang w:val="en-US"/>
              </w:rPr>
              <w:t xml:space="preserve"> </w:t>
            </w:r>
            <w:r w:rsidRPr="00225D32">
              <w:rPr>
                <w:sz w:val="24"/>
                <w:szCs w:val="24"/>
              </w:rPr>
              <w:t>колонка</w:t>
            </w:r>
            <w:r w:rsidRPr="00225D32">
              <w:rPr>
                <w:sz w:val="24"/>
                <w:szCs w:val="24"/>
                <w:lang w:val="en-US"/>
              </w:rPr>
              <w:t xml:space="preserve"> </w:t>
            </w:r>
            <w:r w:rsidRPr="00225D32">
              <w:rPr>
                <w:sz w:val="24"/>
                <w:szCs w:val="24"/>
              </w:rPr>
              <w:t>ВД</w:t>
            </w:r>
            <w:r w:rsidRPr="00225D32">
              <w:rPr>
                <w:sz w:val="24"/>
                <w:szCs w:val="24"/>
                <w:lang w:val="en-US"/>
              </w:rPr>
              <w:t xml:space="preserve"> 140/500</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 xml:space="preserve"> Glass ID200/500</w:t>
            </w:r>
          </w:p>
          <w:p w:rsidR="00225D32" w:rsidRPr="00225D32" w:rsidRDefault="00225D32" w:rsidP="00225D32">
            <w:pPr>
              <w:jc w:val="both"/>
              <w:rPr>
                <w:sz w:val="24"/>
                <w:szCs w:val="24"/>
                <w:lang w:val="en-US"/>
              </w:rPr>
            </w:pPr>
            <w:proofErr w:type="spellStart"/>
            <w:r w:rsidRPr="00225D32">
              <w:rPr>
                <w:rFonts w:hint="eastAsia"/>
                <w:sz w:val="24"/>
                <w:szCs w:val="24"/>
                <w:lang w:val="en-US"/>
              </w:rPr>
              <w:t>PilMod</w:t>
            </w:r>
            <w:proofErr w:type="spellEnd"/>
            <w:r w:rsidRPr="00225D32">
              <w:rPr>
                <w:sz w:val="24"/>
                <w:szCs w:val="24"/>
                <w:lang w:val="en-US"/>
              </w:rPr>
              <w:t xml:space="preserve"> </w:t>
            </w:r>
            <w:r w:rsidRPr="00225D32">
              <w:rPr>
                <w:sz w:val="24"/>
                <w:szCs w:val="24"/>
              </w:rPr>
              <w:t>стеклянная</w:t>
            </w:r>
            <w:r w:rsidRPr="00225D32">
              <w:rPr>
                <w:sz w:val="24"/>
                <w:szCs w:val="24"/>
                <w:lang w:val="en-US"/>
              </w:rPr>
              <w:t xml:space="preserve"> </w:t>
            </w:r>
            <w:r w:rsidRPr="00225D32">
              <w:rPr>
                <w:sz w:val="24"/>
                <w:szCs w:val="24"/>
              </w:rPr>
              <w:t>колонка</w:t>
            </w:r>
            <w:r w:rsidRPr="00225D32">
              <w:rPr>
                <w:sz w:val="24"/>
                <w:szCs w:val="24"/>
                <w:lang w:val="en-US"/>
              </w:rPr>
              <w:t xml:space="preserve"> </w:t>
            </w:r>
            <w:r w:rsidRPr="00225D32">
              <w:rPr>
                <w:sz w:val="24"/>
                <w:szCs w:val="24"/>
              </w:rPr>
              <w:t>ВД</w:t>
            </w:r>
            <w:r w:rsidRPr="00225D32">
              <w:rPr>
                <w:sz w:val="24"/>
                <w:szCs w:val="24"/>
                <w:lang w:val="en-US"/>
              </w:rPr>
              <w:t xml:space="preserve"> 200/500</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lang w:val="de-DE"/>
              </w:rPr>
            </w:pPr>
            <w:proofErr w:type="spellStart"/>
            <w:r w:rsidRPr="00225D32">
              <w:rPr>
                <w:sz w:val="24"/>
                <w:szCs w:val="24"/>
                <w:lang w:val="de-DE"/>
              </w:rPr>
              <w:t>Column</w:t>
            </w:r>
            <w:proofErr w:type="spellEnd"/>
            <w:r w:rsidRPr="00225D32">
              <w:rPr>
                <w:sz w:val="24"/>
                <w:szCs w:val="24"/>
                <w:lang w:val="de-DE"/>
              </w:rPr>
              <w:t xml:space="preserve"> </w:t>
            </w:r>
            <w:proofErr w:type="spellStart"/>
            <w:r w:rsidRPr="00225D32">
              <w:rPr>
                <w:sz w:val="24"/>
                <w:szCs w:val="24"/>
                <w:lang w:val="de-DE"/>
              </w:rPr>
              <w:t>Lifter</w:t>
            </w:r>
            <w:proofErr w:type="spellEnd"/>
            <w:r w:rsidRPr="00225D32">
              <w:rPr>
                <w:sz w:val="24"/>
                <w:szCs w:val="24"/>
                <w:lang w:val="de-DE"/>
              </w:rPr>
              <w:t xml:space="preserve"> D296</w:t>
            </w:r>
          </w:p>
          <w:p w:rsidR="00225D32" w:rsidRPr="00225D32" w:rsidRDefault="00225D32" w:rsidP="00225D32">
            <w:pPr>
              <w:jc w:val="both"/>
              <w:rPr>
                <w:sz w:val="24"/>
                <w:szCs w:val="24"/>
              </w:rPr>
            </w:pPr>
            <w:r w:rsidRPr="00225D32">
              <w:rPr>
                <w:sz w:val="24"/>
                <w:szCs w:val="24"/>
              </w:rPr>
              <w:t xml:space="preserve">Подъемник колонок </w:t>
            </w:r>
            <w:r w:rsidRPr="00225D32">
              <w:rPr>
                <w:sz w:val="24"/>
                <w:szCs w:val="24"/>
                <w:lang w:val="en-US"/>
              </w:rPr>
              <w:t>D</w:t>
            </w:r>
            <w:r w:rsidRPr="00225D32">
              <w:rPr>
                <w:sz w:val="24"/>
                <w:szCs w:val="24"/>
              </w:rPr>
              <w:t>296</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7392036</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Lifting </w:t>
            </w:r>
            <w:proofErr w:type="spellStart"/>
            <w:r w:rsidRPr="00225D32">
              <w:rPr>
                <w:sz w:val="24"/>
                <w:szCs w:val="24"/>
                <w:lang w:val="de-DE"/>
              </w:rPr>
              <w:t>nut</w:t>
            </w:r>
            <w:proofErr w:type="spellEnd"/>
            <w:r w:rsidRPr="00225D32">
              <w:rPr>
                <w:sz w:val="24"/>
                <w:szCs w:val="24"/>
                <w:lang w:val="de-DE"/>
              </w:rPr>
              <w:t xml:space="preserve"> </w:t>
            </w:r>
            <w:proofErr w:type="spellStart"/>
            <w:r w:rsidRPr="00225D32">
              <w:rPr>
                <w:sz w:val="24"/>
                <w:szCs w:val="24"/>
                <w:lang w:val="de-DE"/>
              </w:rPr>
              <w:t>for</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-ID 200/250</w:t>
            </w:r>
          </w:p>
          <w:p w:rsidR="00225D32" w:rsidRPr="00225D32" w:rsidRDefault="00225D32" w:rsidP="00225D32">
            <w:pPr>
              <w:jc w:val="both"/>
              <w:rPr>
                <w:sz w:val="24"/>
                <w:szCs w:val="24"/>
              </w:rPr>
            </w:pPr>
            <w:r w:rsidRPr="00225D32">
              <w:rPr>
                <w:sz w:val="24"/>
                <w:szCs w:val="24"/>
              </w:rPr>
              <w:t xml:space="preserve">Регулирующая гайка для колонки </w:t>
            </w:r>
            <w:r w:rsidRPr="00225D32">
              <w:rPr>
                <w:sz w:val="24"/>
                <w:szCs w:val="24"/>
                <w:lang w:val="de-DE"/>
              </w:rPr>
              <w:t>ID</w:t>
            </w:r>
            <w:r w:rsidRPr="00225D32">
              <w:rPr>
                <w:sz w:val="24"/>
                <w:szCs w:val="24"/>
              </w:rPr>
              <w:t xml:space="preserve"> 200/500</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val="restart"/>
          </w:tcPr>
          <w:p w:rsidR="00225D32" w:rsidRPr="00225D32" w:rsidRDefault="00225D32" w:rsidP="00225D32">
            <w:pPr>
              <w:jc w:val="both"/>
              <w:rPr>
                <w:sz w:val="24"/>
                <w:szCs w:val="24"/>
              </w:rPr>
            </w:pPr>
            <w:r w:rsidRPr="00225D32">
              <w:rPr>
                <w:sz w:val="24"/>
                <w:szCs w:val="24"/>
              </w:rPr>
              <w:t>2</w:t>
            </w:r>
          </w:p>
        </w:tc>
        <w:tc>
          <w:tcPr>
            <w:tcW w:w="1559" w:type="dxa"/>
          </w:tcPr>
          <w:p w:rsidR="00225D32" w:rsidRPr="00225D32" w:rsidRDefault="00225D32" w:rsidP="00225D32">
            <w:pPr>
              <w:ind w:firstLine="78"/>
              <w:jc w:val="both"/>
              <w:rPr>
                <w:sz w:val="24"/>
                <w:szCs w:val="24"/>
                <w:lang w:val="de-DE"/>
              </w:rPr>
            </w:pPr>
            <w:r w:rsidRPr="00225D32">
              <w:rPr>
                <w:sz w:val="24"/>
                <w:szCs w:val="24"/>
                <w:lang w:val="de-DE"/>
              </w:rPr>
              <w:t>7393006</w:t>
            </w:r>
          </w:p>
        </w:tc>
        <w:tc>
          <w:tcPr>
            <w:tcW w:w="5103" w:type="dxa"/>
          </w:tcPr>
          <w:p w:rsidR="00225D32" w:rsidRPr="00225D32" w:rsidRDefault="00225D32" w:rsidP="00225D32">
            <w:pPr>
              <w:jc w:val="both"/>
              <w:rPr>
                <w:sz w:val="24"/>
                <w:szCs w:val="24"/>
                <w:lang w:val="de-DE"/>
              </w:rPr>
            </w:pPr>
            <w:r w:rsidRPr="00225D32">
              <w:rPr>
                <w:bCs/>
                <w:iCs/>
                <w:sz w:val="24"/>
                <w:szCs w:val="24"/>
              </w:rPr>
              <w:t>VERDOT IPS2 SKID MINIPRO</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val="restart"/>
          </w:tcPr>
          <w:p w:rsidR="00225D32" w:rsidRPr="00225D32" w:rsidRDefault="00225D32" w:rsidP="00225D32">
            <w:pPr>
              <w:ind w:firstLine="73"/>
              <w:jc w:val="both"/>
              <w:rPr>
                <w:sz w:val="24"/>
                <w:szCs w:val="24"/>
                <w:lang w:val="de-DE"/>
              </w:rPr>
            </w:pPr>
          </w:p>
        </w:tc>
      </w:tr>
      <w:tr w:rsidR="00225D32" w:rsidRPr="00225D32" w:rsidTr="00B23335">
        <w:tc>
          <w:tcPr>
            <w:tcW w:w="1135" w:type="dxa"/>
            <w:vMerge/>
          </w:tcPr>
          <w:p w:rsidR="00225D32" w:rsidRPr="00225D32" w:rsidRDefault="00225D32" w:rsidP="00225D32">
            <w:pPr>
              <w:jc w:val="both"/>
              <w:rPr>
                <w:sz w:val="24"/>
                <w:szCs w:val="24"/>
                <w:lang w:val="de-DE"/>
              </w:rPr>
            </w:pPr>
          </w:p>
        </w:tc>
        <w:tc>
          <w:tcPr>
            <w:tcW w:w="1559" w:type="dxa"/>
          </w:tcPr>
          <w:p w:rsidR="00225D32" w:rsidRPr="00225D32" w:rsidRDefault="00225D32" w:rsidP="00225D32">
            <w:pPr>
              <w:ind w:firstLine="78"/>
              <w:jc w:val="both"/>
              <w:rPr>
                <w:sz w:val="24"/>
                <w:szCs w:val="24"/>
                <w:lang w:val="de-DE"/>
              </w:rPr>
            </w:pPr>
            <w:r w:rsidRPr="00225D32">
              <w:rPr>
                <w:sz w:val="24"/>
                <w:szCs w:val="24"/>
                <w:lang w:val="de-DE"/>
              </w:rPr>
              <w:t>7393146</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Air Sensor After </w:t>
            </w:r>
            <w:proofErr w:type="spellStart"/>
            <w:r w:rsidRPr="00225D32">
              <w:rPr>
                <w:sz w:val="24"/>
                <w:szCs w:val="24"/>
                <w:lang w:val="de-DE"/>
              </w:rPr>
              <w:t>Buble</w:t>
            </w:r>
            <w:proofErr w:type="spellEnd"/>
            <w:r w:rsidRPr="00225D32">
              <w:rPr>
                <w:sz w:val="24"/>
                <w:szCs w:val="24"/>
                <w:lang w:val="de-DE"/>
              </w:rPr>
              <w:t xml:space="preserve"> </w:t>
            </w:r>
            <w:proofErr w:type="spellStart"/>
            <w:r w:rsidRPr="00225D32">
              <w:rPr>
                <w:sz w:val="24"/>
                <w:szCs w:val="24"/>
                <w:lang w:val="de-DE"/>
              </w:rPr>
              <w:t>trap</w:t>
            </w:r>
            <w:proofErr w:type="spellEnd"/>
            <w:r w:rsidRPr="00225D32">
              <w:rPr>
                <w:sz w:val="24"/>
                <w:szCs w:val="24"/>
                <w:lang w:val="de-DE"/>
              </w:rPr>
              <w:t xml:space="preserve"> </w:t>
            </w:r>
            <w:proofErr w:type="spellStart"/>
            <w:r w:rsidRPr="00225D32">
              <w:rPr>
                <w:sz w:val="24"/>
                <w:szCs w:val="24"/>
                <w:lang w:val="de-DE"/>
              </w:rPr>
              <w:t>and</w:t>
            </w:r>
            <w:proofErr w:type="spellEnd"/>
            <w:r w:rsidRPr="00225D32">
              <w:rPr>
                <w:sz w:val="24"/>
                <w:szCs w:val="24"/>
                <w:lang w:val="de-DE"/>
              </w:rPr>
              <w:t xml:space="preserve"> </w:t>
            </w:r>
            <w:proofErr w:type="spellStart"/>
            <w:r w:rsidRPr="00225D32">
              <w:rPr>
                <w:sz w:val="24"/>
                <w:szCs w:val="24"/>
                <w:lang w:val="de-DE"/>
              </w:rPr>
              <w:t>before</w:t>
            </w:r>
            <w:proofErr w:type="spellEnd"/>
            <w:r w:rsidRPr="00225D32">
              <w:rPr>
                <w:sz w:val="24"/>
                <w:szCs w:val="24"/>
                <w:lang w:val="de-DE"/>
              </w:rPr>
              <w:t xml:space="preserve"> </w:t>
            </w:r>
            <w:proofErr w:type="spellStart"/>
            <w:r w:rsidRPr="00225D32">
              <w:rPr>
                <w:sz w:val="24"/>
                <w:szCs w:val="24"/>
                <w:lang w:val="de-DE"/>
              </w:rPr>
              <w:t>the</w:t>
            </w:r>
            <w:proofErr w:type="spellEnd"/>
            <w:r w:rsidRPr="00225D32">
              <w:rPr>
                <w:sz w:val="24"/>
                <w:szCs w:val="24"/>
                <w:lang w:val="de-DE"/>
              </w:rPr>
              <w:t xml:space="preserve"> pump</w:t>
            </w:r>
          </w:p>
          <w:p w:rsidR="00225D32" w:rsidRPr="00225D32" w:rsidRDefault="00225D32" w:rsidP="00225D32">
            <w:pPr>
              <w:jc w:val="both"/>
              <w:rPr>
                <w:sz w:val="24"/>
                <w:szCs w:val="24"/>
              </w:rPr>
            </w:pPr>
            <w:r w:rsidRPr="00225D32">
              <w:rPr>
                <w:sz w:val="24"/>
                <w:szCs w:val="24"/>
              </w:rPr>
              <w:t>Датчик воздуха после ловушки для воздуха  и перед насосом</w:t>
            </w:r>
          </w:p>
        </w:tc>
        <w:tc>
          <w:tcPr>
            <w:tcW w:w="1134" w:type="dxa"/>
          </w:tcPr>
          <w:p w:rsidR="00225D32" w:rsidRPr="00225D32" w:rsidRDefault="00225D32" w:rsidP="00225D32">
            <w:pPr>
              <w:ind w:firstLine="33"/>
              <w:jc w:val="both"/>
              <w:rPr>
                <w:sz w:val="24"/>
                <w:szCs w:val="24"/>
              </w:rPr>
            </w:pPr>
            <w:r w:rsidRPr="00225D32">
              <w:rPr>
                <w:sz w:val="24"/>
                <w:szCs w:val="24"/>
              </w:rPr>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7393272</w:t>
            </w:r>
          </w:p>
        </w:tc>
        <w:tc>
          <w:tcPr>
            <w:tcW w:w="5103" w:type="dxa"/>
          </w:tcPr>
          <w:p w:rsidR="00225D32" w:rsidRPr="00225D32" w:rsidRDefault="00225D32" w:rsidP="00225D32">
            <w:pPr>
              <w:jc w:val="both"/>
              <w:rPr>
                <w:sz w:val="24"/>
                <w:szCs w:val="24"/>
              </w:rPr>
            </w:pPr>
            <w:proofErr w:type="spellStart"/>
            <w:r w:rsidRPr="00225D32">
              <w:rPr>
                <w:sz w:val="24"/>
                <w:szCs w:val="24"/>
                <w:lang w:val="de-DE"/>
              </w:rPr>
              <w:t>Pressure</w:t>
            </w:r>
            <w:proofErr w:type="spellEnd"/>
            <w:r w:rsidRPr="00225D32">
              <w:rPr>
                <w:sz w:val="24"/>
                <w:szCs w:val="24"/>
                <w:lang w:val="de-DE"/>
              </w:rPr>
              <w:t xml:space="preserve"> after </w:t>
            </w:r>
            <w:proofErr w:type="spellStart"/>
            <w:r w:rsidRPr="00225D32">
              <w:rPr>
                <w:sz w:val="24"/>
                <w:szCs w:val="24"/>
                <w:lang w:val="de-DE"/>
              </w:rPr>
              <w:t>column</w:t>
            </w:r>
            <w:proofErr w:type="spellEnd"/>
            <w:r w:rsidRPr="00225D32">
              <w:rPr>
                <w:sz w:val="24"/>
                <w:szCs w:val="24"/>
              </w:rPr>
              <w:t xml:space="preserve"> </w:t>
            </w:r>
          </w:p>
          <w:p w:rsidR="00225D32" w:rsidRPr="00225D32" w:rsidRDefault="00225D32" w:rsidP="00225D32">
            <w:pPr>
              <w:jc w:val="both"/>
              <w:rPr>
                <w:sz w:val="24"/>
                <w:szCs w:val="24"/>
              </w:rPr>
            </w:pPr>
            <w:r w:rsidRPr="00225D32">
              <w:rPr>
                <w:sz w:val="24"/>
                <w:szCs w:val="24"/>
              </w:rPr>
              <w:t>Манометр на выходе из колонки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7393166</w:t>
            </w:r>
          </w:p>
        </w:tc>
        <w:tc>
          <w:tcPr>
            <w:tcW w:w="5103" w:type="dxa"/>
          </w:tcPr>
          <w:p w:rsidR="00225D32" w:rsidRPr="00225D32" w:rsidRDefault="00225D32" w:rsidP="00225D32">
            <w:pPr>
              <w:jc w:val="both"/>
              <w:rPr>
                <w:sz w:val="24"/>
                <w:szCs w:val="24"/>
              </w:rPr>
            </w:pPr>
            <w:r w:rsidRPr="00225D32">
              <w:rPr>
                <w:sz w:val="24"/>
                <w:szCs w:val="24"/>
                <w:lang w:val="de-DE"/>
              </w:rPr>
              <w:t xml:space="preserve">pH </w:t>
            </w:r>
            <w:proofErr w:type="spellStart"/>
            <w:r w:rsidRPr="00225D32">
              <w:rPr>
                <w:sz w:val="24"/>
                <w:szCs w:val="24"/>
                <w:lang w:val="de-DE"/>
              </w:rPr>
              <w:t>before</w:t>
            </w:r>
            <w:proofErr w:type="spellEnd"/>
            <w:r w:rsidRPr="00225D32">
              <w:rPr>
                <w:sz w:val="24"/>
                <w:szCs w:val="24"/>
                <w:lang w:val="de-DE"/>
              </w:rPr>
              <w:t xml:space="preserve"> </w:t>
            </w:r>
            <w:proofErr w:type="spellStart"/>
            <w:r w:rsidRPr="00225D32">
              <w:rPr>
                <w:sz w:val="24"/>
                <w:szCs w:val="24"/>
                <w:lang w:val="de-DE"/>
              </w:rPr>
              <w:t>column</w:t>
            </w:r>
            <w:proofErr w:type="spellEnd"/>
          </w:p>
          <w:p w:rsidR="00225D32" w:rsidRPr="00225D32" w:rsidRDefault="00225D32" w:rsidP="00225D32">
            <w:pPr>
              <w:jc w:val="both"/>
              <w:rPr>
                <w:sz w:val="24"/>
                <w:szCs w:val="24"/>
              </w:rPr>
            </w:pPr>
            <w:r w:rsidRPr="00225D32">
              <w:rPr>
                <w:sz w:val="24"/>
                <w:szCs w:val="24"/>
                <w:lang w:val="en-US"/>
              </w:rPr>
              <w:t>pH</w:t>
            </w:r>
            <w:r w:rsidRPr="00225D32">
              <w:rPr>
                <w:sz w:val="24"/>
                <w:szCs w:val="24"/>
              </w:rPr>
              <w:t xml:space="preserve"> детектор на входе колонки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7392470</w:t>
            </w:r>
          </w:p>
        </w:tc>
        <w:tc>
          <w:tcPr>
            <w:tcW w:w="5103" w:type="dxa"/>
          </w:tcPr>
          <w:p w:rsidR="00225D32" w:rsidRPr="00225D32" w:rsidRDefault="00225D32" w:rsidP="00225D32">
            <w:pPr>
              <w:jc w:val="both"/>
              <w:rPr>
                <w:sz w:val="24"/>
                <w:szCs w:val="24"/>
                <w:lang w:val="en-US"/>
              </w:rPr>
            </w:pPr>
            <w:r w:rsidRPr="00225D32">
              <w:rPr>
                <w:sz w:val="24"/>
                <w:szCs w:val="24"/>
                <w:lang w:val="en-US"/>
              </w:rPr>
              <w:t xml:space="preserve">Flexible hoses (length 3 m) ID 6 mm. For outlets, waste and </w:t>
            </w:r>
            <w:proofErr w:type="spellStart"/>
            <w:r w:rsidRPr="00225D32">
              <w:rPr>
                <w:sz w:val="24"/>
                <w:szCs w:val="24"/>
                <w:lang w:val="de-DE"/>
              </w:rPr>
              <w:t>column</w:t>
            </w:r>
            <w:proofErr w:type="spellEnd"/>
            <w:r w:rsidRPr="00225D32">
              <w:rPr>
                <w:sz w:val="24"/>
                <w:szCs w:val="24"/>
                <w:lang w:val="de-DE"/>
              </w:rPr>
              <w:t xml:space="preserve"> </w:t>
            </w:r>
            <w:proofErr w:type="spellStart"/>
            <w:r w:rsidRPr="00225D32">
              <w:rPr>
                <w:sz w:val="24"/>
                <w:szCs w:val="24"/>
                <w:lang w:val="de-DE"/>
              </w:rPr>
              <w:t>connection</w:t>
            </w:r>
            <w:proofErr w:type="spellEnd"/>
          </w:p>
          <w:p w:rsidR="00225D32" w:rsidRPr="00225D32" w:rsidRDefault="00225D32" w:rsidP="00225D32">
            <w:pPr>
              <w:jc w:val="both"/>
              <w:rPr>
                <w:sz w:val="24"/>
                <w:szCs w:val="24"/>
              </w:rPr>
            </w:pPr>
            <w:r w:rsidRPr="00225D32">
              <w:rPr>
                <w:sz w:val="24"/>
                <w:szCs w:val="24"/>
              </w:rPr>
              <w:t>Гибкие шланги (длина 3 м) внутренний диаметр 6 мм. Для выходов, отходов и соединения колонок.</w:t>
            </w:r>
          </w:p>
        </w:tc>
        <w:tc>
          <w:tcPr>
            <w:tcW w:w="1134" w:type="dxa"/>
          </w:tcPr>
          <w:p w:rsidR="00225D32" w:rsidRPr="00225D32" w:rsidRDefault="00225D32" w:rsidP="00225D32">
            <w:pPr>
              <w:ind w:firstLine="33"/>
              <w:jc w:val="both"/>
              <w:rPr>
                <w:sz w:val="24"/>
                <w:szCs w:val="24"/>
              </w:rPr>
            </w:pPr>
            <w:r w:rsidRPr="00225D32">
              <w:rPr>
                <w:sz w:val="24"/>
                <w:szCs w:val="24"/>
              </w:rPr>
              <w:t>7</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7392475</w:t>
            </w:r>
          </w:p>
        </w:tc>
        <w:tc>
          <w:tcPr>
            <w:tcW w:w="5103" w:type="dxa"/>
          </w:tcPr>
          <w:p w:rsidR="00225D32" w:rsidRPr="00225D32" w:rsidRDefault="00225D32" w:rsidP="00225D32">
            <w:pPr>
              <w:jc w:val="both"/>
              <w:rPr>
                <w:sz w:val="24"/>
                <w:szCs w:val="24"/>
                <w:lang w:val="de-DE"/>
              </w:rPr>
            </w:pPr>
            <w:r w:rsidRPr="00225D32">
              <w:rPr>
                <w:sz w:val="24"/>
                <w:szCs w:val="24"/>
                <w:lang w:val="de-DE"/>
              </w:rPr>
              <w:t xml:space="preserve">Flexible </w:t>
            </w:r>
            <w:proofErr w:type="spellStart"/>
            <w:r w:rsidRPr="00225D32">
              <w:rPr>
                <w:sz w:val="24"/>
                <w:szCs w:val="24"/>
                <w:lang w:val="de-DE"/>
              </w:rPr>
              <w:t>hoses</w:t>
            </w:r>
            <w:proofErr w:type="spellEnd"/>
            <w:r w:rsidRPr="00225D32">
              <w:rPr>
                <w:sz w:val="24"/>
                <w:szCs w:val="24"/>
                <w:lang w:val="de-DE"/>
              </w:rPr>
              <w:t xml:space="preserve"> (</w:t>
            </w:r>
            <w:proofErr w:type="spellStart"/>
            <w:r w:rsidRPr="00225D32">
              <w:rPr>
                <w:sz w:val="24"/>
                <w:szCs w:val="24"/>
                <w:lang w:val="de-DE"/>
              </w:rPr>
              <w:t>length</w:t>
            </w:r>
            <w:proofErr w:type="spellEnd"/>
            <w:r w:rsidRPr="00225D32">
              <w:rPr>
                <w:sz w:val="24"/>
                <w:szCs w:val="24"/>
                <w:lang w:val="de-DE"/>
              </w:rPr>
              <w:t xml:space="preserve"> 3 m) ID 9 mm. </w:t>
            </w:r>
            <w:proofErr w:type="spellStart"/>
            <w:r w:rsidRPr="00225D32">
              <w:rPr>
                <w:sz w:val="24"/>
                <w:szCs w:val="24"/>
                <w:lang w:val="de-DE"/>
              </w:rPr>
              <w:t>For</w:t>
            </w:r>
            <w:proofErr w:type="spellEnd"/>
            <w:r w:rsidRPr="00225D32">
              <w:rPr>
                <w:sz w:val="24"/>
                <w:szCs w:val="24"/>
                <w:lang w:val="de-DE"/>
              </w:rPr>
              <w:t xml:space="preserve"> </w:t>
            </w:r>
            <w:proofErr w:type="spellStart"/>
            <w:r w:rsidRPr="00225D32">
              <w:rPr>
                <w:sz w:val="24"/>
                <w:szCs w:val="24"/>
                <w:lang w:val="de-DE"/>
              </w:rPr>
              <w:t>inlet</w:t>
            </w:r>
            <w:proofErr w:type="spellEnd"/>
            <w:r w:rsidRPr="00225D32">
              <w:rPr>
                <w:sz w:val="24"/>
                <w:szCs w:val="24"/>
                <w:lang w:val="de-DE"/>
              </w:rPr>
              <w:t xml:space="preserve"> </w:t>
            </w:r>
            <w:proofErr w:type="spellStart"/>
            <w:r w:rsidRPr="00225D32">
              <w:rPr>
                <w:sz w:val="24"/>
                <w:szCs w:val="24"/>
                <w:lang w:val="de-DE"/>
              </w:rPr>
              <w:t>connection</w:t>
            </w:r>
            <w:proofErr w:type="spellEnd"/>
          </w:p>
          <w:p w:rsidR="00225D32" w:rsidRPr="00225D32" w:rsidRDefault="00225D32" w:rsidP="00225D32">
            <w:pPr>
              <w:jc w:val="both"/>
              <w:rPr>
                <w:sz w:val="24"/>
                <w:szCs w:val="24"/>
              </w:rPr>
            </w:pPr>
            <w:r w:rsidRPr="00225D32">
              <w:rPr>
                <w:sz w:val="24"/>
                <w:szCs w:val="24"/>
              </w:rPr>
              <w:t>Гибкие шланги (длина 3 м) внутренний диаметр 9 мм. Для внутренних соединений</w:t>
            </w:r>
          </w:p>
        </w:tc>
        <w:tc>
          <w:tcPr>
            <w:tcW w:w="1134" w:type="dxa"/>
          </w:tcPr>
          <w:p w:rsidR="00225D32" w:rsidRPr="00225D32" w:rsidRDefault="00225D32" w:rsidP="00225D32">
            <w:pPr>
              <w:ind w:firstLine="33"/>
              <w:jc w:val="both"/>
              <w:rPr>
                <w:sz w:val="24"/>
                <w:szCs w:val="24"/>
              </w:rPr>
            </w:pPr>
            <w:r w:rsidRPr="00225D32">
              <w:rPr>
                <w:sz w:val="24"/>
                <w:szCs w:val="24"/>
              </w:rPr>
              <w:t>8</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7393560</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Security Set </w:t>
            </w:r>
            <w:proofErr w:type="spellStart"/>
            <w:r w:rsidRPr="00225D32">
              <w:rPr>
                <w:sz w:val="24"/>
                <w:szCs w:val="24"/>
                <w:lang w:val="de-DE"/>
              </w:rPr>
              <w:t>of</w:t>
            </w:r>
            <w:proofErr w:type="spellEnd"/>
            <w:r w:rsidRPr="00225D32">
              <w:rPr>
                <w:sz w:val="24"/>
                <w:szCs w:val="24"/>
                <w:lang w:val="de-DE"/>
              </w:rPr>
              <w:t xml:space="preserve"> Seal</w:t>
            </w:r>
          </w:p>
          <w:p w:rsidR="00225D32" w:rsidRPr="00225D32" w:rsidRDefault="00225D32" w:rsidP="00225D32">
            <w:pPr>
              <w:jc w:val="both"/>
              <w:rPr>
                <w:sz w:val="24"/>
                <w:szCs w:val="24"/>
                <w:lang w:val="en-US"/>
              </w:rPr>
            </w:pPr>
            <w:r w:rsidRPr="00225D32">
              <w:rPr>
                <w:sz w:val="24"/>
                <w:szCs w:val="24"/>
              </w:rPr>
              <w:lastRenderedPageBreak/>
              <w:t>Набор</w:t>
            </w:r>
            <w:r w:rsidRPr="00225D32">
              <w:rPr>
                <w:sz w:val="24"/>
                <w:szCs w:val="24"/>
                <w:lang w:val="en-US"/>
              </w:rPr>
              <w:t xml:space="preserve"> </w:t>
            </w:r>
            <w:r w:rsidRPr="00225D32">
              <w:rPr>
                <w:sz w:val="24"/>
                <w:szCs w:val="24"/>
              </w:rPr>
              <w:t>пломб</w:t>
            </w:r>
          </w:p>
        </w:tc>
        <w:tc>
          <w:tcPr>
            <w:tcW w:w="1134" w:type="dxa"/>
          </w:tcPr>
          <w:p w:rsidR="00225D32" w:rsidRPr="00225D32" w:rsidRDefault="00225D32" w:rsidP="00225D32">
            <w:pPr>
              <w:ind w:firstLine="33"/>
              <w:jc w:val="both"/>
              <w:rPr>
                <w:sz w:val="24"/>
                <w:szCs w:val="24"/>
              </w:rPr>
            </w:pPr>
            <w:r w:rsidRPr="00225D32">
              <w:rPr>
                <w:sz w:val="24"/>
                <w:szCs w:val="24"/>
              </w:rPr>
              <w:lastRenderedPageBreak/>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7393500</w:t>
            </w:r>
          </w:p>
        </w:tc>
        <w:tc>
          <w:tcPr>
            <w:tcW w:w="5103" w:type="dxa"/>
          </w:tcPr>
          <w:p w:rsidR="00225D32" w:rsidRPr="00225D32" w:rsidRDefault="00225D32" w:rsidP="00225D32">
            <w:pPr>
              <w:jc w:val="both"/>
              <w:rPr>
                <w:sz w:val="24"/>
                <w:szCs w:val="24"/>
              </w:rPr>
            </w:pPr>
            <w:r w:rsidRPr="00225D32">
              <w:rPr>
                <w:sz w:val="24"/>
                <w:szCs w:val="24"/>
                <w:lang w:val="de-DE"/>
              </w:rPr>
              <w:t>pH probe</w:t>
            </w:r>
          </w:p>
          <w:p w:rsidR="00225D32" w:rsidRPr="00225D32" w:rsidRDefault="00225D32" w:rsidP="00225D32">
            <w:pPr>
              <w:jc w:val="both"/>
              <w:rPr>
                <w:sz w:val="24"/>
                <w:szCs w:val="24"/>
              </w:rPr>
            </w:pPr>
            <w:proofErr w:type="spellStart"/>
            <w:r w:rsidRPr="00225D32">
              <w:rPr>
                <w:sz w:val="24"/>
                <w:szCs w:val="24"/>
              </w:rPr>
              <w:t>рН</w:t>
            </w:r>
            <w:proofErr w:type="spellEnd"/>
            <w:r w:rsidRPr="00225D32">
              <w:rPr>
                <w:sz w:val="24"/>
                <w:szCs w:val="24"/>
              </w:rPr>
              <w:t xml:space="preserve"> электрод</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7393508</w:t>
            </w:r>
          </w:p>
        </w:tc>
        <w:tc>
          <w:tcPr>
            <w:tcW w:w="5103" w:type="dxa"/>
          </w:tcPr>
          <w:p w:rsidR="00225D32" w:rsidRPr="00225D32" w:rsidRDefault="00225D32" w:rsidP="00225D32">
            <w:pPr>
              <w:jc w:val="both"/>
              <w:rPr>
                <w:sz w:val="24"/>
                <w:szCs w:val="24"/>
              </w:rPr>
            </w:pPr>
            <w:proofErr w:type="spellStart"/>
            <w:r w:rsidRPr="00225D32">
              <w:rPr>
                <w:sz w:val="24"/>
                <w:szCs w:val="24"/>
                <w:lang w:val="de-DE"/>
              </w:rPr>
              <w:t>Conductivity</w:t>
            </w:r>
            <w:proofErr w:type="spellEnd"/>
            <w:r w:rsidRPr="00225D32">
              <w:rPr>
                <w:sz w:val="24"/>
                <w:szCs w:val="24"/>
                <w:lang w:val="de-DE"/>
              </w:rPr>
              <w:t xml:space="preserve"> probe</w:t>
            </w:r>
          </w:p>
          <w:p w:rsidR="00225D32" w:rsidRPr="00225D32" w:rsidRDefault="00225D32" w:rsidP="00225D32">
            <w:pPr>
              <w:jc w:val="both"/>
              <w:rPr>
                <w:sz w:val="24"/>
                <w:szCs w:val="24"/>
              </w:rPr>
            </w:pPr>
            <w:r w:rsidRPr="00225D32">
              <w:rPr>
                <w:sz w:val="24"/>
                <w:szCs w:val="24"/>
              </w:rPr>
              <w:t>Электрод для определения электропроводности</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7393540</w:t>
            </w:r>
          </w:p>
        </w:tc>
        <w:tc>
          <w:tcPr>
            <w:tcW w:w="5103" w:type="dxa"/>
          </w:tcPr>
          <w:p w:rsidR="00225D32" w:rsidRPr="00225D32" w:rsidRDefault="00225D32" w:rsidP="00225D32">
            <w:pPr>
              <w:jc w:val="both"/>
              <w:rPr>
                <w:sz w:val="24"/>
                <w:szCs w:val="24"/>
              </w:rPr>
            </w:pPr>
            <w:r w:rsidRPr="00225D32">
              <w:rPr>
                <w:sz w:val="24"/>
                <w:szCs w:val="24"/>
                <w:lang w:val="de-DE"/>
              </w:rPr>
              <w:t>UV Spare Part Kit</w:t>
            </w:r>
          </w:p>
          <w:p w:rsidR="00225D32" w:rsidRPr="00225D32" w:rsidRDefault="00225D32" w:rsidP="00225D32">
            <w:pPr>
              <w:jc w:val="both"/>
              <w:rPr>
                <w:sz w:val="24"/>
                <w:szCs w:val="24"/>
              </w:rPr>
            </w:pPr>
            <w:r w:rsidRPr="00225D32">
              <w:rPr>
                <w:sz w:val="24"/>
                <w:szCs w:val="24"/>
              </w:rPr>
              <w:t xml:space="preserve">Комплект запасных частей для УФ лампы </w:t>
            </w:r>
          </w:p>
        </w:tc>
        <w:tc>
          <w:tcPr>
            <w:tcW w:w="1134" w:type="dxa"/>
          </w:tcPr>
          <w:p w:rsidR="00225D32" w:rsidRPr="00225D32" w:rsidRDefault="00225D32" w:rsidP="00225D32">
            <w:pPr>
              <w:ind w:firstLine="33"/>
              <w:jc w:val="both"/>
              <w:rPr>
                <w:sz w:val="24"/>
                <w:szCs w:val="24"/>
              </w:rPr>
            </w:pPr>
            <w:r w:rsidRPr="00225D32">
              <w:rPr>
                <w:sz w:val="24"/>
                <w:szCs w:val="24"/>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rPr>
            </w:pPr>
            <w:proofErr w:type="spellStart"/>
            <w:r w:rsidRPr="00225D32">
              <w:rPr>
                <w:sz w:val="24"/>
                <w:szCs w:val="24"/>
                <w:lang w:val="de-DE"/>
              </w:rPr>
              <w:t>EasyPack</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 xml:space="preserve"> 450 </w:t>
            </w:r>
            <w:proofErr w:type="spellStart"/>
            <w:r w:rsidRPr="00225D32">
              <w:rPr>
                <w:sz w:val="24"/>
                <w:szCs w:val="24"/>
                <w:lang w:val="de-DE"/>
              </w:rPr>
              <w:t>manual</w:t>
            </w:r>
            <w:proofErr w:type="spellEnd"/>
          </w:p>
          <w:p w:rsidR="00225D32" w:rsidRPr="00225D32" w:rsidRDefault="00225D32" w:rsidP="00225D32">
            <w:pPr>
              <w:jc w:val="both"/>
              <w:rPr>
                <w:sz w:val="24"/>
                <w:szCs w:val="24"/>
              </w:rPr>
            </w:pPr>
            <w:proofErr w:type="spellStart"/>
            <w:r w:rsidRPr="00225D32">
              <w:rPr>
                <w:sz w:val="24"/>
                <w:szCs w:val="24"/>
                <w:lang w:val="en-US"/>
              </w:rPr>
              <w:t>EasyPack</w:t>
            </w:r>
            <w:proofErr w:type="spellEnd"/>
            <w:r w:rsidRPr="00225D32">
              <w:rPr>
                <w:sz w:val="24"/>
                <w:szCs w:val="24"/>
              </w:rPr>
              <w:t xml:space="preserve"> </w:t>
            </w:r>
            <w:r w:rsidRPr="00225D32">
              <w:rPr>
                <w:sz w:val="24"/>
                <w:szCs w:val="24"/>
                <w:lang w:val="en-US"/>
              </w:rPr>
              <w:t>Column</w:t>
            </w:r>
            <w:r w:rsidRPr="00225D32">
              <w:rPr>
                <w:sz w:val="24"/>
                <w:szCs w:val="24"/>
              </w:rPr>
              <w:t xml:space="preserve"> 450 для ручного наполнения </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rPr>
            </w:pPr>
            <w:proofErr w:type="spellStart"/>
            <w:r w:rsidRPr="00225D32">
              <w:rPr>
                <w:sz w:val="24"/>
                <w:szCs w:val="24"/>
                <w:lang w:val="de-DE"/>
              </w:rPr>
              <w:t>Column</w:t>
            </w:r>
            <w:proofErr w:type="spellEnd"/>
            <w:r w:rsidRPr="00225D32">
              <w:rPr>
                <w:sz w:val="24"/>
                <w:szCs w:val="24"/>
                <w:lang w:val="de-DE"/>
              </w:rPr>
              <w:t xml:space="preserve"> </w:t>
            </w:r>
            <w:proofErr w:type="spellStart"/>
            <w:r w:rsidRPr="00225D32">
              <w:rPr>
                <w:sz w:val="24"/>
                <w:szCs w:val="24"/>
                <w:lang w:val="de-DE"/>
              </w:rPr>
              <w:t>Lifter</w:t>
            </w:r>
            <w:proofErr w:type="spellEnd"/>
            <w:r w:rsidRPr="00225D32">
              <w:rPr>
                <w:sz w:val="24"/>
                <w:szCs w:val="24"/>
                <w:lang w:val="de-DE"/>
              </w:rPr>
              <w:t xml:space="preserve"> D446</w:t>
            </w:r>
          </w:p>
          <w:p w:rsidR="00225D32" w:rsidRPr="00225D32" w:rsidRDefault="00225D32" w:rsidP="00225D32">
            <w:pPr>
              <w:jc w:val="both"/>
              <w:rPr>
                <w:sz w:val="24"/>
                <w:szCs w:val="24"/>
              </w:rPr>
            </w:pPr>
            <w:r w:rsidRPr="00225D32">
              <w:rPr>
                <w:sz w:val="24"/>
                <w:szCs w:val="24"/>
              </w:rPr>
              <w:t xml:space="preserve">Подъемник колонок </w:t>
            </w:r>
            <w:r w:rsidRPr="00225D32">
              <w:rPr>
                <w:sz w:val="24"/>
                <w:szCs w:val="24"/>
                <w:lang w:val="en-US"/>
              </w:rPr>
              <w:t>D</w:t>
            </w:r>
            <w:r w:rsidRPr="00225D32">
              <w:rPr>
                <w:sz w:val="24"/>
                <w:szCs w:val="24"/>
              </w:rPr>
              <w:t>446</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lang w:val="en-US"/>
              </w:rPr>
            </w:pPr>
            <w:r w:rsidRPr="00225D32">
              <w:rPr>
                <w:sz w:val="24"/>
                <w:szCs w:val="24"/>
                <w:lang w:val="de-DE"/>
              </w:rPr>
              <w:t>7392037</w:t>
            </w:r>
          </w:p>
        </w:tc>
        <w:tc>
          <w:tcPr>
            <w:tcW w:w="5103" w:type="dxa"/>
          </w:tcPr>
          <w:p w:rsidR="00225D32" w:rsidRPr="00225D32" w:rsidRDefault="00225D32" w:rsidP="00225D32">
            <w:pPr>
              <w:jc w:val="both"/>
              <w:rPr>
                <w:sz w:val="24"/>
                <w:szCs w:val="24"/>
                <w:lang w:val="en-US"/>
              </w:rPr>
            </w:pPr>
            <w:r w:rsidRPr="00225D32">
              <w:rPr>
                <w:sz w:val="24"/>
                <w:szCs w:val="24"/>
                <w:lang w:val="de-DE"/>
              </w:rPr>
              <w:t xml:space="preserve">Lifting </w:t>
            </w:r>
            <w:proofErr w:type="spellStart"/>
            <w:r w:rsidRPr="00225D32">
              <w:rPr>
                <w:sz w:val="24"/>
                <w:szCs w:val="24"/>
                <w:lang w:val="de-DE"/>
              </w:rPr>
              <w:t>nut</w:t>
            </w:r>
            <w:proofErr w:type="spellEnd"/>
            <w:r w:rsidRPr="00225D32">
              <w:rPr>
                <w:sz w:val="24"/>
                <w:szCs w:val="24"/>
                <w:lang w:val="de-DE"/>
              </w:rPr>
              <w:t xml:space="preserve"> </w:t>
            </w:r>
            <w:proofErr w:type="spellStart"/>
            <w:r w:rsidRPr="00225D32">
              <w:rPr>
                <w:sz w:val="24"/>
                <w:szCs w:val="24"/>
                <w:lang w:val="de-DE"/>
              </w:rPr>
              <w:t>for</w:t>
            </w:r>
            <w:proofErr w:type="spellEnd"/>
            <w:r w:rsidRPr="00225D32">
              <w:rPr>
                <w:sz w:val="24"/>
                <w:szCs w:val="24"/>
                <w:lang w:val="de-DE"/>
              </w:rPr>
              <w:t xml:space="preserve"> </w:t>
            </w:r>
            <w:proofErr w:type="spellStart"/>
            <w:r w:rsidRPr="00225D32">
              <w:rPr>
                <w:sz w:val="24"/>
                <w:szCs w:val="24"/>
                <w:lang w:val="de-DE"/>
              </w:rPr>
              <w:t>Column</w:t>
            </w:r>
            <w:proofErr w:type="spellEnd"/>
            <w:r w:rsidRPr="00225D32">
              <w:rPr>
                <w:sz w:val="24"/>
                <w:szCs w:val="24"/>
                <w:lang w:val="de-DE"/>
              </w:rPr>
              <w:t>-ID 296/446</w:t>
            </w:r>
          </w:p>
          <w:p w:rsidR="00225D32" w:rsidRPr="00225D32" w:rsidRDefault="00225D32" w:rsidP="00225D32">
            <w:pPr>
              <w:jc w:val="both"/>
              <w:rPr>
                <w:sz w:val="24"/>
                <w:szCs w:val="24"/>
              </w:rPr>
            </w:pPr>
            <w:r w:rsidRPr="00225D32">
              <w:rPr>
                <w:sz w:val="24"/>
                <w:szCs w:val="24"/>
              </w:rPr>
              <w:t xml:space="preserve">Регулирующая гайка для колонки </w:t>
            </w:r>
            <w:r w:rsidRPr="00225D32">
              <w:rPr>
                <w:sz w:val="24"/>
                <w:szCs w:val="24"/>
                <w:lang w:val="de-DE"/>
              </w:rPr>
              <w:t xml:space="preserve">ID </w:t>
            </w:r>
            <w:r w:rsidRPr="00225D32">
              <w:rPr>
                <w:sz w:val="24"/>
                <w:szCs w:val="24"/>
              </w:rPr>
              <w:t>296/446</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2</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vMerge/>
          </w:tcPr>
          <w:p w:rsidR="00225D32" w:rsidRPr="00225D32" w:rsidRDefault="00225D32" w:rsidP="00225D32">
            <w:pPr>
              <w:jc w:val="both"/>
              <w:rPr>
                <w:sz w:val="24"/>
                <w:szCs w:val="24"/>
              </w:rPr>
            </w:pPr>
          </w:p>
        </w:tc>
        <w:tc>
          <w:tcPr>
            <w:tcW w:w="1559" w:type="dxa"/>
          </w:tcPr>
          <w:p w:rsidR="00225D32" w:rsidRPr="00225D32" w:rsidRDefault="00225D32" w:rsidP="00225D32">
            <w:pPr>
              <w:ind w:firstLine="78"/>
              <w:jc w:val="both"/>
              <w:rPr>
                <w:sz w:val="24"/>
                <w:szCs w:val="24"/>
              </w:rPr>
            </w:pPr>
            <w:r w:rsidRPr="00225D32">
              <w:rPr>
                <w:sz w:val="24"/>
                <w:szCs w:val="24"/>
              </w:rPr>
              <w:t>-</w:t>
            </w:r>
          </w:p>
        </w:tc>
        <w:tc>
          <w:tcPr>
            <w:tcW w:w="5103" w:type="dxa"/>
          </w:tcPr>
          <w:p w:rsidR="00225D32" w:rsidRPr="00225D32" w:rsidRDefault="00225D32" w:rsidP="00225D32">
            <w:pPr>
              <w:jc w:val="both"/>
              <w:rPr>
                <w:sz w:val="24"/>
                <w:szCs w:val="24"/>
              </w:rPr>
            </w:pPr>
            <w:proofErr w:type="spellStart"/>
            <w:r w:rsidRPr="00225D32">
              <w:rPr>
                <w:sz w:val="24"/>
                <w:szCs w:val="24"/>
                <w:lang w:val="de-DE"/>
              </w:rPr>
              <w:t>Column</w:t>
            </w:r>
            <w:proofErr w:type="spellEnd"/>
            <w:r w:rsidRPr="00225D32">
              <w:rPr>
                <w:sz w:val="24"/>
                <w:szCs w:val="24"/>
                <w:lang w:val="de-DE"/>
              </w:rPr>
              <w:t xml:space="preserve"> </w:t>
            </w:r>
            <w:proofErr w:type="spellStart"/>
            <w:r w:rsidRPr="00225D32">
              <w:rPr>
                <w:sz w:val="24"/>
                <w:szCs w:val="24"/>
                <w:lang w:val="de-DE"/>
              </w:rPr>
              <w:t>packing</w:t>
            </w:r>
            <w:proofErr w:type="spellEnd"/>
            <w:r w:rsidRPr="00225D32">
              <w:rPr>
                <w:sz w:val="24"/>
                <w:szCs w:val="24"/>
                <w:lang w:val="de-DE"/>
              </w:rPr>
              <w:t>/</w:t>
            </w:r>
            <w:proofErr w:type="spellStart"/>
            <w:r w:rsidRPr="00225D32">
              <w:rPr>
                <w:sz w:val="24"/>
                <w:szCs w:val="24"/>
                <w:lang w:val="de-DE"/>
              </w:rPr>
              <w:t>unpacking</w:t>
            </w:r>
            <w:proofErr w:type="spellEnd"/>
            <w:r w:rsidRPr="00225D32">
              <w:rPr>
                <w:sz w:val="24"/>
                <w:szCs w:val="24"/>
                <w:lang w:val="de-DE"/>
              </w:rPr>
              <w:t xml:space="preserve"> </w:t>
            </w:r>
            <w:proofErr w:type="spellStart"/>
            <w:r w:rsidRPr="00225D32">
              <w:rPr>
                <w:sz w:val="24"/>
                <w:szCs w:val="24"/>
                <w:lang w:val="de-DE"/>
              </w:rPr>
              <w:t>device</w:t>
            </w:r>
            <w:proofErr w:type="spellEnd"/>
            <w:r w:rsidRPr="00225D32">
              <w:rPr>
                <w:sz w:val="24"/>
                <w:szCs w:val="24"/>
                <w:lang w:val="de-DE"/>
              </w:rPr>
              <w:t xml:space="preserve">, </w:t>
            </w:r>
            <w:proofErr w:type="spellStart"/>
            <w:r w:rsidRPr="00225D32">
              <w:rPr>
                <w:sz w:val="24"/>
                <w:szCs w:val="24"/>
                <w:lang w:val="de-DE"/>
              </w:rPr>
              <w:t>semiautomate</w:t>
            </w:r>
            <w:proofErr w:type="spellEnd"/>
          </w:p>
          <w:p w:rsidR="00225D32" w:rsidRPr="00225D32" w:rsidRDefault="00225D32" w:rsidP="00225D32">
            <w:pPr>
              <w:jc w:val="both"/>
              <w:rPr>
                <w:sz w:val="24"/>
                <w:szCs w:val="24"/>
              </w:rPr>
            </w:pPr>
            <w:r w:rsidRPr="00225D32">
              <w:rPr>
                <w:sz w:val="24"/>
                <w:szCs w:val="24"/>
              </w:rPr>
              <w:t>Полуавтоматическое устройство для заполнения/разгрузки колонок</w:t>
            </w:r>
          </w:p>
        </w:tc>
        <w:tc>
          <w:tcPr>
            <w:tcW w:w="1134" w:type="dxa"/>
          </w:tcPr>
          <w:p w:rsidR="00225D32" w:rsidRPr="00225D32" w:rsidRDefault="00225D32" w:rsidP="00225D32">
            <w:pPr>
              <w:ind w:firstLine="33"/>
              <w:jc w:val="both"/>
              <w:rPr>
                <w:sz w:val="24"/>
                <w:szCs w:val="24"/>
                <w:lang w:val="en-US"/>
              </w:rPr>
            </w:pPr>
            <w:r w:rsidRPr="00225D32">
              <w:rPr>
                <w:sz w:val="24"/>
                <w:szCs w:val="24"/>
                <w:lang w:val="en-US"/>
              </w:rPr>
              <w:t>1</w:t>
            </w:r>
          </w:p>
        </w:tc>
        <w:tc>
          <w:tcPr>
            <w:tcW w:w="1417" w:type="dxa"/>
            <w:vMerge/>
          </w:tcPr>
          <w:p w:rsidR="00225D32" w:rsidRPr="00225D32" w:rsidRDefault="00225D32" w:rsidP="00225D32">
            <w:pPr>
              <w:ind w:firstLine="73"/>
              <w:jc w:val="both"/>
              <w:rPr>
                <w:sz w:val="24"/>
                <w:szCs w:val="24"/>
                <w:lang w:val="en-US"/>
              </w:rPr>
            </w:pPr>
          </w:p>
        </w:tc>
      </w:tr>
      <w:tr w:rsidR="00225D32" w:rsidRPr="00225D32" w:rsidTr="00B23335">
        <w:tc>
          <w:tcPr>
            <w:tcW w:w="1135" w:type="dxa"/>
          </w:tcPr>
          <w:p w:rsidR="00225D32" w:rsidRPr="00225D32" w:rsidRDefault="00225D32" w:rsidP="00225D32">
            <w:pPr>
              <w:jc w:val="both"/>
              <w:rPr>
                <w:sz w:val="24"/>
                <w:szCs w:val="24"/>
                <w:lang w:val="en-US"/>
              </w:rPr>
            </w:pPr>
          </w:p>
        </w:tc>
        <w:tc>
          <w:tcPr>
            <w:tcW w:w="1559" w:type="dxa"/>
          </w:tcPr>
          <w:p w:rsidR="00225D32" w:rsidRPr="00225D32" w:rsidRDefault="00225D32" w:rsidP="00225D32">
            <w:pPr>
              <w:ind w:firstLine="78"/>
              <w:jc w:val="both"/>
              <w:rPr>
                <w:sz w:val="24"/>
                <w:szCs w:val="24"/>
                <w:lang w:val="en-US"/>
              </w:rPr>
            </w:pPr>
          </w:p>
        </w:tc>
        <w:tc>
          <w:tcPr>
            <w:tcW w:w="5103" w:type="dxa"/>
          </w:tcPr>
          <w:p w:rsidR="00225D32" w:rsidRPr="00225D32" w:rsidRDefault="00225D32" w:rsidP="00225D32">
            <w:pPr>
              <w:jc w:val="both"/>
              <w:rPr>
                <w:sz w:val="24"/>
                <w:szCs w:val="24"/>
                <w:lang w:val="de-DE"/>
              </w:rPr>
            </w:pPr>
            <w:r w:rsidRPr="00225D32">
              <w:rPr>
                <w:b/>
                <w:sz w:val="24"/>
                <w:szCs w:val="24"/>
                <w:lang w:val="en-US"/>
              </w:rPr>
              <w:t xml:space="preserve">TOTAL / </w:t>
            </w:r>
            <w:r w:rsidRPr="00225D32">
              <w:rPr>
                <w:b/>
                <w:sz w:val="24"/>
                <w:szCs w:val="24"/>
              </w:rPr>
              <w:t>ИТОГО</w:t>
            </w:r>
            <w:r w:rsidRPr="00225D32">
              <w:rPr>
                <w:b/>
                <w:sz w:val="24"/>
                <w:szCs w:val="24"/>
                <w:lang w:val="en-US"/>
              </w:rPr>
              <w:t>:</w:t>
            </w:r>
          </w:p>
        </w:tc>
        <w:tc>
          <w:tcPr>
            <w:tcW w:w="1134" w:type="dxa"/>
          </w:tcPr>
          <w:p w:rsidR="00225D32" w:rsidRPr="00225D32" w:rsidRDefault="00225D32" w:rsidP="00225D32">
            <w:pPr>
              <w:ind w:firstLine="33"/>
              <w:jc w:val="both"/>
              <w:rPr>
                <w:sz w:val="24"/>
                <w:szCs w:val="24"/>
                <w:lang w:val="en-US"/>
              </w:rPr>
            </w:pPr>
          </w:p>
        </w:tc>
        <w:tc>
          <w:tcPr>
            <w:tcW w:w="1417" w:type="dxa"/>
          </w:tcPr>
          <w:p w:rsidR="00225D32" w:rsidRPr="00225D32" w:rsidRDefault="00225D32" w:rsidP="00225D32">
            <w:pPr>
              <w:ind w:firstLine="73"/>
              <w:jc w:val="both"/>
              <w:rPr>
                <w:sz w:val="24"/>
                <w:szCs w:val="24"/>
                <w:lang w:val="en-US"/>
              </w:rPr>
            </w:pPr>
          </w:p>
        </w:tc>
      </w:tr>
    </w:tbl>
    <w:p w:rsidR="00FB1094" w:rsidRPr="00FB1094" w:rsidRDefault="00FB1094" w:rsidP="00D859FD">
      <w:pPr>
        <w:spacing w:after="0" w:line="240" w:lineRule="auto"/>
        <w:jc w:val="both"/>
        <w:rPr>
          <w:rFonts w:ascii="Times New Roman" w:hAnsi="Times New Roman" w:cs="Times New Roman"/>
          <w:b/>
          <w:sz w:val="24"/>
          <w:szCs w:val="24"/>
        </w:rPr>
      </w:pPr>
    </w:p>
    <w:p w:rsidR="00F4020A" w:rsidRPr="00F4020A" w:rsidRDefault="00F4020A" w:rsidP="00F4020A">
      <w:pPr>
        <w:spacing w:after="0" w:line="240" w:lineRule="auto"/>
        <w:jc w:val="center"/>
        <w:rPr>
          <w:rFonts w:ascii="Times New Roman" w:hAnsi="Times New Roman" w:cs="Times New Roman"/>
          <w:b/>
          <w:sz w:val="24"/>
          <w:szCs w:val="24"/>
        </w:rPr>
      </w:pPr>
      <w:r w:rsidRPr="00F4020A">
        <w:rPr>
          <w:rFonts w:ascii="Times New Roman" w:hAnsi="Times New Roman" w:cs="Times New Roman"/>
          <w:b/>
          <w:sz w:val="24"/>
          <w:szCs w:val="24"/>
        </w:rPr>
        <w:t>1</w:t>
      </w:r>
      <w:r>
        <w:rPr>
          <w:rFonts w:ascii="Times New Roman" w:hAnsi="Times New Roman" w:cs="Times New Roman"/>
          <w:b/>
          <w:sz w:val="24"/>
          <w:szCs w:val="24"/>
        </w:rPr>
        <w:t>2</w:t>
      </w:r>
      <w:r w:rsidRPr="00F4020A">
        <w:rPr>
          <w:rFonts w:ascii="Times New Roman" w:hAnsi="Times New Roman" w:cs="Times New Roman"/>
          <w:b/>
          <w:sz w:val="24"/>
          <w:szCs w:val="24"/>
        </w:rPr>
        <w:t xml:space="preserve">. П. </w:t>
      </w:r>
      <w:r>
        <w:rPr>
          <w:rFonts w:ascii="Times New Roman" w:hAnsi="Times New Roman" w:cs="Times New Roman"/>
          <w:b/>
          <w:sz w:val="24"/>
          <w:szCs w:val="24"/>
        </w:rPr>
        <w:t>3.1</w:t>
      </w:r>
      <w:r w:rsidRPr="00F4020A">
        <w:rPr>
          <w:rFonts w:ascii="Times New Roman" w:hAnsi="Times New Roman" w:cs="Times New Roman"/>
          <w:b/>
          <w:sz w:val="24"/>
          <w:szCs w:val="24"/>
        </w:rPr>
        <w:t>. Приложени</w:t>
      </w:r>
      <w:r>
        <w:rPr>
          <w:rFonts w:ascii="Times New Roman" w:hAnsi="Times New Roman" w:cs="Times New Roman"/>
          <w:b/>
          <w:sz w:val="24"/>
          <w:szCs w:val="24"/>
        </w:rPr>
        <w:t>я</w:t>
      </w:r>
      <w:r w:rsidRPr="00F4020A">
        <w:rPr>
          <w:rFonts w:ascii="Times New Roman" w:hAnsi="Times New Roman" w:cs="Times New Roman"/>
          <w:b/>
          <w:sz w:val="24"/>
          <w:szCs w:val="24"/>
        </w:rPr>
        <w:t xml:space="preserve"> </w:t>
      </w:r>
      <w:r>
        <w:rPr>
          <w:rFonts w:ascii="Times New Roman" w:hAnsi="Times New Roman" w:cs="Times New Roman"/>
          <w:b/>
          <w:sz w:val="24"/>
          <w:szCs w:val="24"/>
        </w:rPr>
        <w:t>2</w:t>
      </w:r>
      <w:r w:rsidRPr="00F4020A">
        <w:rPr>
          <w:rFonts w:ascii="Times New Roman" w:hAnsi="Times New Roman" w:cs="Times New Roman"/>
          <w:b/>
          <w:sz w:val="24"/>
          <w:szCs w:val="24"/>
        </w:rPr>
        <w:t xml:space="preserve"> к Контракту части I</w:t>
      </w:r>
      <w:r w:rsidRPr="00F4020A">
        <w:rPr>
          <w:rFonts w:ascii="Times New Roman" w:hAnsi="Times New Roman" w:cs="Times New Roman"/>
          <w:b/>
          <w:sz w:val="24"/>
          <w:szCs w:val="24"/>
          <w:lang w:val="en-US"/>
        </w:rPr>
        <w:t>V</w:t>
      </w:r>
      <w:r w:rsidRPr="00F4020A">
        <w:rPr>
          <w:rFonts w:ascii="Times New Roman" w:hAnsi="Times New Roman" w:cs="Times New Roman"/>
          <w:b/>
          <w:sz w:val="24"/>
          <w:szCs w:val="24"/>
        </w:rPr>
        <w:t xml:space="preserve"> «ПРОЕКТ ДОГОВОРА»</w:t>
      </w:r>
      <w:r>
        <w:rPr>
          <w:rFonts w:ascii="Times New Roman" w:hAnsi="Times New Roman" w:cs="Times New Roman"/>
          <w:b/>
          <w:sz w:val="24"/>
          <w:szCs w:val="24"/>
        </w:rPr>
        <w:t xml:space="preserve"> и части </w:t>
      </w:r>
      <w:r>
        <w:rPr>
          <w:rFonts w:ascii="Times New Roman" w:hAnsi="Times New Roman" w:cs="Times New Roman"/>
          <w:b/>
          <w:sz w:val="24"/>
          <w:szCs w:val="24"/>
          <w:lang w:val="en-US"/>
        </w:rPr>
        <w:t>III</w:t>
      </w:r>
      <w:r w:rsidRPr="00F4020A">
        <w:rPr>
          <w:rFonts w:ascii="Times New Roman" w:hAnsi="Times New Roman" w:cs="Times New Roman"/>
          <w:b/>
          <w:sz w:val="24"/>
          <w:szCs w:val="24"/>
        </w:rPr>
        <w:t xml:space="preserve"> </w:t>
      </w:r>
      <w:r>
        <w:rPr>
          <w:rFonts w:ascii="Times New Roman" w:hAnsi="Times New Roman" w:cs="Times New Roman"/>
          <w:b/>
          <w:sz w:val="24"/>
          <w:szCs w:val="24"/>
        </w:rPr>
        <w:t xml:space="preserve">«ТЕХНИЧЕСКОЕ ЗАДАНИЕ» </w:t>
      </w:r>
      <w:r w:rsidRPr="00F4020A">
        <w:rPr>
          <w:rFonts w:ascii="Times New Roman" w:hAnsi="Times New Roman" w:cs="Times New Roman"/>
          <w:b/>
          <w:sz w:val="24"/>
          <w:szCs w:val="24"/>
        </w:rPr>
        <w:t>Документации о закупке</w:t>
      </w:r>
      <w:r>
        <w:rPr>
          <w:rFonts w:ascii="Times New Roman" w:hAnsi="Times New Roman" w:cs="Times New Roman"/>
          <w:b/>
          <w:sz w:val="24"/>
          <w:szCs w:val="24"/>
        </w:rPr>
        <w:t xml:space="preserve"> изложить в следующей редакции</w:t>
      </w:r>
      <w:r w:rsidRPr="00F4020A">
        <w:rPr>
          <w:rFonts w:ascii="Times New Roman" w:hAnsi="Times New Roman" w:cs="Times New Roman"/>
          <w:b/>
          <w:sz w:val="24"/>
          <w:szCs w:val="24"/>
        </w:rPr>
        <w:t>:</w:t>
      </w:r>
    </w:p>
    <w:p w:rsidR="00F4020A" w:rsidRDefault="00F4020A" w:rsidP="00B11D39">
      <w:pPr>
        <w:spacing w:after="0" w:line="240" w:lineRule="auto"/>
        <w:jc w:val="both"/>
        <w:rPr>
          <w:rFonts w:ascii="Times New Roman" w:hAnsi="Times New Roman" w:cs="Times New Roman"/>
          <w:b/>
          <w:sz w:val="24"/>
          <w:szCs w:val="24"/>
        </w:rPr>
      </w:pPr>
    </w:p>
    <w:p w:rsidR="007A6E94" w:rsidRDefault="00F4020A" w:rsidP="00B11D39">
      <w:pPr>
        <w:spacing w:after="0" w:line="240" w:lineRule="auto"/>
        <w:jc w:val="both"/>
        <w:rPr>
          <w:rFonts w:ascii="Times New Roman" w:hAnsi="Times New Roman" w:cs="Times New Roman"/>
          <w:b/>
          <w:bCs/>
          <w:i/>
          <w:sz w:val="24"/>
          <w:szCs w:val="24"/>
        </w:rPr>
      </w:pPr>
      <w:proofErr w:type="spellStart"/>
      <w:r w:rsidRPr="00F4020A">
        <w:rPr>
          <w:rFonts w:ascii="Times New Roman" w:hAnsi="Times New Roman" w:cs="Times New Roman"/>
          <w:b/>
          <w:sz w:val="24"/>
          <w:szCs w:val="24"/>
          <w:lang w:val="de-DE"/>
        </w:rPr>
        <w:t>Комплектация</w:t>
      </w:r>
      <w:proofErr w:type="spellEnd"/>
      <w:r w:rsidRPr="00F4020A">
        <w:rPr>
          <w:rFonts w:ascii="Times New Roman" w:hAnsi="Times New Roman" w:cs="Times New Roman"/>
          <w:b/>
          <w:sz w:val="24"/>
          <w:szCs w:val="24"/>
        </w:rPr>
        <w:t>/</w:t>
      </w:r>
      <w:r w:rsidRPr="00F4020A">
        <w:rPr>
          <w:rFonts w:ascii="Times New Roman" w:hAnsi="Times New Roman" w:cs="Times New Roman"/>
          <w:b/>
          <w:bCs/>
          <w:sz w:val="24"/>
          <w:szCs w:val="24"/>
          <w:lang w:val="de-DE"/>
        </w:rPr>
        <w:t xml:space="preserve"> </w:t>
      </w:r>
      <w:r w:rsidRPr="00F4020A">
        <w:rPr>
          <w:rFonts w:ascii="Times New Roman" w:hAnsi="Times New Roman" w:cs="Times New Roman"/>
          <w:b/>
          <w:bCs/>
          <w:i/>
          <w:sz w:val="24"/>
          <w:szCs w:val="24"/>
          <w:lang w:val="en-US"/>
        </w:rPr>
        <w:t>E</w:t>
      </w:r>
      <w:proofErr w:type="spellStart"/>
      <w:r w:rsidRPr="00F4020A">
        <w:rPr>
          <w:rFonts w:ascii="Times New Roman" w:hAnsi="Times New Roman" w:cs="Times New Roman"/>
          <w:b/>
          <w:bCs/>
          <w:i/>
          <w:sz w:val="24"/>
          <w:szCs w:val="24"/>
          <w:lang w:val="de-DE"/>
        </w:rPr>
        <w:t>quipment</w:t>
      </w:r>
      <w:proofErr w:type="spellEnd"/>
      <w:r w:rsidRPr="00F4020A">
        <w:rPr>
          <w:rFonts w:ascii="Times New Roman" w:hAnsi="Times New Roman" w:cs="Times New Roman"/>
          <w:b/>
          <w:bCs/>
          <w:i/>
          <w:sz w:val="24"/>
          <w:szCs w:val="24"/>
          <w:lang w:val="de-DE"/>
        </w:rPr>
        <w:t xml:space="preserve"> </w:t>
      </w:r>
      <w:proofErr w:type="spellStart"/>
      <w:r w:rsidRPr="00F4020A">
        <w:rPr>
          <w:rFonts w:ascii="Times New Roman" w:hAnsi="Times New Roman" w:cs="Times New Roman"/>
          <w:b/>
          <w:bCs/>
          <w:i/>
          <w:sz w:val="24"/>
          <w:szCs w:val="24"/>
          <w:lang w:val="de-DE"/>
        </w:rPr>
        <w:t>set</w:t>
      </w:r>
      <w:proofErr w:type="spellEnd"/>
    </w:p>
    <w:p w:rsidR="00F4020A" w:rsidRPr="00F4020A" w:rsidRDefault="00F4020A" w:rsidP="00B11D39">
      <w:pPr>
        <w:spacing w:after="0" w:line="240" w:lineRule="auto"/>
        <w:jc w:val="both"/>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3"/>
        <w:gridCol w:w="6832"/>
        <w:gridCol w:w="1701"/>
      </w:tblGrid>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b/>
                <w:i/>
                <w:sz w:val="24"/>
                <w:szCs w:val="24"/>
                <w:lang w:val="en-US" w:eastAsia="en-US"/>
              </w:rPr>
            </w:pPr>
            <w:proofErr w:type="spellStart"/>
            <w:r w:rsidRPr="00F4020A">
              <w:rPr>
                <w:rFonts w:ascii="Times New Roman" w:eastAsiaTheme="minorHAnsi" w:hAnsi="Times New Roman" w:cs="Times New Roman"/>
                <w:b/>
                <w:i/>
                <w:sz w:val="24"/>
                <w:szCs w:val="24"/>
                <w:lang w:val="de-DE" w:eastAsia="en-US"/>
              </w:rPr>
              <w:t>Cat</w:t>
            </w:r>
            <w:proofErr w:type="spellEnd"/>
            <w:r w:rsidRPr="00F4020A">
              <w:rPr>
                <w:rFonts w:ascii="Times New Roman" w:eastAsiaTheme="minorHAnsi" w:hAnsi="Times New Roman" w:cs="Times New Roman"/>
                <w:b/>
                <w:i/>
                <w:sz w:val="24"/>
                <w:szCs w:val="24"/>
                <w:lang w:val="de-DE" w:eastAsia="en-US"/>
              </w:rPr>
              <w:t>. #</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b/>
                <w:i/>
                <w:sz w:val="24"/>
                <w:szCs w:val="24"/>
                <w:lang w:val="en-US" w:eastAsia="en-US"/>
              </w:rPr>
            </w:pPr>
            <w:r w:rsidRPr="00F4020A">
              <w:rPr>
                <w:rFonts w:ascii="Times New Roman" w:eastAsiaTheme="minorHAnsi" w:hAnsi="Times New Roman" w:cs="Times New Roman"/>
                <w:b/>
                <w:i/>
                <w:sz w:val="24"/>
                <w:szCs w:val="24"/>
                <w:lang w:val="de-DE" w:eastAsia="en-US"/>
              </w:rPr>
              <w:t>Description</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b/>
                <w:i/>
                <w:sz w:val="24"/>
                <w:szCs w:val="24"/>
                <w:lang w:val="en-US" w:eastAsia="en-US"/>
              </w:rPr>
            </w:pPr>
            <w:r w:rsidRPr="00F4020A">
              <w:rPr>
                <w:rFonts w:ascii="Times New Roman" w:eastAsiaTheme="minorHAnsi" w:hAnsi="Times New Roman" w:cs="Times New Roman"/>
                <w:b/>
                <w:i/>
                <w:sz w:val="24"/>
                <w:szCs w:val="24"/>
                <w:lang w:val="de-DE" w:eastAsia="en-US"/>
              </w:rPr>
              <w:t>Q-</w:t>
            </w:r>
            <w:proofErr w:type="spellStart"/>
            <w:r w:rsidRPr="00F4020A">
              <w:rPr>
                <w:rFonts w:ascii="Times New Roman" w:eastAsiaTheme="minorHAnsi" w:hAnsi="Times New Roman" w:cs="Times New Roman"/>
                <w:b/>
                <w:i/>
                <w:sz w:val="24"/>
                <w:szCs w:val="24"/>
                <w:lang w:val="de-DE" w:eastAsia="en-US"/>
              </w:rPr>
              <w:t>ty</w:t>
            </w:r>
            <w:proofErr w:type="spellEnd"/>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7393006</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i/>
                <w:sz w:val="24"/>
                <w:szCs w:val="24"/>
                <w:lang w:val="de-DE" w:eastAsia="en-US"/>
              </w:rPr>
              <w:t>Skid</w:t>
            </w:r>
            <w:proofErr w:type="spellEnd"/>
            <w:r w:rsidRPr="00F4020A">
              <w:rPr>
                <w:rFonts w:ascii="Times New Roman" w:eastAsiaTheme="minorHAnsi" w:hAnsi="Times New Roman" w:cs="Times New Roman"/>
                <w:i/>
                <w:sz w:val="24"/>
                <w:szCs w:val="24"/>
                <w:lang w:val="de-DE" w:eastAsia="en-US"/>
              </w:rPr>
              <w:t xml:space="preserve"> </w:t>
            </w:r>
            <w:proofErr w:type="spellStart"/>
            <w:r w:rsidRPr="00F4020A">
              <w:rPr>
                <w:rFonts w:ascii="Times New Roman" w:eastAsiaTheme="minorHAnsi" w:hAnsi="Times New Roman" w:cs="Times New Roman"/>
                <w:i/>
                <w:sz w:val="24"/>
                <w:szCs w:val="24"/>
                <w:lang w:val="de-DE" w:eastAsia="en-US"/>
              </w:rPr>
              <w:t>MiniPro</w:t>
            </w:r>
            <w:proofErr w:type="spellEnd"/>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7393146</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GB" w:eastAsia="en-US"/>
              </w:rPr>
              <w:t xml:space="preserve">Air Sensor After </w:t>
            </w:r>
            <w:proofErr w:type="spellStart"/>
            <w:r w:rsidRPr="00F4020A">
              <w:rPr>
                <w:rFonts w:ascii="Times New Roman" w:eastAsiaTheme="minorHAnsi" w:hAnsi="Times New Roman" w:cs="Times New Roman"/>
                <w:i/>
                <w:sz w:val="24"/>
                <w:szCs w:val="24"/>
                <w:lang w:val="en-GB" w:eastAsia="en-US"/>
              </w:rPr>
              <w:t>Buble</w:t>
            </w:r>
            <w:proofErr w:type="spellEnd"/>
            <w:r w:rsidRPr="00F4020A">
              <w:rPr>
                <w:rFonts w:ascii="Times New Roman" w:eastAsiaTheme="minorHAnsi" w:hAnsi="Times New Roman" w:cs="Times New Roman"/>
                <w:i/>
                <w:sz w:val="24"/>
                <w:szCs w:val="24"/>
                <w:lang w:val="en-GB" w:eastAsia="en-US"/>
              </w:rPr>
              <w:t xml:space="preserve"> trap and before the pump</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Датчик воздуха после ловушки для воздуха  и перед насосом</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4</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7393272</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US" w:eastAsia="en-US"/>
              </w:rPr>
              <w:t>Pressure</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after</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column</w:t>
            </w:r>
            <w:r w:rsidRPr="00F4020A">
              <w:rPr>
                <w:rFonts w:ascii="Times New Roman" w:eastAsiaTheme="minorHAnsi" w:hAnsi="Times New Roman" w:cs="Times New Roman"/>
                <w:i/>
                <w:sz w:val="24"/>
                <w:szCs w:val="24"/>
                <w:lang w:eastAsia="en-US"/>
              </w:rPr>
              <w:t xml:space="preserve"> </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Манометр на выходе из колонки</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7393166</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US" w:eastAsia="en-US"/>
              </w:rPr>
              <w:t>pH</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before</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column</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val="en-US" w:eastAsia="en-US"/>
              </w:rPr>
              <w:t>pH</w:t>
            </w:r>
            <w:r w:rsidRPr="00F4020A">
              <w:rPr>
                <w:rFonts w:ascii="Times New Roman" w:eastAsiaTheme="minorHAnsi" w:hAnsi="Times New Roman" w:cs="Times New Roman"/>
                <w:sz w:val="24"/>
                <w:szCs w:val="24"/>
                <w:lang w:eastAsia="en-US"/>
              </w:rPr>
              <w:t xml:space="preserve"> детектор на входе колонки</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7392470</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 xml:space="preserve">Flexible hoses (length </w:t>
            </w:r>
            <w:smartTag w:uri="urn:schemas-microsoft-com:office:smarttags" w:element="metricconverter">
              <w:smartTagPr>
                <w:attr w:name="ProductID" w:val="3 m"/>
              </w:smartTagPr>
              <w:r w:rsidRPr="00F4020A">
                <w:rPr>
                  <w:rFonts w:ascii="Times New Roman" w:eastAsiaTheme="minorHAnsi" w:hAnsi="Times New Roman" w:cs="Times New Roman"/>
                  <w:i/>
                  <w:sz w:val="24"/>
                  <w:szCs w:val="24"/>
                  <w:lang w:val="en-US" w:eastAsia="en-US"/>
                </w:rPr>
                <w:t>3 m</w:t>
              </w:r>
            </w:smartTag>
            <w:r w:rsidRPr="00F4020A">
              <w:rPr>
                <w:rFonts w:ascii="Times New Roman" w:eastAsiaTheme="minorHAnsi" w:hAnsi="Times New Roman" w:cs="Times New Roman"/>
                <w:i/>
                <w:sz w:val="24"/>
                <w:szCs w:val="24"/>
                <w:lang w:val="en-US" w:eastAsia="en-US"/>
              </w:rPr>
              <w:t xml:space="preserve">) ID </w:t>
            </w:r>
            <w:smartTag w:uri="urn:schemas-microsoft-com:office:smarttags" w:element="metricconverter">
              <w:smartTagPr>
                <w:attr w:name="ProductID" w:val="6 mm"/>
              </w:smartTagPr>
              <w:r w:rsidRPr="00F4020A">
                <w:rPr>
                  <w:rFonts w:ascii="Times New Roman" w:eastAsiaTheme="minorHAnsi" w:hAnsi="Times New Roman" w:cs="Times New Roman"/>
                  <w:i/>
                  <w:sz w:val="24"/>
                  <w:szCs w:val="24"/>
                  <w:lang w:val="en-US" w:eastAsia="en-US"/>
                </w:rPr>
                <w:t>6 mm</w:t>
              </w:r>
            </w:smartTag>
            <w:r w:rsidRPr="00F4020A">
              <w:rPr>
                <w:rFonts w:ascii="Times New Roman" w:eastAsiaTheme="minorHAnsi" w:hAnsi="Times New Roman" w:cs="Times New Roman"/>
                <w:i/>
                <w:sz w:val="24"/>
                <w:szCs w:val="24"/>
                <w:lang w:val="en-US" w:eastAsia="en-US"/>
              </w:rPr>
              <w:t xml:space="preserve">. For outlets, waste and </w:t>
            </w:r>
            <w:r w:rsidRPr="00F4020A">
              <w:rPr>
                <w:rFonts w:ascii="Times New Roman" w:eastAsiaTheme="minorHAnsi" w:hAnsi="Times New Roman" w:cs="Times New Roman"/>
                <w:i/>
                <w:sz w:val="24"/>
                <w:szCs w:val="24"/>
                <w:lang w:val="en-GB" w:eastAsia="en-US"/>
              </w:rPr>
              <w:t>column connection</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Гибкие шланги (длина 3 м) внутренний диаметр 6 мм. Для выходов, отходов и соединения колонок.</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14</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7392475</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GB" w:eastAsia="en-US"/>
              </w:rPr>
              <w:t xml:space="preserve">Flexible hoses (length </w:t>
            </w:r>
            <w:smartTag w:uri="urn:schemas-microsoft-com:office:smarttags" w:element="metricconverter">
              <w:smartTagPr>
                <w:attr w:name="ProductID" w:val="3 m"/>
              </w:smartTagPr>
              <w:r w:rsidRPr="00F4020A">
                <w:rPr>
                  <w:rFonts w:ascii="Times New Roman" w:eastAsiaTheme="minorHAnsi" w:hAnsi="Times New Roman" w:cs="Times New Roman"/>
                  <w:i/>
                  <w:sz w:val="24"/>
                  <w:szCs w:val="24"/>
                  <w:lang w:val="en-GB" w:eastAsia="en-US"/>
                </w:rPr>
                <w:t>3 m</w:t>
              </w:r>
            </w:smartTag>
            <w:r w:rsidRPr="00F4020A">
              <w:rPr>
                <w:rFonts w:ascii="Times New Roman" w:eastAsiaTheme="minorHAnsi" w:hAnsi="Times New Roman" w:cs="Times New Roman"/>
                <w:i/>
                <w:sz w:val="24"/>
                <w:szCs w:val="24"/>
                <w:lang w:val="en-GB" w:eastAsia="en-US"/>
              </w:rPr>
              <w:t xml:space="preserve">) ID </w:t>
            </w:r>
            <w:smartTag w:uri="urn:schemas-microsoft-com:office:smarttags" w:element="metricconverter">
              <w:smartTagPr>
                <w:attr w:name="ProductID" w:val="9 mm"/>
              </w:smartTagPr>
              <w:r w:rsidRPr="00F4020A">
                <w:rPr>
                  <w:rFonts w:ascii="Times New Roman" w:eastAsiaTheme="minorHAnsi" w:hAnsi="Times New Roman" w:cs="Times New Roman"/>
                  <w:i/>
                  <w:sz w:val="24"/>
                  <w:szCs w:val="24"/>
                  <w:lang w:val="en-GB" w:eastAsia="en-US"/>
                </w:rPr>
                <w:t>9 mm</w:t>
              </w:r>
            </w:smartTag>
            <w:r w:rsidRPr="00F4020A">
              <w:rPr>
                <w:rFonts w:ascii="Times New Roman" w:eastAsiaTheme="minorHAnsi" w:hAnsi="Times New Roman" w:cs="Times New Roman"/>
                <w:i/>
                <w:sz w:val="24"/>
                <w:szCs w:val="24"/>
                <w:lang w:val="en-GB" w:eastAsia="en-US"/>
              </w:rPr>
              <w:t>. For</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GB" w:eastAsia="en-US"/>
              </w:rPr>
              <w:t>inlet</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GB" w:eastAsia="en-US"/>
              </w:rPr>
              <w:t>connection</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de-DE" w:eastAsia="en-US"/>
              </w:rPr>
            </w:pPr>
            <w:r w:rsidRPr="00F4020A">
              <w:rPr>
                <w:rFonts w:ascii="Times New Roman" w:eastAsiaTheme="minorHAnsi" w:hAnsi="Times New Roman" w:cs="Times New Roman"/>
                <w:sz w:val="24"/>
                <w:szCs w:val="24"/>
                <w:lang w:eastAsia="en-US"/>
              </w:rPr>
              <w:t>Гибкие шланги (длина 3 м) внутренний диаметр 9 мм. Для внутренних соединений</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16</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7393560</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GB" w:eastAsia="en-US"/>
              </w:rPr>
              <w:t>Security Set of Seal</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en-US" w:eastAsia="en-US"/>
              </w:rPr>
            </w:pPr>
            <w:r w:rsidRPr="00F4020A">
              <w:rPr>
                <w:rFonts w:ascii="Times New Roman" w:eastAsiaTheme="minorHAnsi" w:hAnsi="Times New Roman" w:cs="Times New Roman"/>
                <w:sz w:val="24"/>
                <w:szCs w:val="24"/>
                <w:lang w:eastAsia="en-US"/>
              </w:rPr>
              <w:t>Набор</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пломб</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7393500</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de-DE" w:eastAsia="en-US"/>
              </w:rPr>
            </w:pPr>
            <w:r w:rsidRPr="00F4020A">
              <w:rPr>
                <w:rFonts w:ascii="Times New Roman" w:eastAsiaTheme="minorHAnsi" w:hAnsi="Times New Roman" w:cs="Times New Roman"/>
                <w:i/>
                <w:sz w:val="24"/>
                <w:szCs w:val="24"/>
                <w:lang w:val="de-DE" w:eastAsia="en-US"/>
              </w:rPr>
              <w:t>pH probe</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de-DE" w:eastAsia="en-US"/>
              </w:rPr>
            </w:pPr>
            <w:proofErr w:type="spellStart"/>
            <w:r w:rsidRPr="00F4020A">
              <w:rPr>
                <w:rFonts w:ascii="Times New Roman" w:eastAsiaTheme="minorHAnsi" w:hAnsi="Times New Roman" w:cs="Times New Roman"/>
                <w:sz w:val="24"/>
                <w:szCs w:val="24"/>
                <w:lang w:eastAsia="en-US"/>
              </w:rPr>
              <w:t>рН</w:t>
            </w:r>
            <w:proofErr w:type="spellEnd"/>
            <w:r w:rsidRPr="00F4020A">
              <w:rPr>
                <w:rFonts w:ascii="Times New Roman" w:eastAsiaTheme="minorHAnsi" w:hAnsi="Times New Roman" w:cs="Times New Roman"/>
                <w:sz w:val="24"/>
                <w:szCs w:val="24"/>
                <w:lang w:eastAsia="en-US"/>
              </w:rPr>
              <w:t xml:space="preserve"> электрод</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7393508</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US" w:eastAsia="en-US"/>
              </w:rPr>
              <w:t>Conductivity</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probe</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Электрод для определения электропроводности</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7393540</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US" w:eastAsia="en-US"/>
              </w:rPr>
              <w:t>UV</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Spare</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Part</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Kit</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 xml:space="preserve">Комплект запасных частей для УФ лампы </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i/>
                <w:sz w:val="24"/>
                <w:szCs w:val="24"/>
                <w:lang w:val="en-US" w:eastAsia="en-US"/>
              </w:rPr>
              <w:t>PilMod</w:t>
            </w:r>
            <w:proofErr w:type="spellEnd"/>
            <w:r w:rsidRPr="00F4020A">
              <w:rPr>
                <w:rFonts w:ascii="Times New Roman" w:eastAsiaTheme="minorHAnsi" w:hAnsi="Times New Roman" w:cs="Times New Roman"/>
                <w:i/>
                <w:sz w:val="24"/>
                <w:szCs w:val="24"/>
                <w:lang w:val="en-US" w:eastAsia="en-US"/>
              </w:rPr>
              <w:t xml:space="preserve"> Column Glass ID 100/500</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en-US" w:eastAsia="en-US"/>
              </w:rPr>
            </w:pPr>
            <w:proofErr w:type="spellStart"/>
            <w:r w:rsidRPr="00F4020A">
              <w:rPr>
                <w:rFonts w:ascii="Times New Roman" w:eastAsiaTheme="minorHAnsi" w:hAnsi="Times New Roman" w:cs="Times New Roman"/>
                <w:sz w:val="24"/>
                <w:szCs w:val="24"/>
                <w:lang w:val="en-US" w:eastAsia="en-US"/>
              </w:rPr>
              <w:t>PilMod</w:t>
            </w:r>
            <w:proofErr w:type="spellEnd"/>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стеклянная</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колонка</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ВД</w:t>
            </w:r>
            <w:r w:rsidRPr="00F4020A">
              <w:rPr>
                <w:rFonts w:ascii="Times New Roman" w:eastAsiaTheme="minorHAnsi" w:hAnsi="Times New Roman" w:cs="Times New Roman"/>
                <w:sz w:val="24"/>
                <w:szCs w:val="24"/>
                <w:lang w:val="en-US" w:eastAsia="en-US"/>
              </w:rPr>
              <w:t xml:space="preserve"> 100/500</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i/>
                <w:sz w:val="24"/>
                <w:szCs w:val="24"/>
                <w:lang w:val="en-US" w:eastAsia="en-US"/>
              </w:rPr>
              <w:t>PilMod</w:t>
            </w:r>
            <w:proofErr w:type="spellEnd"/>
            <w:r w:rsidRPr="00F4020A">
              <w:rPr>
                <w:rFonts w:ascii="Times New Roman" w:eastAsiaTheme="minorHAnsi" w:hAnsi="Times New Roman" w:cs="Times New Roman"/>
                <w:i/>
                <w:sz w:val="24"/>
                <w:szCs w:val="24"/>
                <w:lang w:val="en-US" w:eastAsia="en-US"/>
              </w:rPr>
              <w:t xml:space="preserve"> Column Glass ID140/500</w:t>
            </w:r>
          </w:p>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sz w:val="24"/>
                <w:szCs w:val="24"/>
                <w:lang w:val="en-US" w:eastAsia="en-US"/>
              </w:rPr>
              <w:lastRenderedPageBreak/>
              <w:t>PilMod</w:t>
            </w:r>
            <w:proofErr w:type="spellEnd"/>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стеклянная</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колонка</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ВД</w:t>
            </w:r>
            <w:r w:rsidRPr="00F4020A">
              <w:rPr>
                <w:rFonts w:ascii="Times New Roman" w:eastAsiaTheme="minorHAnsi" w:hAnsi="Times New Roman" w:cs="Times New Roman"/>
                <w:sz w:val="24"/>
                <w:szCs w:val="24"/>
                <w:lang w:val="en-US" w:eastAsia="en-US"/>
              </w:rPr>
              <w:t xml:space="preserve"> 140/500</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lastRenderedPageBreak/>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i/>
                <w:sz w:val="24"/>
                <w:szCs w:val="24"/>
                <w:lang w:val="en-US" w:eastAsia="en-US"/>
              </w:rPr>
              <w:t>PilMod</w:t>
            </w:r>
            <w:proofErr w:type="spellEnd"/>
            <w:r w:rsidRPr="00F4020A">
              <w:rPr>
                <w:rFonts w:ascii="Times New Roman" w:eastAsiaTheme="minorHAnsi" w:hAnsi="Times New Roman" w:cs="Times New Roman"/>
                <w:i/>
                <w:sz w:val="24"/>
                <w:szCs w:val="24"/>
                <w:lang w:val="en-US" w:eastAsia="en-US"/>
              </w:rPr>
              <w:t xml:space="preserve"> Column Glass ID200/500</w:t>
            </w:r>
          </w:p>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sz w:val="24"/>
                <w:szCs w:val="24"/>
                <w:lang w:val="en-US" w:eastAsia="en-US"/>
              </w:rPr>
              <w:t>PilMod</w:t>
            </w:r>
            <w:proofErr w:type="spellEnd"/>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стеклянная</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колонка</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ВД</w:t>
            </w:r>
            <w:r w:rsidRPr="00F4020A">
              <w:rPr>
                <w:rFonts w:ascii="Times New Roman" w:eastAsiaTheme="minorHAnsi" w:hAnsi="Times New Roman" w:cs="Times New Roman"/>
                <w:sz w:val="24"/>
                <w:szCs w:val="24"/>
                <w:lang w:val="en-US" w:eastAsia="en-US"/>
              </w:rPr>
              <w:t xml:space="preserve"> 200/500</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roofErr w:type="spellStart"/>
            <w:r w:rsidRPr="00F4020A">
              <w:rPr>
                <w:rFonts w:ascii="Times New Roman" w:eastAsiaTheme="minorHAnsi" w:hAnsi="Times New Roman" w:cs="Times New Roman"/>
                <w:i/>
                <w:sz w:val="24"/>
                <w:szCs w:val="24"/>
                <w:lang w:val="en-US" w:eastAsia="en-US"/>
              </w:rPr>
              <w:t>EasyPack</w:t>
            </w:r>
            <w:proofErr w:type="spellEnd"/>
            <w:r w:rsidRPr="00F4020A">
              <w:rPr>
                <w:rFonts w:ascii="Times New Roman" w:eastAsiaTheme="minorHAnsi" w:hAnsi="Times New Roman" w:cs="Times New Roman"/>
                <w:i/>
                <w:sz w:val="24"/>
                <w:szCs w:val="24"/>
                <w:lang w:val="en-US" w:eastAsia="en-US"/>
              </w:rPr>
              <w:t xml:space="preserve"> Column 450 manual</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en-US" w:eastAsia="en-US"/>
              </w:rPr>
            </w:pPr>
            <w:proofErr w:type="spellStart"/>
            <w:r w:rsidRPr="00F4020A">
              <w:rPr>
                <w:rFonts w:ascii="Times New Roman" w:eastAsiaTheme="minorHAnsi" w:hAnsi="Times New Roman" w:cs="Times New Roman"/>
                <w:sz w:val="24"/>
                <w:szCs w:val="24"/>
                <w:lang w:val="en-US" w:eastAsia="en-US"/>
              </w:rPr>
              <w:t>EasyPack</w:t>
            </w:r>
            <w:proofErr w:type="spellEnd"/>
            <w:r w:rsidRPr="00F4020A">
              <w:rPr>
                <w:rFonts w:ascii="Times New Roman" w:eastAsiaTheme="minorHAnsi" w:hAnsi="Times New Roman" w:cs="Times New Roman"/>
                <w:sz w:val="24"/>
                <w:szCs w:val="24"/>
                <w:lang w:val="en-US" w:eastAsia="en-US"/>
              </w:rPr>
              <w:t xml:space="preserve"> Column 450 </w:t>
            </w:r>
            <w:r w:rsidRPr="00F4020A">
              <w:rPr>
                <w:rFonts w:ascii="Times New Roman" w:eastAsiaTheme="minorHAnsi" w:hAnsi="Times New Roman" w:cs="Times New Roman"/>
                <w:sz w:val="24"/>
                <w:szCs w:val="24"/>
                <w:lang w:eastAsia="en-US"/>
              </w:rPr>
              <w:t>для</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ручного</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наполнения</w:t>
            </w:r>
            <w:r w:rsidRPr="00F4020A">
              <w:rPr>
                <w:rFonts w:ascii="Times New Roman" w:eastAsiaTheme="minorHAnsi" w:hAnsi="Times New Roman" w:cs="Times New Roman"/>
                <w:sz w:val="24"/>
                <w:szCs w:val="24"/>
                <w:lang w:val="en-US" w:eastAsia="en-US"/>
              </w:rPr>
              <w:t xml:space="preserve"> </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Column Lifter D296</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en-US" w:eastAsia="en-US"/>
              </w:rPr>
            </w:pPr>
            <w:r w:rsidRPr="00F4020A">
              <w:rPr>
                <w:rFonts w:ascii="Times New Roman" w:eastAsiaTheme="minorHAnsi" w:hAnsi="Times New Roman" w:cs="Times New Roman"/>
                <w:sz w:val="24"/>
                <w:szCs w:val="24"/>
                <w:lang w:eastAsia="en-US"/>
              </w:rPr>
              <w:t>Подъемник</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колонок</w:t>
            </w:r>
            <w:r w:rsidRPr="00F4020A">
              <w:rPr>
                <w:rFonts w:ascii="Times New Roman" w:eastAsiaTheme="minorHAnsi" w:hAnsi="Times New Roman" w:cs="Times New Roman"/>
                <w:sz w:val="24"/>
                <w:szCs w:val="24"/>
                <w:lang w:val="en-US" w:eastAsia="en-US"/>
              </w:rPr>
              <w:t xml:space="preserve"> D296</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Column Lifter D446</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val="en-US" w:eastAsia="en-US"/>
              </w:rPr>
            </w:pPr>
            <w:r w:rsidRPr="00F4020A">
              <w:rPr>
                <w:rFonts w:ascii="Times New Roman" w:eastAsiaTheme="minorHAnsi" w:hAnsi="Times New Roman" w:cs="Times New Roman"/>
                <w:sz w:val="24"/>
                <w:szCs w:val="24"/>
                <w:lang w:eastAsia="en-US"/>
              </w:rPr>
              <w:t>Подъемник</w:t>
            </w:r>
            <w:r w:rsidRPr="00F4020A">
              <w:rPr>
                <w:rFonts w:ascii="Times New Roman" w:eastAsiaTheme="minorHAnsi" w:hAnsi="Times New Roman" w:cs="Times New Roman"/>
                <w:sz w:val="24"/>
                <w:szCs w:val="24"/>
                <w:lang w:val="en-US" w:eastAsia="en-US"/>
              </w:rPr>
              <w:t xml:space="preserve"> </w:t>
            </w:r>
            <w:r w:rsidRPr="00F4020A">
              <w:rPr>
                <w:rFonts w:ascii="Times New Roman" w:eastAsiaTheme="minorHAnsi" w:hAnsi="Times New Roman" w:cs="Times New Roman"/>
                <w:sz w:val="24"/>
                <w:szCs w:val="24"/>
                <w:lang w:eastAsia="en-US"/>
              </w:rPr>
              <w:t>колонок</w:t>
            </w:r>
            <w:r w:rsidRPr="00F4020A">
              <w:rPr>
                <w:rFonts w:ascii="Times New Roman" w:eastAsiaTheme="minorHAnsi" w:hAnsi="Times New Roman" w:cs="Times New Roman"/>
                <w:sz w:val="24"/>
                <w:szCs w:val="24"/>
                <w:lang w:val="en-US" w:eastAsia="en-US"/>
              </w:rPr>
              <w:t xml:space="preserve"> D446</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7392036</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GB" w:eastAsia="en-US"/>
              </w:rPr>
              <w:t>Lifting nut for Column-ID 200/250</w:t>
            </w:r>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 xml:space="preserve">Регулирующая гайка для колонки </w:t>
            </w:r>
            <w:r w:rsidRPr="00F4020A">
              <w:rPr>
                <w:rFonts w:ascii="Times New Roman" w:eastAsiaTheme="minorHAnsi" w:hAnsi="Times New Roman" w:cs="Times New Roman"/>
                <w:sz w:val="24"/>
                <w:szCs w:val="24"/>
                <w:lang w:val="en-US" w:eastAsia="en-US"/>
              </w:rPr>
              <w:t>ID</w:t>
            </w:r>
            <w:r w:rsidRPr="00F4020A">
              <w:rPr>
                <w:rFonts w:ascii="Times New Roman" w:eastAsiaTheme="minorHAnsi" w:hAnsi="Times New Roman" w:cs="Times New Roman"/>
                <w:sz w:val="24"/>
                <w:szCs w:val="24"/>
                <w:lang w:eastAsia="en-US"/>
              </w:rPr>
              <w:t xml:space="preserve"> 200/500</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de-DE" w:eastAsia="en-US"/>
              </w:rPr>
              <w:t>7392037</w:t>
            </w: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GB" w:eastAsia="en-US"/>
              </w:rPr>
              <w:t>Lifting nut for Column-ID 296/446</w:t>
            </w:r>
          </w:p>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sz w:val="24"/>
                <w:szCs w:val="24"/>
                <w:lang w:eastAsia="en-US"/>
              </w:rPr>
              <w:t xml:space="preserve">Регулирующая гайка для колонки </w:t>
            </w:r>
            <w:r w:rsidRPr="00F4020A">
              <w:rPr>
                <w:rFonts w:ascii="Times New Roman" w:eastAsiaTheme="minorHAnsi" w:hAnsi="Times New Roman" w:cs="Times New Roman"/>
                <w:sz w:val="24"/>
                <w:szCs w:val="24"/>
                <w:lang w:val="en-US" w:eastAsia="en-US"/>
              </w:rPr>
              <w:t>ID</w:t>
            </w:r>
            <w:r w:rsidRPr="00F4020A">
              <w:rPr>
                <w:rFonts w:ascii="Times New Roman" w:eastAsiaTheme="minorHAnsi" w:hAnsi="Times New Roman" w:cs="Times New Roman"/>
                <w:sz w:val="24"/>
                <w:szCs w:val="24"/>
                <w:lang w:eastAsia="en-US"/>
              </w:rPr>
              <w:t xml:space="preserve"> 296/446</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2</w:t>
            </w:r>
          </w:p>
        </w:tc>
      </w:tr>
      <w:tr w:rsidR="00F4020A" w:rsidRPr="00F4020A" w:rsidTr="00F4020A">
        <w:tc>
          <w:tcPr>
            <w:tcW w:w="1923"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p>
        </w:tc>
        <w:tc>
          <w:tcPr>
            <w:tcW w:w="6832"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eastAsia="en-US"/>
              </w:rPr>
            </w:pPr>
            <w:r w:rsidRPr="00F4020A">
              <w:rPr>
                <w:rFonts w:ascii="Times New Roman" w:eastAsiaTheme="minorHAnsi" w:hAnsi="Times New Roman" w:cs="Times New Roman"/>
                <w:i/>
                <w:sz w:val="24"/>
                <w:szCs w:val="24"/>
                <w:lang w:val="en-US" w:eastAsia="en-US"/>
              </w:rPr>
              <w:t>Column</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packing</w:t>
            </w:r>
            <w:r w:rsidRPr="00F4020A">
              <w:rPr>
                <w:rFonts w:ascii="Times New Roman" w:eastAsiaTheme="minorHAnsi" w:hAnsi="Times New Roman" w:cs="Times New Roman"/>
                <w:i/>
                <w:sz w:val="24"/>
                <w:szCs w:val="24"/>
                <w:lang w:eastAsia="en-US"/>
              </w:rPr>
              <w:t>/</w:t>
            </w:r>
            <w:r w:rsidRPr="00F4020A">
              <w:rPr>
                <w:rFonts w:ascii="Times New Roman" w:eastAsiaTheme="minorHAnsi" w:hAnsi="Times New Roman" w:cs="Times New Roman"/>
                <w:i/>
                <w:sz w:val="24"/>
                <w:szCs w:val="24"/>
                <w:lang w:val="en-US" w:eastAsia="en-US"/>
              </w:rPr>
              <w:t>unpacking</w:t>
            </w:r>
            <w:r w:rsidRPr="00F4020A">
              <w:rPr>
                <w:rFonts w:ascii="Times New Roman" w:eastAsiaTheme="minorHAnsi" w:hAnsi="Times New Roman" w:cs="Times New Roman"/>
                <w:i/>
                <w:sz w:val="24"/>
                <w:szCs w:val="24"/>
                <w:lang w:eastAsia="en-US"/>
              </w:rPr>
              <w:t xml:space="preserve"> </w:t>
            </w:r>
            <w:r w:rsidRPr="00F4020A">
              <w:rPr>
                <w:rFonts w:ascii="Times New Roman" w:eastAsiaTheme="minorHAnsi" w:hAnsi="Times New Roman" w:cs="Times New Roman"/>
                <w:i/>
                <w:sz w:val="24"/>
                <w:szCs w:val="24"/>
                <w:lang w:val="en-US" w:eastAsia="en-US"/>
              </w:rPr>
              <w:t>device</w:t>
            </w:r>
            <w:r w:rsidRPr="00F4020A">
              <w:rPr>
                <w:rFonts w:ascii="Times New Roman" w:eastAsiaTheme="minorHAnsi" w:hAnsi="Times New Roman" w:cs="Times New Roman"/>
                <w:i/>
                <w:sz w:val="24"/>
                <w:szCs w:val="24"/>
                <w:lang w:eastAsia="en-US"/>
              </w:rPr>
              <w:t xml:space="preserve">, </w:t>
            </w:r>
            <w:proofErr w:type="spellStart"/>
            <w:r w:rsidRPr="00F4020A">
              <w:rPr>
                <w:rFonts w:ascii="Times New Roman" w:eastAsiaTheme="minorHAnsi" w:hAnsi="Times New Roman" w:cs="Times New Roman"/>
                <w:i/>
                <w:sz w:val="24"/>
                <w:szCs w:val="24"/>
                <w:lang w:val="en-US" w:eastAsia="en-US"/>
              </w:rPr>
              <w:t>semiautomate</w:t>
            </w:r>
            <w:proofErr w:type="spellEnd"/>
          </w:p>
          <w:p w:rsidR="00F4020A" w:rsidRPr="00F4020A" w:rsidRDefault="00F4020A" w:rsidP="00F4020A">
            <w:pPr>
              <w:spacing w:after="0" w:line="240" w:lineRule="auto"/>
              <w:ind w:left="360"/>
              <w:jc w:val="both"/>
              <w:rPr>
                <w:rFonts w:ascii="Times New Roman" w:eastAsiaTheme="minorHAnsi" w:hAnsi="Times New Roman" w:cs="Times New Roman"/>
                <w:sz w:val="24"/>
                <w:szCs w:val="24"/>
                <w:lang w:eastAsia="en-US"/>
              </w:rPr>
            </w:pPr>
            <w:r w:rsidRPr="00F4020A">
              <w:rPr>
                <w:rFonts w:ascii="Times New Roman" w:eastAsiaTheme="minorHAnsi" w:hAnsi="Times New Roman" w:cs="Times New Roman"/>
                <w:sz w:val="24"/>
                <w:szCs w:val="24"/>
                <w:lang w:eastAsia="en-US"/>
              </w:rPr>
              <w:t>Полуавтоматическое устройство для заполнения/разгрузки колонок</w:t>
            </w:r>
          </w:p>
        </w:tc>
        <w:tc>
          <w:tcPr>
            <w:tcW w:w="1701" w:type="dxa"/>
          </w:tcPr>
          <w:p w:rsidR="00F4020A" w:rsidRPr="00F4020A" w:rsidRDefault="00F4020A" w:rsidP="00F4020A">
            <w:pPr>
              <w:spacing w:after="0" w:line="240" w:lineRule="auto"/>
              <w:ind w:left="360"/>
              <w:jc w:val="both"/>
              <w:rPr>
                <w:rFonts w:ascii="Times New Roman" w:eastAsiaTheme="minorHAnsi" w:hAnsi="Times New Roman" w:cs="Times New Roman"/>
                <w:i/>
                <w:sz w:val="24"/>
                <w:szCs w:val="24"/>
                <w:lang w:val="en-US" w:eastAsia="en-US"/>
              </w:rPr>
            </w:pPr>
            <w:r w:rsidRPr="00F4020A">
              <w:rPr>
                <w:rFonts w:ascii="Times New Roman" w:eastAsiaTheme="minorHAnsi" w:hAnsi="Times New Roman" w:cs="Times New Roman"/>
                <w:i/>
                <w:sz w:val="24"/>
                <w:szCs w:val="24"/>
                <w:lang w:val="en-US" w:eastAsia="en-US"/>
              </w:rPr>
              <w:t>1</w:t>
            </w:r>
          </w:p>
        </w:tc>
      </w:tr>
    </w:tbl>
    <w:p w:rsidR="00F4020A" w:rsidRDefault="00F4020A" w:rsidP="00B11D39">
      <w:pPr>
        <w:spacing w:after="0" w:line="240" w:lineRule="auto"/>
        <w:jc w:val="both"/>
        <w:rPr>
          <w:rFonts w:ascii="Times New Roman" w:hAnsi="Times New Roman" w:cs="Times New Roman"/>
          <w:sz w:val="24"/>
          <w:szCs w:val="24"/>
        </w:rPr>
      </w:pPr>
    </w:p>
    <w:p w:rsidR="00F4020A" w:rsidRDefault="00F4020A" w:rsidP="00D94BC6">
      <w:pPr>
        <w:spacing w:after="0" w:line="240" w:lineRule="auto"/>
        <w:jc w:val="center"/>
        <w:rPr>
          <w:rFonts w:ascii="Times New Roman" w:hAnsi="Times New Roman" w:cs="Times New Roman"/>
          <w:b/>
          <w:sz w:val="24"/>
          <w:szCs w:val="24"/>
        </w:rPr>
      </w:pPr>
      <w:r w:rsidRPr="00F4020A">
        <w:rPr>
          <w:rFonts w:ascii="Times New Roman" w:hAnsi="Times New Roman" w:cs="Times New Roman"/>
          <w:b/>
          <w:sz w:val="24"/>
          <w:szCs w:val="24"/>
        </w:rPr>
        <w:t>1</w:t>
      </w:r>
      <w:r>
        <w:rPr>
          <w:rFonts w:ascii="Times New Roman" w:hAnsi="Times New Roman" w:cs="Times New Roman"/>
          <w:b/>
          <w:sz w:val="24"/>
          <w:szCs w:val="24"/>
        </w:rPr>
        <w:t>3</w:t>
      </w:r>
      <w:r w:rsidRPr="00F4020A">
        <w:rPr>
          <w:rFonts w:ascii="Times New Roman" w:hAnsi="Times New Roman" w:cs="Times New Roman"/>
          <w:b/>
          <w:sz w:val="24"/>
          <w:szCs w:val="24"/>
        </w:rPr>
        <w:t>. П. 3.</w:t>
      </w:r>
      <w:r>
        <w:rPr>
          <w:rFonts w:ascii="Times New Roman" w:hAnsi="Times New Roman" w:cs="Times New Roman"/>
          <w:b/>
          <w:sz w:val="24"/>
          <w:szCs w:val="24"/>
        </w:rPr>
        <w:t>2</w:t>
      </w:r>
      <w:r w:rsidRPr="00F4020A">
        <w:rPr>
          <w:rFonts w:ascii="Times New Roman" w:hAnsi="Times New Roman" w:cs="Times New Roman"/>
          <w:b/>
          <w:sz w:val="24"/>
          <w:szCs w:val="24"/>
        </w:rPr>
        <w:t>.</w:t>
      </w:r>
      <w:r>
        <w:rPr>
          <w:rFonts w:ascii="Times New Roman" w:hAnsi="Times New Roman" w:cs="Times New Roman"/>
          <w:b/>
          <w:sz w:val="24"/>
          <w:szCs w:val="24"/>
        </w:rPr>
        <w:t>2.</w:t>
      </w:r>
      <w:r w:rsidRPr="00F4020A">
        <w:rPr>
          <w:rFonts w:ascii="Times New Roman" w:hAnsi="Times New Roman" w:cs="Times New Roman"/>
          <w:b/>
          <w:sz w:val="24"/>
          <w:szCs w:val="24"/>
        </w:rPr>
        <w:t xml:space="preserve"> Приложения 2 к Контракту части I</w:t>
      </w:r>
      <w:r w:rsidRPr="00F4020A">
        <w:rPr>
          <w:rFonts w:ascii="Times New Roman" w:hAnsi="Times New Roman" w:cs="Times New Roman"/>
          <w:b/>
          <w:sz w:val="24"/>
          <w:szCs w:val="24"/>
          <w:lang w:val="en-US"/>
        </w:rPr>
        <w:t>V</w:t>
      </w:r>
      <w:r w:rsidRPr="00F4020A">
        <w:rPr>
          <w:rFonts w:ascii="Times New Roman" w:hAnsi="Times New Roman" w:cs="Times New Roman"/>
          <w:b/>
          <w:sz w:val="24"/>
          <w:szCs w:val="24"/>
        </w:rPr>
        <w:t xml:space="preserve"> «ПРОЕКТ ДОГОВОРА» и части </w:t>
      </w:r>
      <w:r w:rsidRPr="00F4020A">
        <w:rPr>
          <w:rFonts w:ascii="Times New Roman" w:hAnsi="Times New Roman" w:cs="Times New Roman"/>
          <w:b/>
          <w:sz w:val="24"/>
          <w:szCs w:val="24"/>
          <w:lang w:val="en-US"/>
        </w:rPr>
        <w:t>III</w:t>
      </w:r>
      <w:r w:rsidRPr="00F4020A">
        <w:rPr>
          <w:rFonts w:ascii="Times New Roman" w:hAnsi="Times New Roman" w:cs="Times New Roman"/>
          <w:b/>
          <w:sz w:val="24"/>
          <w:szCs w:val="24"/>
        </w:rPr>
        <w:t xml:space="preserve"> «ТЕХНИЧЕСКОЕ ЗАДАНИЕ» Документации о закупке:</w:t>
      </w:r>
    </w:p>
    <w:p w:rsidR="00F4020A" w:rsidRDefault="00F4020A" w:rsidP="00F4020A">
      <w:pPr>
        <w:spacing w:after="0" w:line="240" w:lineRule="auto"/>
        <w:jc w:val="both"/>
        <w:rPr>
          <w:rFonts w:ascii="Times New Roman" w:hAnsi="Times New Roman" w:cs="Times New Roman"/>
          <w:b/>
          <w:sz w:val="24"/>
          <w:szCs w:val="24"/>
        </w:rPr>
      </w:pPr>
    </w:p>
    <w:p w:rsidR="00F4020A" w:rsidRPr="00F4020A" w:rsidRDefault="00F4020A" w:rsidP="00F4020A">
      <w:pPr>
        <w:spacing w:after="0" w:line="240" w:lineRule="auto"/>
        <w:jc w:val="both"/>
        <w:rPr>
          <w:rFonts w:ascii="Times New Roman" w:hAnsi="Times New Roman" w:cs="Times New Roman"/>
          <w:bCs/>
          <w:sz w:val="24"/>
          <w:szCs w:val="24"/>
        </w:rPr>
      </w:pPr>
      <w:r w:rsidRPr="00F4020A">
        <w:rPr>
          <w:rFonts w:ascii="Times New Roman" w:hAnsi="Times New Roman" w:cs="Times New Roman"/>
          <w:bCs/>
          <w:sz w:val="24"/>
          <w:szCs w:val="24"/>
        </w:rPr>
        <w:t>«</w:t>
      </w:r>
      <w:r w:rsidRPr="00F4020A">
        <w:rPr>
          <w:rFonts w:ascii="Times New Roman" w:hAnsi="Times New Roman" w:cs="Times New Roman"/>
          <w:bCs/>
          <w:sz w:val="24"/>
          <w:szCs w:val="24"/>
          <w:lang w:val="de-DE"/>
        </w:rPr>
        <w:t xml:space="preserve">F1M </w:t>
      </w:r>
      <w:proofErr w:type="spellStart"/>
      <w:r w:rsidRPr="00F4020A">
        <w:rPr>
          <w:rFonts w:ascii="Times New Roman" w:hAnsi="Times New Roman" w:cs="Times New Roman"/>
          <w:bCs/>
          <w:sz w:val="24"/>
          <w:szCs w:val="24"/>
          <w:lang w:val="de-DE"/>
        </w:rPr>
        <w:t>Column</w:t>
      </w:r>
      <w:proofErr w:type="spellEnd"/>
      <w:r w:rsidRPr="00F4020A">
        <w:rPr>
          <w:rFonts w:ascii="Times New Roman" w:hAnsi="Times New Roman" w:cs="Times New Roman"/>
          <w:bCs/>
          <w:sz w:val="24"/>
          <w:szCs w:val="24"/>
          <w:lang w:val="de-DE"/>
        </w:rPr>
        <w:t xml:space="preserve"> Glass ID 100/500/ F1M </w:t>
      </w:r>
      <w:proofErr w:type="spellStart"/>
      <w:r w:rsidRPr="00F4020A">
        <w:rPr>
          <w:rFonts w:ascii="Times New Roman" w:hAnsi="Times New Roman" w:cs="Times New Roman"/>
          <w:bCs/>
          <w:sz w:val="24"/>
          <w:szCs w:val="24"/>
          <w:lang w:val="de-DE"/>
        </w:rPr>
        <w:t>Стеклянная</w:t>
      </w:r>
      <w:proofErr w:type="spellEnd"/>
      <w:r w:rsidRPr="00F4020A">
        <w:rPr>
          <w:rFonts w:ascii="Times New Roman" w:hAnsi="Times New Roman" w:cs="Times New Roman"/>
          <w:bCs/>
          <w:sz w:val="24"/>
          <w:szCs w:val="24"/>
          <w:lang w:val="de-DE"/>
        </w:rPr>
        <w:t xml:space="preserve"> </w:t>
      </w:r>
      <w:proofErr w:type="spellStart"/>
      <w:r w:rsidRPr="00F4020A">
        <w:rPr>
          <w:rFonts w:ascii="Times New Roman" w:hAnsi="Times New Roman" w:cs="Times New Roman"/>
          <w:bCs/>
          <w:sz w:val="24"/>
          <w:szCs w:val="24"/>
          <w:lang w:val="de-DE"/>
        </w:rPr>
        <w:t>колонка</w:t>
      </w:r>
      <w:proofErr w:type="spellEnd"/>
      <w:r w:rsidRPr="00F4020A">
        <w:rPr>
          <w:rFonts w:ascii="Times New Roman" w:hAnsi="Times New Roman" w:cs="Times New Roman"/>
          <w:bCs/>
          <w:sz w:val="24"/>
          <w:szCs w:val="24"/>
          <w:lang w:val="de-DE"/>
        </w:rPr>
        <w:t xml:space="preserve"> ВД 100/500</w:t>
      </w:r>
      <w:r w:rsidRPr="00F4020A">
        <w:rPr>
          <w:rFonts w:ascii="Times New Roman" w:hAnsi="Times New Roman" w:cs="Times New Roman"/>
          <w:bCs/>
          <w:sz w:val="24"/>
          <w:szCs w:val="24"/>
        </w:rPr>
        <w:t>»</w:t>
      </w:r>
    </w:p>
    <w:p w:rsidR="00F4020A" w:rsidRPr="00F4020A" w:rsidRDefault="00F4020A" w:rsidP="00F4020A">
      <w:pPr>
        <w:spacing w:after="0" w:line="240" w:lineRule="auto"/>
        <w:jc w:val="both"/>
        <w:rPr>
          <w:rFonts w:ascii="Times New Roman" w:hAnsi="Times New Roman" w:cs="Times New Roman"/>
          <w:b/>
          <w:sz w:val="24"/>
          <w:szCs w:val="24"/>
        </w:rPr>
      </w:pPr>
    </w:p>
    <w:p w:rsidR="00F4020A" w:rsidRPr="00F4020A" w:rsidRDefault="00F4020A" w:rsidP="00F4020A">
      <w:pPr>
        <w:spacing w:after="0" w:line="240" w:lineRule="auto"/>
        <w:jc w:val="both"/>
        <w:rPr>
          <w:rFonts w:ascii="Times New Roman" w:hAnsi="Times New Roman" w:cs="Times New Roman"/>
          <w:b/>
          <w:i/>
          <w:sz w:val="24"/>
          <w:szCs w:val="24"/>
        </w:rPr>
      </w:pPr>
      <w:r w:rsidRPr="00F4020A">
        <w:rPr>
          <w:rFonts w:ascii="Times New Roman" w:hAnsi="Times New Roman" w:cs="Times New Roman"/>
          <w:b/>
          <w:i/>
          <w:sz w:val="24"/>
          <w:szCs w:val="24"/>
        </w:rPr>
        <w:t xml:space="preserve">Изложить в следующей редакции: </w:t>
      </w:r>
    </w:p>
    <w:p w:rsidR="00F4020A" w:rsidRDefault="00F4020A" w:rsidP="00B11D39">
      <w:pPr>
        <w:spacing w:after="0" w:line="240" w:lineRule="auto"/>
        <w:jc w:val="both"/>
        <w:rPr>
          <w:rFonts w:ascii="Times New Roman" w:hAnsi="Times New Roman" w:cs="Times New Roman"/>
          <w:sz w:val="24"/>
          <w:szCs w:val="24"/>
        </w:rPr>
      </w:pPr>
    </w:p>
    <w:p w:rsidR="00F4020A" w:rsidRPr="00F4020A" w:rsidRDefault="00F4020A" w:rsidP="00F4020A">
      <w:pPr>
        <w:spacing w:after="0" w:line="240" w:lineRule="auto"/>
        <w:jc w:val="both"/>
        <w:rPr>
          <w:rFonts w:ascii="Times New Roman" w:hAnsi="Times New Roman" w:cs="Times New Roman"/>
          <w:sz w:val="24"/>
          <w:szCs w:val="24"/>
          <w:lang w:val="en-US"/>
        </w:rPr>
      </w:pPr>
      <w:r w:rsidRPr="00F4020A">
        <w:rPr>
          <w:rFonts w:ascii="Times New Roman" w:hAnsi="Times New Roman" w:cs="Times New Roman"/>
          <w:bCs/>
          <w:i/>
          <w:sz w:val="24"/>
          <w:szCs w:val="24"/>
          <w:lang w:val="en-US"/>
        </w:rPr>
        <w:t>«</w:t>
      </w:r>
      <w:r w:rsidRPr="00F4020A">
        <w:rPr>
          <w:rFonts w:ascii="Times New Roman" w:hAnsi="Times New Roman" w:cs="Times New Roman"/>
          <w:bCs/>
          <w:i/>
          <w:sz w:val="24"/>
          <w:szCs w:val="24"/>
          <w:lang w:val="en-GB"/>
        </w:rPr>
        <w:t xml:space="preserve">VERDOT IPS² </w:t>
      </w:r>
      <w:proofErr w:type="spellStart"/>
      <w:r w:rsidRPr="00F4020A">
        <w:rPr>
          <w:rFonts w:ascii="Times New Roman" w:hAnsi="Times New Roman" w:cs="Times New Roman"/>
          <w:bCs/>
          <w:i/>
          <w:sz w:val="24"/>
          <w:szCs w:val="24"/>
          <w:lang w:val="en-GB"/>
        </w:rPr>
        <w:t>PilMod</w:t>
      </w:r>
      <w:proofErr w:type="spellEnd"/>
      <w:r w:rsidRPr="00F4020A">
        <w:rPr>
          <w:rFonts w:ascii="Times New Roman" w:hAnsi="Times New Roman" w:cs="Times New Roman"/>
          <w:bCs/>
          <w:i/>
          <w:sz w:val="24"/>
          <w:szCs w:val="24"/>
          <w:lang w:val="en-GB"/>
        </w:rPr>
        <w:t xml:space="preserve"> Column Glass ID 100/500</w:t>
      </w:r>
      <w:r w:rsidRPr="00F4020A">
        <w:rPr>
          <w:rFonts w:ascii="Times New Roman" w:hAnsi="Times New Roman" w:cs="Times New Roman"/>
          <w:sz w:val="24"/>
          <w:szCs w:val="24"/>
          <w:lang w:val="en-US"/>
        </w:rPr>
        <w:t xml:space="preserve"> </w:t>
      </w:r>
    </w:p>
    <w:p w:rsidR="00F4020A" w:rsidRDefault="00F4020A" w:rsidP="00F4020A">
      <w:pPr>
        <w:spacing w:after="0" w:line="240" w:lineRule="auto"/>
        <w:jc w:val="both"/>
        <w:rPr>
          <w:rFonts w:ascii="Times New Roman" w:hAnsi="Times New Roman" w:cs="Times New Roman"/>
          <w:bCs/>
          <w:sz w:val="24"/>
          <w:szCs w:val="24"/>
        </w:rPr>
      </w:pPr>
      <w:proofErr w:type="spellStart"/>
      <w:r w:rsidRPr="00F4020A">
        <w:rPr>
          <w:rFonts w:ascii="Times New Roman" w:hAnsi="Times New Roman" w:cs="Times New Roman"/>
          <w:bCs/>
          <w:sz w:val="24"/>
          <w:szCs w:val="24"/>
          <w:lang w:val="en-US"/>
        </w:rPr>
        <w:t>PilMod</w:t>
      </w:r>
      <w:proofErr w:type="spellEnd"/>
      <w:r w:rsidRPr="00F4020A">
        <w:rPr>
          <w:rFonts w:ascii="Times New Roman" w:hAnsi="Times New Roman" w:cs="Times New Roman"/>
          <w:bCs/>
          <w:sz w:val="24"/>
          <w:szCs w:val="24"/>
        </w:rPr>
        <w:t xml:space="preserve"> </w:t>
      </w:r>
      <w:proofErr w:type="spellStart"/>
      <w:r w:rsidRPr="00F4020A">
        <w:rPr>
          <w:rFonts w:ascii="Times New Roman" w:hAnsi="Times New Roman" w:cs="Times New Roman"/>
          <w:bCs/>
          <w:sz w:val="24"/>
          <w:szCs w:val="24"/>
          <w:lang w:val="de-DE"/>
        </w:rPr>
        <w:t>стеклянная</w:t>
      </w:r>
      <w:proofErr w:type="spellEnd"/>
      <w:r w:rsidRPr="00F4020A">
        <w:rPr>
          <w:rFonts w:ascii="Times New Roman" w:hAnsi="Times New Roman" w:cs="Times New Roman"/>
          <w:bCs/>
          <w:sz w:val="24"/>
          <w:szCs w:val="24"/>
        </w:rPr>
        <w:t xml:space="preserve"> </w:t>
      </w:r>
      <w:proofErr w:type="spellStart"/>
      <w:r w:rsidRPr="00F4020A">
        <w:rPr>
          <w:rFonts w:ascii="Times New Roman" w:hAnsi="Times New Roman" w:cs="Times New Roman"/>
          <w:bCs/>
          <w:sz w:val="24"/>
          <w:szCs w:val="24"/>
          <w:lang w:val="de-DE"/>
        </w:rPr>
        <w:t>колонка</w:t>
      </w:r>
      <w:proofErr w:type="spellEnd"/>
      <w:r w:rsidRPr="00F4020A">
        <w:rPr>
          <w:rFonts w:ascii="Times New Roman" w:hAnsi="Times New Roman" w:cs="Times New Roman"/>
          <w:bCs/>
          <w:sz w:val="24"/>
          <w:szCs w:val="24"/>
        </w:rPr>
        <w:t xml:space="preserve"> </w:t>
      </w:r>
      <w:r w:rsidRPr="00F4020A">
        <w:rPr>
          <w:rFonts w:ascii="Times New Roman" w:hAnsi="Times New Roman" w:cs="Times New Roman"/>
          <w:bCs/>
          <w:sz w:val="24"/>
          <w:szCs w:val="24"/>
          <w:lang w:val="de-DE"/>
        </w:rPr>
        <w:t>ВД</w:t>
      </w:r>
      <w:r w:rsidRPr="00F4020A">
        <w:rPr>
          <w:rFonts w:ascii="Times New Roman" w:hAnsi="Times New Roman" w:cs="Times New Roman"/>
          <w:bCs/>
          <w:sz w:val="24"/>
          <w:szCs w:val="24"/>
        </w:rPr>
        <w:t xml:space="preserve"> 100/500»</w:t>
      </w:r>
    </w:p>
    <w:p w:rsidR="00F4020A" w:rsidRDefault="00F4020A" w:rsidP="00F4020A">
      <w:pPr>
        <w:spacing w:after="0" w:line="240" w:lineRule="auto"/>
        <w:jc w:val="both"/>
        <w:rPr>
          <w:rFonts w:ascii="Times New Roman" w:hAnsi="Times New Roman" w:cs="Times New Roman"/>
          <w:bCs/>
          <w:sz w:val="24"/>
          <w:szCs w:val="24"/>
        </w:rPr>
      </w:pPr>
    </w:p>
    <w:p w:rsidR="00F4020A" w:rsidRPr="00F4020A" w:rsidRDefault="00F4020A" w:rsidP="00D94BC6">
      <w:pPr>
        <w:spacing w:after="0" w:line="240" w:lineRule="auto"/>
        <w:jc w:val="center"/>
        <w:rPr>
          <w:rFonts w:ascii="Times New Roman" w:hAnsi="Times New Roman" w:cs="Times New Roman"/>
          <w:b/>
          <w:bCs/>
          <w:sz w:val="24"/>
          <w:szCs w:val="24"/>
        </w:rPr>
      </w:pPr>
      <w:r w:rsidRPr="00F4020A">
        <w:rPr>
          <w:rFonts w:ascii="Times New Roman" w:hAnsi="Times New Roman" w:cs="Times New Roman"/>
          <w:b/>
          <w:bCs/>
          <w:sz w:val="24"/>
          <w:szCs w:val="24"/>
        </w:rPr>
        <w:t>1</w:t>
      </w:r>
      <w:r>
        <w:rPr>
          <w:rFonts w:ascii="Times New Roman" w:hAnsi="Times New Roman" w:cs="Times New Roman"/>
          <w:b/>
          <w:bCs/>
          <w:sz w:val="24"/>
          <w:szCs w:val="24"/>
        </w:rPr>
        <w:t>4</w:t>
      </w:r>
      <w:r w:rsidRPr="00F4020A">
        <w:rPr>
          <w:rFonts w:ascii="Times New Roman" w:hAnsi="Times New Roman" w:cs="Times New Roman"/>
          <w:b/>
          <w:bCs/>
          <w:sz w:val="24"/>
          <w:szCs w:val="24"/>
        </w:rPr>
        <w:t>. П. 3.2.</w:t>
      </w:r>
      <w:r>
        <w:rPr>
          <w:rFonts w:ascii="Times New Roman" w:hAnsi="Times New Roman" w:cs="Times New Roman"/>
          <w:b/>
          <w:bCs/>
          <w:sz w:val="24"/>
          <w:szCs w:val="24"/>
        </w:rPr>
        <w:t>3</w:t>
      </w:r>
      <w:r w:rsidRPr="00F4020A">
        <w:rPr>
          <w:rFonts w:ascii="Times New Roman" w:hAnsi="Times New Roman" w:cs="Times New Roman"/>
          <w:b/>
          <w:bCs/>
          <w:sz w:val="24"/>
          <w:szCs w:val="24"/>
        </w:rPr>
        <w:t>. Приложения 2 к Контракту части I</w:t>
      </w:r>
      <w:r w:rsidRPr="00F4020A">
        <w:rPr>
          <w:rFonts w:ascii="Times New Roman" w:hAnsi="Times New Roman" w:cs="Times New Roman"/>
          <w:b/>
          <w:bCs/>
          <w:sz w:val="24"/>
          <w:szCs w:val="24"/>
          <w:lang w:val="en-US"/>
        </w:rPr>
        <w:t>V</w:t>
      </w:r>
      <w:r w:rsidRPr="00F4020A">
        <w:rPr>
          <w:rFonts w:ascii="Times New Roman" w:hAnsi="Times New Roman" w:cs="Times New Roman"/>
          <w:b/>
          <w:bCs/>
          <w:sz w:val="24"/>
          <w:szCs w:val="24"/>
        </w:rPr>
        <w:t xml:space="preserve"> «ПРОЕКТ ДОГОВОРА» и части </w:t>
      </w:r>
      <w:r w:rsidRPr="00F4020A">
        <w:rPr>
          <w:rFonts w:ascii="Times New Roman" w:hAnsi="Times New Roman" w:cs="Times New Roman"/>
          <w:b/>
          <w:bCs/>
          <w:sz w:val="24"/>
          <w:szCs w:val="24"/>
          <w:lang w:val="en-US"/>
        </w:rPr>
        <w:t>III</w:t>
      </w:r>
      <w:r w:rsidRPr="00F4020A">
        <w:rPr>
          <w:rFonts w:ascii="Times New Roman" w:hAnsi="Times New Roman" w:cs="Times New Roman"/>
          <w:b/>
          <w:bCs/>
          <w:sz w:val="24"/>
          <w:szCs w:val="24"/>
        </w:rPr>
        <w:t xml:space="preserve"> «ТЕХНИЧЕСКОЕ ЗАДАНИЕ» Документации о закупке:</w:t>
      </w:r>
    </w:p>
    <w:p w:rsidR="00F4020A" w:rsidRPr="00F4020A" w:rsidRDefault="00F4020A" w:rsidP="00F4020A">
      <w:pPr>
        <w:spacing w:after="0" w:line="240" w:lineRule="auto"/>
        <w:jc w:val="both"/>
        <w:rPr>
          <w:rFonts w:ascii="Times New Roman" w:hAnsi="Times New Roman" w:cs="Times New Roman"/>
          <w:bCs/>
          <w:sz w:val="24"/>
          <w:szCs w:val="24"/>
        </w:rPr>
      </w:pPr>
    </w:p>
    <w:p w:rsidR="00F4020A" w:rsidRPr="00F4020A" w:rsidRDefault="00F4020A" w:rsidP="00B11D39">
      <w:pPr>
        <w:spacing w:after="0" w:line="240" w:lineRule="auto"/>
        <w:jc w:val="both"/>
        <w:rPr>
          <w:rFonts w:ascii="Times New Roman" w:hAnsi="Times New Roman" w:cs="Times New Roman"/>
          <w:sz w:val="24"/>
          <w:szCs w:val="24"/>
        </w:rPr>
      </w:pPr>
      <w:r w:rsidRPr="00F4020A">
        <w:rPr>
          <w:rFonts w:ascii="Times New Roman" w:hAnsi="Times New Roman" w:cs="Times New Roman"/>
          <w:bCs/>
          <w:sz w:val="24"/>
          <w:szCs w:val="24"/>
        </w:rPr>
        <w:t>«</w:t>
      </w:r>
      <w:r w:rsidRPr="00F4020A">
        <w:rPr>
          <w:rFonts w:ascii="Times New Roman" w:hAnsi="Times New Roman" w:cs="Times New Roman"/>
          <w:bCs/>
          <w:sz w:val="24"/>
          <w:szCs w:val="24"/>
          <w:lang w:val="de-DE"/>
        </w:rPr>
        <w:t xml:space="preserve">F1L </w:t>
      </w:r>
      <w:proofErr w:type="spellStart"/>
      <w:r w:rsidRPr="00F4020A">
        <w:rPr>
          <w:rFonts w:ascii="Times New Roman" w:hAnsi="Times New Roman" w:cs="Times New Roman"/>
          <w:bCs/>
          <w:sz w:val="24"/>
          <w:szCs w:val="24"/>
          <w:lang w:val="de-DE"/>
        </w:rPr>
        <w:t>Column</w:t>
      </w:r>
      <w:proofErr w:type="spellEnd"/>
      <w:r w:rsidRPr="00F4020A">
        <w:rPr>
          <w:rFonts w:ascii="Times New Roman" w:hAnsi="Times New Roman" w:cs="Times New Roman"/>
          <w:bCs/>
          <w:sz w:val="24"/>
          <w:szCs w:val="24"/>
          <w:lang w:val="de-DE"/>
        </w:rPr>
        <w:t xml:space="preserve"> Glass ID140/500</w:t>
      </w:r>
      <w:r w:rsidRPr="00F4020A">
        <w:rPr>
          <w:rFonts w:ascii="Times New Roman" w:hAnsi="Times New Roman" w:cs="Times New Roman"/>
          <w:bCs/>
          <w:sz w:val="24"/>
          <w:szCs w:val="24"/>
        </w:rPr>
        <w:t>/</w:t>
      </w:r>
      <w:r w:rsidRPr="00F4020A">
        <w:rPr>
          <w:rFonts w:ascii="Times New Roman" w:hAnsi="Times New Roman" w:cs="Times New Roman"/>
          <w:bCs/>
          <w:sz w:val="24"/>
          <w:szCs w:val="24"/>
          <w:lang w:val="de-DE"/>
        </w:rPr>
        <w:t xml:space="preserve"> F1L </w:t>
      </w:r>
      <w:proofErr w:type="spellStart"/>
      <w:r w:rsidRPr="00F4020A">
        <w:rPr>
          <w:rFonts w:ascii="Times New Roman" w:hAnsi="Times New Roman" w:cs="Times New Roman"/>
          <w:bCs/>
          <w:sz w:val="24"/>
          <w:szCs w:val="24"/>
          <w:lang w:val="de-DE"/>
        </w:rPr>
        <w:t>Стеклянная</w:t>
      </w:r>
      <w:proofErr w:type="spellEnd"/>
      <w:r w:rsidRPr="00F4020A">
        <w:rPr>
          <w:rFonts w:ascii="Times New Roman" w:hAnsi="Times New Roman" w:cs="Times New Roman"/>
          <w:bCs/>
          <w:sz w:val="24"/>
          <w:szCs w:val="24"/>
          <w:lang w:val="de-DE"/>
        </w:rPr>
        <w:t xml:space="preserve"> </w:t>
      </w:r>
      <w:proofErr w:type="spellStart"/>
      <w:r w:rsidRPr="00F4020A">
        <w:rPr>
          <w:rFonts w:ascii="Times New Roman" w:hAnsi="Times New Roman" w:cs="Times New Roman"/>
          <w:bCs/>
          <w:sz w:val="24"/>
          <w:szCs w:val="24"/>
          <w:lang w:val="de-DE"/>
        </w:rPr>
        <w:t>колонка</w:t>
      </w:r>
      <w:proofErr w:type="spellEnd"/>
      <w:r w:rsidRPr="00F4020A">
        <w:rPr>
          <w:rFonts w:ascii="Times New Roman" w:hAnsi="Times New Roman" w:cs="Times New Roman"/>
          <w:bCs/>
          <w:sz w:val="24"/>
          <w:szCs w:val="24"/>
        </w:rPr>
        <w:t xml:space="preserve"> ВД 140/500»</w:t>
      </w:r>
    </w:p>
    <w:p w:rsidR="00F4020A" w:rsidRDefault="00F4020A" w:rsidP="00B11D39">
      <w:pPr>
        <w:spacing w:after="0" w:line="240" w:lineRule="auto"/>
        <w:jc w:val="both"/>
        <w:rPr>
          <w:rFonts w:ascii="Times New Roman" w:hAnsi="Times New Roman" w:cs="Times New Roman"/>
          <w:sz w:val="24"/>
          <w:szCs w:val="24"/>
        </w:rPr>
      </w:pPr>
    </w:p>
    <w:p w:rsidR="00F4020A" w:rsidRPr="00F4020A" w:rsidRDefault="00F4020A" w:rsidP="00F4020A">
      <w:pPr>
        <w:spacing w:after="0" w:line="240" w:lineRule="auto"/>
        <w:jc w:val="both"/>
        <w:rPr>
          <w:rFonts w:ascii="Times New Roman" w:hAnsi="Times New Roman" w:cs="Times New Roman"/>
          <w:b/>
          <w:i/>
          <w:sz w:val="24"/>
          <w:szCs w:val="24"/>
        </w:rPr>
      </w:pPr>
      <w:r w:rsidRPr="00F4020A">
        <w:rPr>
          <w:rFonts w:ascii="Times New Roman" w:hAnsi="Times New Roman" w:cs="Times New Roman"/>
          <w:b/>
          <w:i/>
          <w:sz w:val="24"/>
          <w:szCs w:val="24"/>
        </w:rPr>
        <w:t xml:space="preserve">Изложить в следующей редакции: </w:t>
      </w:r>
    </w:p>
    <w:p w:rsidR="00F4020A" w:rsidRPr="00F4020A" w:rsidRDefault="00F4020A" w:rsidP="00F4020A">
      <w:pPr>
        <w:spacing w:after="0" w:line="240" w:lineRule="auto"/>
        <w:jc w:val="both"/>
        <w:rPr>
          <w:rFonts w:ascii="Times New Roman" w:hAnsi="Times New Roman" w:cs="Times New Roman"/>
          <w:sz w:val="24"/>
          <w:szCs w:val="24"/>
        </w:rPr>
      </w:pPr>
    </w:p>
    <w:p w:rsidR="004442E7" w:rsidRPr="004442E7" w:rsidRDefault="004442E7" w:rsidP="004442E7">
      <w:pPr>
        <w:spacing w:after="0" w:line="240" w:lineRule="auto"/>
        <w:jc w:val="both"/>
        <w:rPr>
          <w:rFonts w:ascii="Times New Roman" w:hAnsi="Times New Roman" w:cs="Times New Roman"/>
          <w:bCs/>
          <w:i/>
          <w:sz w:val="24"/>
          <w:szCs w:val="24"/>
          <w:lang w:val="en-US"/>
        </w:rPr>
      </w:pPr>
      <w:r w:rsidRPr="004442E7">
        <w:rPr>
          <w:rFonts w:ascii="Times New Roman" w:hAnsi="Times New Roman" w:cs="Times New Roman"/>
          <w:bCs/>
          <w:i/>
          <w:sz w:val="24"/>
          <w:szCs w:val="24"/>
          <w:lang w:val="en-US"/>
        </w:rPr>
        <w:t>«</w:t>
      </w:r>
      <w:r w:rsidRPr="004442E7">
        <w:rPr>
          <w:rFonts w:ascii="Times New Roman" w:hAnsi="Times New Roman" w:cs="Times New Roman"/>
          <w:bCs/>
          <w:i/>
          <w:sz w:val="24"/>
          <w:szCs w:val="24"/>
          <w:lang w:val="en-GB"/>
        </w:rPr>
        <w:t xml:space="preserve">VERDOT IPS² </w:t>
      </w:r>
      <w:proofErr w:type="spellStart"/>
      <w:r w:rsidRPr="004442E7">
        <w:rPr>
          <w:rFonts w:ascii="Times New Roman" w:hAnsi="Times New Roman" w:cs="Times New Roman"/>
          <w:bCs/>
          <w:i/>
          <w:sz w:val="24"/>
          <w:szCs w:val="24"/>
          <w:lang w:val="en-GB"/>
        </w:rPr>
        <w:t>PilMod</w:t>
      </w:r>
      <w:proofErr w:type="spellEnd"/>
      <w:r w:rsidRPr="004442E7">
        <w:rPr>
          <w:rFonts w:ascii="Times New Roman" w:hAnsi="Times New Roman" w:cs="Times New Roman"/>
          <w:bCs/>
          <w:i/>
          <w:sz w:val="24"/>
          <w:szCs w:val="24"/>
          <w:lang w:val="en-GB"/>
        </w:rPr>
        <w:t xml:space="preserve"> Column Glass ID140/500</w:t>
      </w:r>
    </w:p>
    <w:p w:rsidR="004442E7" w:rsidRPr="004442E7" w:rsidRDefault="004442E7" w:rsidP="004442E7">
      <w:pPr>
        <w:spacing w:after="0" w:line="240" w:lineRule="auto"/>
        <w:jc w:val="both"/>
        <w:rPr>
          <w:rFonts w:ascii="Times New Roman" w:hAnsi="Times New Roman" w:cs="Times New Roman"/>
          <w:bCs/>
          <w:i/>
          <w:sz w:val="24"/>
          <w:szCs w:val="24"/>
        </w:rPr>
      </w:pPr>
      <w:proofErr w:type="spellStart"/>
      <w:r w:rsidRPr="004442E7">
        <w:rPr>
          <w:rFonts w:ascii="Times New Roman" w:hAnsi="Times New Roman" w:cs="Times New Roman"/>
          <w:bCs/>
          <w:i/>
          <w:sz w:val="24"/>
          <w:szCs w:val="24"/>
          <w:lang w:val="en-US"/>
        </w:rPr>
        <w:t>PilMod</w:t>
      </w:r>
      <w:proofErr w:type="spellEnd"/>
      <w:r w:rsidRPr="004442E7">
        <w:rPr>
          <w:rFonts w:ascii="Times New Roman" w:hAnsi="Times New Roman" w:cs="Times New Roman"/>
          <w:bCs/>
          <w:i/>
          <w:sz w:val="24"/>
          <w:szCs w:val="24"/>
        </w:rPr>
        <w:t xml:space="preserve"> </w:t>
      </w:r>
      <w:proofErr w:type="spellStart"/>
      <w:r w:rsidRPr="004442E7">
        <w:rPr>
          <w:rFonts w:ascii="Times New Roman" w:hAnsi="Times New Roman" w:cs="Times New Roman"/>
          <w:bCs/>
          <w:i/>
          <w:sz w:val="24"/>
          <w:szCs w:val="24"/>
          <w:lang w:val="de-DE"/>
        </w:rPr>
        <w:t>стеклянная</w:t>
      </w:r>
      <w:proofErr w:type="spellEnd"/>
      <w:r w:rsidRPr="004442E7">
        <w:rPr>
          <w:rFonts w:ascii="Times New Roman" w:hAnsi="Times New Roman" w:cs="Times New Roman"/>
          <w:bCs/>
          <w:i/>
          <w:sz w:val="24"/>
          <w:szCs w:val="24"/>
        </w:rPr>
        <w:t xml:space="preserve"> </w:t>
      </w:r>
      <w:proofErr w:type="spellStart"/>
      <w:r w:rsidRPr="004442E7">
        <w:rPr>
          <w:rFonts w:ascii="Times New Roman" w:hAnsi="Times New Roman" w:cs="Times New Roman"/>
          <w:bCs/>
          <w:i/>
          <w:sz w:val="24"/>
          <w:szCs w:val="24"/>
          <w:lang w:val="de-DE"/>
        </w:rPr>
        <w:t>колонка</w:t>
      </w:r>
      <w:proofErr w:type="spellEnd"/>
      <w:r w:rsidRPr="004442E7">
        <w:rPr>
          <w:rFonts w:ascii="Times New Roman" w:hAnsi="Times New Roman" w:cs="Times New Roman"/>
          <w:bCs/>
          <w:i/>
          <w:sz w:val="24"/>
          <w:szCs w:val="24"/>
        </w:rPr>
        <w:t xml:space="preserve"> </w:t>
      </w:r>
      <w:r w:rsidRPr="004442E7">
        <w:rPr>
          <w:rFonts w:ascii="Times New Roman" w:hAnsi="Times New Roman" w:cs="Times New Roman"/>
          <w:bCs/>
          <w:i/>
          <w:sz w:val="24"/>
          <w:szCs w:val="24"/>
          <w:lang w:val="de-DE"/>
        </w:rPr>
        <w:t>ВД</w:t>
      </w:r>
      <w:r w:rsidRPr="004442E7">
        <w:rPr>
          <w:rFonts w:ascii="Times New Roman" w:hAnsi="Times New Roman" w:cs="Times New Roman"/>
          <w:bCs/>
          <w:i/>
          <w:sz w:val="24"/>
          <w:szCs w:val="24"/>
        </w:rPr>
        <w:t xml:space="preserve"> 140/500»</w:t>
      </w:r>
    </w:p>
    <w:p w:rsidR="00F4020A" w:rsidRDefault="00F4020A" w:rsidP="00B11D39">
      <w:pPr>
        <w:spacing w:after="0" w:line="240" w:lineRule="auto"/>
        <w:jc w:val="both"/>
        <w:rPr>
          <w:rFonts w:ascii="Times New Roman" w:hAnsi="Times New Roman" w:cs="Times New Roman"/>
          <w:sz w:val="24"/>
          <w:szCs w:val="24"/>
        </w:rPr>
      </w:pPr>
    </w:p>
    <w:p w:rsidR="00037AC8" w:rsidRPr="00037AC8" w:rsidRDefault="00037AC8" w:rsidP="00D94BC6">
      <w:pPr>
        <w:spacing w:after="0" w:line="240" w:lineRule="auto"/>
        <w:jc w:val="center"/>
        <w:rPr>
          <w:rFonts w:ascii="Times New Roman" w:hAnsi="Times New Roman" w:cs="Times New Roman"/>
          <w:b/>
          <w:bCs/>
          <w:sz w:val="24"/>
          <w:szCs w:val="24"/>
        </w:rPr>
      </w:pPr>
      <w:r w:rsidRPr="00037AC8">
        <w:rPr>
          <w:rFonts w:ascii="Times New Roman" w:hAnsi="Times New Roman" w:cs="Times New Roman"/>
          <w:b/>
          <w:bCs/>
          <w:sz w:val="24"/>
          <w:szCs w:val="24"/>
        </w:rPr>
        <w:t>1</w:t>
      </w:r>
      <w:r>
        <w:rPr>
          <w:rFonts w:ascii="Times New Roman" w:hAnsi="Times New Roman" w:cs="Times New Roman"/>
          <w:b/>
          <w:bCs/>
          <w:sz w:val="24"/>
          <w:szCs w:val="24"/>
        </w:rPr>
        <w:t>5</w:t>
      </w:r>
      <w:r w:rsidRPr="00037AC8">
        <w:rPr>
          <w:rFonts w:ascii="Times New Roman" w:hAnsi="Times New Roman" w:cs="Times New Roman"/>
          <w:b/>
          <w:bCs/>
          <w:sz w:val="24"/>
          <w:szCs w:val="24"/>
        </w:rPr>
        <w:t>. П. 3.2.</w:t>
      </w:r>
      <w:r>
        <w:rPr>
          <w:rFonts w:ascii="Times New Roman" w:hAnsi="Times New Roman" w:cs="Times New Roman"/>
          <w:b/>
          <w:bCs/>
          <w:sz w:val="24"/>
          <w:szCs w:val="24"/>
        </w:rPr>
        <w:t>4</w:t>
      </w:r>
      <w:r w:rsidRPr="00037AC8">
        <w:rPr>
          <w:rFonts w:ascii="Times New Roman" w:hAnsi="Times New Roman" w:cs="Times New Roman"/>
          <w:b/>
          <w:bCs/>
          <w:sz w:val="24"/>
          <w:szCs w:val="24"/>
        </w:rPr>
        <w:t>. Приложения 2 к Контракту части I</w:t>
      </w:r>
      <w:r w:rsidRPr="00037AC8">
        <w:rPr>
          <w:rFonts w:ascii="Times New Roman" w:hAnsi="Times New Roman" w:cs="Times New Roman"/>
          <w:b/>
          <w:bCs/>
          <w:sz w:val="24"/>
          <w:szCs w:val="24"/>
          <w:lang w:val="en-US"/>
        </w:rPr>
        <w:t>V</w:t>
      </w:r>
      <w:r w:rsidRPr="00037AC8">
        <w:rPr>
          <w:rFonts w:ascii="Times New Roman" w:hAnsi="Times New Roman" w:cs="Times New Roman"/>
          <w:b/>
          <w:bCs/>
          <w:sz w:val="24"/>
          <w:szCs w:val="24"/>
        </w:rPr>
        <w:t xml:space="preserve"> «ПРОЕКТ ДОГОВОРА» и части </w:t>
      </w:r>
      <w:r w:rsidRPr="00037AC8">
        <w:rPr>
          <w:rFonts w:ascii="Times New Roman" w:hAnsi="Times New Roman" w:cs="Times New Roman"/>
          <w:b/>
          <w:bCs/>
          <w:sz w:val="24"/>
          <w:szCs w:val="24"/>
          <w:lang w:val="en-US"/>
        </w:rPr>
        <w:t>III</w:t>
      </w:r>
      <w:r w:rsidRPr="00037AC8">
        <w:rPr>
          <w:rFonts w:ascii="Times New Roman" w:hAnsi="Times New Roman" w:cs="Times New Roman"/>
          <w:b/>
          <w:bCs/>
          <w:sz w:val="24"/>
          <w:szCs w:val="24"/>
        </w:rPr>
        <w:t xml:space="preserve"> «ТЕХНИЧЕСКОЕ ЗАДАНИЕ» Документации о закупке:</w:t>
      </w:r>
    </w:p>
    <w:p w:rsidR="00037AC8" w:rsidRPr="00037AC8" w:rsidRDefault="00037AC8" w:rsidP="00037AC8">
      <w:pPr>
        <w:spacing w:after="0" w:line="240" w:lineRule="auto"/>
        <w:jc w:val="both"/>
        <w:rPr>
          <w:rFonts w:ascii="Times New Roman" w:hAnsi="Times New Roman" w:cs="Times New Roman"/>
          <w:bCs/>
          <w:sz w:val="24"/>
          <w:szCs w:val="24"/>
        </w:rPr>
      </w:pPr>
    </w:p>
    <w:p w:rsidR="00037AC8" w:rsidRPr="00037AC8" w:rsidRDefault="00037AC8" w:rsidP="00037AC8">
      <w:pPr>
        <w:spacing w:after="0" w:line="240" w:lineRule="auto"/>
        <w:jc w:val="both"/>
        <w:rPr>
          <w:rFonts w:ascii="Times New Roman" w:hAnsi="Times New Roman" w:cs="Times New Roman"/>
          <w:sz w:val="24"/>
          <w:szCs w:val="24"/>
        </w:rPr>
      </w:pPr>
      <w:r w:rsidRPr="00037AC8">
        <w:rPr>
          <w:rFonts w:ascii="Times New Roman" w:hAnsi="Times New Roman" w:cs="Times New Roman"/>
          <w:bCs/>
          <w:sz w:val="24"/>
          <w:szCs w:val="24"/>
        </w:rPr>
        <w:t>«</w:t>
      </w:r>
      <w:r w:rsidRPr="00037AC8">
        <w:rPr>
          <w:rFonts w:ascii="Times New Roman" w:hAnsi="Times New Roman" w:cs="Times New Roman"/>
          <w:bCs/>
          <w:sz w:val="24"/>
          <w:szCs w:val="24"/>
          <w:lang w:val="de-DE"/>
        </w:rPr>
        <w:t xml:space="preserve">F1L </w:t>
      </w:r>
      <w:proofErr w:type="spellStart"/>
      <w:r w:rsidRPr="00037AC8">
        <w:rPr>
          <w:rFonts w:ascii="Times New Roman" w:hAnsi="Times New Roman" w:cs="Times New Roman"/>
          <w:bCs/>
          <w:sz w:val="24"/>
          <w:szCs w:val="24"/>
          <w:lang w:val="de-DE"/>
        </w:rPr>
        <w:t>Column</w:t>
      </w:r>
      <w:proofErr w:type="spellEnd"/>
      <w:r w:rsidRPr="00037AC8">
        <w:rPr>
          <w:rFonts w:ascii="Times New Roman" w:hAnsi="Times New Roman" w:cs="Times New Roman"/>
          <w:bCs/>
          <w:sz w:val="24"/>
          <w:szCs w:val="24"/>
          <w:lang w:val="de-DE"/>
        </w:rPr>
        <w:t xml:space="preserve"> Glass ID200/500/ F1L </w:t>
      </w:r>
      <w:proofErr w:type="spellStart"/>
      <w:r w:rsidRPr="00037AC8">
        <w:rPr>
          <w:rFonts w:ascii="Times New Roman" w:hAnsi="Times New Roman" w:cs="Times New Roman"/>
          <w:bCs/>
          <w:sz w:val="24"/>
          <w:szCs w:val="24"/>
          <w:lang w:val="de-DE"/>
        </w:rPr>
        <w:t>Стеклянная</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колонка</w:t>
      </w:r>
      <w:proofErr w:type="spellEnd"/>
      <w:r w:rsidRPr="00037AC8">
        <w:rPr>
          <w:rFonts w:ascii="Times New Roman" w:hAnsi="Times New Roman" w:cs="Times New Roman"/>
          <w:bCs/>
          <w:sz w:val="24"/>
          <w:szCs w:val="24"/>
          <w:lang w:val="de-DE"/>
        </w:rPr>
        <w:t xml:space="preserve"> ВД200/500</w:t>
      </w:r>
      <w:r w:rsidRPr="00037AC8">
        <w:rPr>
          <w:rFonts w:ascii="Times New Roman" w:hAnsi="Times New Roman" w:cs="Times New Roman"/>
          <w:bCs/>
          <w:sz w:val="24"/>
          <w:szCs w:val="24"/>
        </w:rPr>
        <w:t>»</w:t>
      </w:r>
    </w:p>
    <w:p w:rsidR="00037AC8" w:rsidRPr="00037AC8" w:rsidRDefault="00037AC8" w:rsidP="00037AC8">
      <w:pPr>
        <w:spacing w:after="0" w:line="240" w:lineRule="auto"/>
        <w:jc w:val="both"/>
        <w:rPr>
          <w:rFonts w:ascii="Times New Roman" w:hAnsi="Times New Roman" w:cs="Times New Roman"/>
          <w:sz w:val="24"/>
          <w:szCs w:val="24"/>
        </w:rPr>
      </w:pPr>
    </w:p>
    <w:p w:rsidR="00037AC8" w:rsidRPr="00037AC8" w:rsidRDefault="00037AC8" w:rsidP="00037AC8">
      <w:pPr>
        <w:spacing w:after="0" w:line="240" w:lineRule="auto"/>
        <w:jc w:val="both"/>
        <w:rPr>
          <w:rFonts w:ascii="Times New Roman" w:hAnsi="Times New Roman" w:cs="Times New Roman"/>
          <w:b/>
          <w:i/>
          <w:sz w:val="24"/>
          <w:szCs w:val="24"/>
        </w:rPr>
      </w:pPr>
      <w:r w:rsidRPr="00037AC8">
        <w:rPr>
          <w:rFonts w:ascii="Times New Roman" w:hAnsi="Times New Roman" w:cs="Times New Roman"/>
          <w:b/>
          <w:i/>
          <w:sz w:val="24"/>
          <w:szCs w:val="24"/>
        </w:rPr>
        <w:t xml:space="preserve">Изложить в следующей редакции: </w:t>
      </w:r>
    </w:p>
    <w:p w:rsidR="00037AC8" w:rsidRPr="00037AC8" w:rsidRDefault="00037AC8" w:rsidP="00037AC8">
      <w:pPr>
        <w:spacing w:after="0" w:line="240" w:lineRule="auto"/>
        <w:jc w:val="both"/>
        <w:rPr>
          <w:rFonts w:ascii="Times New Roman" w:hAnsi="Times New Roman" w:cs="Times New Roman"/>
          <w:sz w:val="24"/>
          <w:szCs w:val="24"/>
        </w:rPr>
      </w:pPr>
    </w:p>
    <w:p w:rsidR="00037AC8" w:rsidRPr="00037AC8" w:rsidRDefault="00037AC8" w:rsidP="00037AC8">
      <w:pPr>
        <w:spacing w:after="0" w:line="240" w:lineRule="auto"/>
        <w:jc w:val="both"/>
        <w:rPr>
          <w:rFonts w:ascii="Times New Roman" w:hAnsi="Times New Roman" w:cs="Times New Roman"/>
          <w:bCs/>
          <w:i/>
          <w:sz w:val="24"/>
          <w:szCs w:val="24"/>
          <w:lang w:val="en-GB"/>
        </w:rPr>
      </w:pPr>
      <w:r w:rsidRPr="00037AC8">
        <w:rPr>
          <w:rFonts w:ascii="Times New Roman" w:hAnsi="Times New Roman" w:cs="Times New Roman"/>
          <w:bCs/>
          <w:i/>
          <w:sz w:val="24"/>
          <w:szCs w:val="24"/>
          <w:lang w:val="en-US"/>
        </w:rPr>
        <w:t>«</w:t>
      </w:r>
      <w:r w:rsidRPr="00037AC8">
        <w:rPr>
          <w:rFonts w:ascii="Times New Roman" w:hAnsi="Times New Roman" w:cs="Times New Roman"/>
          <w:bCs/>
          <w:i/>
          <w:sz w:val="24"/>
          <w:szCs w:val="24"/>
          <w:lang w:val="en-GB"/>
        </w:rPr>
        <w:t xml:space="preserve">VERDOT IPS² </w:t>
      </w:r>
      <w:proofErr w:type="spellStart"/>
      <w:r w:rsidRPr="00037AC8">
        <w:rPr>
          <w:rFonts w:ascii="Times New Roman" w:hAnsi="Times New Roman" w:cs="Times New Roman"/>
          <w:bCs/>
          <w:i/>
          <w:sz w:val="24"/>
          <w:szCs w:val="24"/>
          <w:lang w:val="en-GB"/>
        </w:rPr>
        <w:t>PilMod</w:t>
      </w:r>
      <w:proofErr w:type="spellEnd"/>
      <w:r w:rsidRPr="00037AC8">
        <w:rPr>
          <w:rFonts w:ascii="Times New Roman" w:hAnsi="Times New Roman" w:cs="Times New Roman"/>
          <w:bCs/>
          <w:i/>
          <w:sz w:val="24"/>
          <w:szCs w:val="24"/>
          <w:lang w:val="en-GB"/>
        </w:rPr>
        <w:t xml:space="preserve"> Column Glass ID200/500</w:t>
      </w:r>
    </w:p>
    <w:p w:rsidR="00037AC8" w:rsidRPr="00037AC8" w:rsidRDefault="00037AC8" w:rsidP="00037AC8">
      <w:pPr>
        <w:spacing w:after="0" w:line="240" w:lineRule="auto"/>
        <w:jc w:val="both"/>
        <w:rPr>
          <w:rFonts w:ascii="Times New Roman" w:hAnsi="Times New Roman" w:cs="Times New Roman"/>
          <w:bCs/>
          <w:i/>
          <w:sz w:val="24"/>
          <w:szCs w:val="24"/>
        </w:rPr>
      </w:pPr>
      <w:proofErr w:type="spellStart"/>
      <w:r w:rsidRPr="00037AC8">
        <w:rPr>
          <w:rFonts w:ascii="Times New Roman" w:hAnsi="Times New Roman" w:cs="Times New Roman"/>
          <w:bCs/>
          <w:i/>
          <w:sz w:val="24"/>
          <w:szCs w:val="24"/>
          <w:lang w:val="en-GB"/>
        </w:rPr>
        <w:t>PilMod</w:t>
      </w:r>
      <w:proofErr w:type="spellEnd"/>
      <w:r w:rsidRPr="00037AC8">
        <w:rPr>
          <w:rFonts w:ascii="Times New Roman" w:hAnsi="Times New Roman" w:cs="Times New Roman"/>
          <w:bCs/>
          <w:i/>
          <w:sz w:val="24"/>
          <w:szCs w:val="24"/>
        </w:rPr>
        <w:t xml:space="preserve"> стеклянная колонка ВД 200/500»</w:t>
      </w:r>
    </w:p>
    <w:p w:rsidR="004442E7" w:rsidRDefault="004442E7" w:rsidP="00B11D39">
      <w:pPr>
        <w:spacing w:after="0" w:line="240" w:lineRule="auto"/>
        <w:jc w:val="both"/>
        <w:rPr>
          <w:rFonts w:ascii="Times New Roman" w:hAnsi="Times New Roman" w:cs="Times New Roman"/>
          <w:sz w:val="24"/>
          <w:szCs w:val="24"/>
        </w:rPr>
      </w:pPr>
    </w:p>
    <w:p w:rsidR="00037AC8" w:rsidRPr="00037AC8" w:rsidRDefault="00037AC8" w:rsidP="00D94BC6">
      <w:pPr>
        <w:spacing w:after="0" w:line="240" w:lineRule="auto"/>
        <w:jc w:val="center"/>
        <w:rPr>
          <w:rFonts w:ascii="Times New Roman" w:hAnsi="Times New Roman" w:cs="Times New Roman"/>
          <w:b/>
          <w:bCs/>
          <w:sz w:val="24"/>
          <w:szCs w:val="24"/>
        </w:rPr>
      </w:pPr>
      <w:r w:rsidRPr="00037AC8">
        <w:rPr>
          <w:rFonts w:ascii="Times New Roman" w:hAnsi="Times New Roman" w:cs="Times New Roman"/>
          <w:b/>
          <w:bCs/>
          <w:sz w:val="24"/>
          <w:szCs w:val="24"/>
        </w:rPr>
        <w:t>1</w:t>
      </w:r>
      <w:r>
        <w:rPr>
          <w:rFonts w:ascii="Times New Roman" w:hAnsi="Times New Roman" w:cs="Times New Roman"/>
          <w:b/>
          <w:bCs/>
          <w:sz w:val="24"/>
          <w:szCs w:val="24"/>
        </w:rPr>
        <w:t>6</w:t>
      </w:r>
      <w:r w:rsidRPr="00037AC8">
        <w:rPr>
          <w:rFonts w:ascii="Times New Roman" w:hAnsi="Times New Roman" w:cs="Times New Roman"/>
          <w:b/>
          <w:bCs/>
          <w:sz w:val="24"/>
          <w:szCs w:val="24"/>
        </w:rPr>
        <w:t>. П. 3.2.</w:t>
      </w:r>
      <w:r>
        <w:rPr>
          <w:rFonts w:ascii="Times New Roman" w:hAnsi="Times New Roman" w:cs="Times New Roman"/>
          <w:b/>
          <w:bCs/>
          <w:sz w:val="24"/>
          <w:szCs w:val="24"/>
        </w:rPr>
        <w:t>5</w:t>
      </w:r>
      <w:r w:rsidRPr="00037AC8">
        <w:rPr>
          <w:rFonts w:ascii="Times New Roman" w:hAnsi="Times New Roman" w:cs="Times New Roman"/>
          <w:b/>
          <w:bCs/>
          <w:sz w:val="24"/>
          <w:szCs w:val="24"/>
        </w:rPr>
        <w:t>. Приложения 2 к Контракту части I</w:t>
      </w:r>
      <w:r w:rsidRPr="00037AC8">
        <w:rPr>
          <w:rFonts w:ascii="Times New Roman" w:hAnsi="Times New Roman" w:cs="Times New Roman"/>
          <w:b/>
          <w:bCs/>
          <w:sz w:val="24"/>
          <w:szCs w:val="24"/>
          <w:lang w:val="en-US"/>
        </w:rPr>
        <w:t>V</w:t>
      </w:r>
      <w:r w:rsidRPr="00037AC8">
        <w:rPr>
          <w:rFonts w:ascii="Times New Roman" w:hAnsi="Times New Roman" w:cs="Times New Roman"/>
          <w:b/>
          <w:bCs/>
          <w:sz w:val="24"/>
          <w:szCs w:val="24"/>
        </w:rPr>
        <w:t xml:space="preserve"> «ПРОЕКТ ДОГОВОРА» и части </w:t>
      </w:r>
      <w:r w:rsidRPr="00037AC8">
        <w:rPr>
          <w:rFonts w:ascii="Times New Roman" w:hAnsi="Times New Roman" w:cs="Times New Roman"/>
          <w:b/>
          <w:bCs/>
          <w:sz w:val="24"/>
          <w:szCs w:val="24"/>
          <w:lang w:val="en-US"/>
        </w:rPr>
        <w:t>III</w:t>
      </w:r>
      <w:r w:rsidRPr="00037AC8">
        <w:rPr>
          <w:rFonts w:ascii="Times New Roman" w:hAnsi="Times New Roman" w:cs="Times New Roman"/>
          <w:b/>
          <w:bCs/>
          <w:sz w:val="24"/>
          <w:szCs w:val="24"/>
        </w:rPr>
        <w:t xml:space="preserve"> «ТЕХНИЧЕСКОЕ ЗАДАНИЕ» Документации о закупке:</w:t>
      </w:r>
    </w:p>
    <w:p w:rsidR="00037AC8" w:rsidRPr="00037AC8" w:rsidRDefault="00037AC8" w:rsidP="00037AC8">
      <w:pPr>
        <w:spacing w:after="0" w:line="240" w:lineRule="auto"/>
        <w:jc w:val="both"/>
        <w:rPr>
          <w:rFonts w:ascii="Times New Roman" w:hAnsi="Times New Roman" w:cs="Times New Roman"/>
          <w:bCs/>
          <w:sz w:val="24"/>
          <w:szCs w:val="24"/>
        </w:rPr>
      </w:pPr>
    </w:p>
    <w:p w:rsidR="00037AC8" w:rsidRPr="00037AC8" w:rsidRDefault="00037AC8" w:rsidP="00037AC8">
      <w:pPr>
        <w:spacing w:after="0" w:line="240" w:lineRule="auto"/>
        <w:jc w:val="both"/>
        <w:rPr>
          <w:rFonts w:ascii="Times New Roman" w:hAnsi="Times New Roman" w:cs="Times New Roman"/>
          <w:sz w:val="24"/>
          <w:szCs w:val="24"/>
        </w:rPr>
      </w:pPr>
      <w:r w:rsidRPr="00037AC8">
        <w:rPr>
          <w:rFonts w:ascii="Times New Roman" w:hAnsi="Times New Roman" w:cs="Times New Roman"/>
          <w:bCs/>
          <w:sz w:val="24"/>
          <w:szCs w:val="24"/>
        </w:rPr>
        <w:t>«</w:t>
      </w:r>
      <w:proofErr w:type="spellStart"/>
      <w:r w:rsidRPr="00037AC8">
        <w:rPr>
          <w:rFonts w:ascii="Times New Roman" w:hAnsi="Times New Roman" w:cs="Times New Roman"/>
          <w:bCs/>
          <w:sz w:val="24"/>
          <w:szCs w:val="24"/>
          <w:lang w:val="de-DE"/>
        </w:rPr>
        <w:t>EasyPack</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Column</w:t>
      </w:r>
      <w:proofErr w:type="spellEnd"/>
      <w:r w:rsidRPr="00037AC8">
        <w:rPr>
          <w:rFonts w:ascii="Times New Roman" w:hAnsi="Times New Roman" w:cs="Times New Roman"/>
          <w:bCs/>
          <w:sz w:val="24"/>
          <w:szCs w:val="24"/>
          <w:lang w:val="de-DE"/>
        </w:rPr>
        <w:t xml:space="preserve"> 450 </w:t>
      </w:r>
      <w:proofErr w:type="spellStart"/>
      <w:r w:rsidRPr="00037AC8">
        <w:rPr>
          <w:rFonts w:ascii="Times New Roman" w:hAnsi="Times New Roman" w:cs="Times New Roman"/>
          <w:bCs/>
          <w:sz w:val="24"/>
          <w:szCs w:val="24"/>
          <w:lang w:val="de-DE"/>
        </w:rPr>
        <w:t>manual</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EasyPack</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Column</w:t>
      </w:r>
      <w:proofErr w:type="spellEnd"/>
      <w:r w:rsidRPr="00037AC8">
        <w:rPr>
          <w:rFonts w:ascii="Times New Roman" w:hAnsi="Times New Roman" w:cs="Times New Roman"/>
          <w:bCs/>
          <w:sz w:val="24"/>
          <w:szCs w:val="24"/>
          <w:lang w:val="de-DE"/>
        </w:rPr>
        <w:t xml:space="preserve"> 450 </w:t>
      </w:r>
      <w:proofErr w:type="spellStart"/>
      <w:r w:rsidRPr="00037AC8">
        <w:rPr>
          <w:rFonts w:ascii="Times New Roman" w:hAnsi="Times New Roman" w:cs="Times New Roman"/>
          <w:bCs/>
          <w:sz w:val="24"/>
          <w:szCs w:val="24"/>
          <w:lang w:val="de-DE"/>
        </w:rPr>
        <w:t>для</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ручного</w:t>
      </w:r>
      <w:proofErr w:type="spellEnd"/>
      <w:r w:rsidRPr="00037AC8">
        <w:rPr>
          <w:rFonts w:ascii="Times New Roman" w:hAnsi="Times New Roman" w:cs="Times New Roman"/>
          <w:bCs/>
          <w:sz w:val="24"/>
          <w:szCs w:val="24"/>
          <w:lang w:val="de-DE"/>
        </w:rPr>
        <w:t xml:space="preserve"> </w:t>
      </w:r>
      <w:proofErr w:type="spellStart"/>
      <w:r w:rsidRPr="00037AC8">
        <w:rPr>
          <w:rFonts w:ascii="Times New Roman" w:hAnsi="Times New Roman" w:cs="Times New Roman"/>
          <w:bCs/>
          <w:sz w:val="24"/>
          <w:szCs w:val="24"/>
          <w:lang w:val="de-DE"/>
        </w:rPr>
        <w:t>наполнения</w:t>
      </w:r>
      <w:proofErr w:type="spellEnd"/>
      <w:r w:rsidRPr="00037AC8">
        <w:rPr>
          <w:rFonts w:ascii="Times New Roman" w:hAnsi="Times New Roman" w:cs="Times New Roman"/>
          <w:bCs/>
          <w:sz w:val="24"/>
          <w:szCs w:val="24"/>
        </w:rPr>
        <w:t>»</w:t>
      </w:r>
    </w:p>
    <w:p w:rsidR="00037AC8" w:rsidRPr="00037AC8" w:rsidRDefault="00037AC8" w:rsidP="00037AC8">
      <w:pPr>
        <w:spacing w:after="0" w:line="240" w:lineRule="auto"/>
        <w:jc w:val="both"/>
        <w:rPr>
          <w:rFonts w:ascii="Times New Roman" w:hAnsi="Times New Roman" w:cs="Times New Roman"/>
          <w:sz w:val="24"/>
          <w:szCs w:val="24"/>
        </w:rPr>
      </w:pPr>
    </w:p>
    <w:p w:rsidR="00037AC8" w:rsidRPr="00037AC8" w:rsidRDefault="00037AC8" w:rsidP="00037AC8">
      <w:pPr>
        <w:spacing w:after="0" w:line="240" w:lineRule="auto"/>
        <w:jc w:val="both"/>
        <w:rPr>
          <w:rFonts w:ascii="Times New Roman" w:hAnsi="Times New Roman" w:cs="Times New Roman"/>
          <w:b/>
          <w:i/>
          <w:sz w:val="24"/>
          <w:szCs w:val="24"/>
        </w:rPr>
      </w:pPr>
      <w:r w:rsidRPr="00037AC8">
        <w:rPr>
          <w:rFonts w:ascii="Times New Roman" w:hAnsi="Times New Roman" w:cs="Times New Roman"/>
          <w:b/>
          <w:i/>
          <w:sz w:val="24"/>
          <w:szCs w:val="24"/>
        </w:rPr>
        <w:lastRenderedPageBreak/>
        <w:t xml:space="preserve">Изложить в следующей редакции: </w:t>
      </w:r>
    </w:p>
    <w:p w:rsidR="00037AC8" w:rsidRPr="00037AC8" w:rsidRDefault="00037AC8" w:rsidP="00037AC8">
      <w:pPr>
        <w:spacing w:after="0" w:line="240" w:lineRule="auto"/>
        <w:jc w:val="both"/>
        <w:rPr>
          <w:rFonts w:ascii="Times New Roman" w:hAnsi="Times New Roman" w:cs="Times New Roman"/>
          <w:sz w:val="24"/>
          <w:szCs w:val="24"/>
        </w:rPr>
      </w:pPr>
    </w:p>
    <w:p w:rsidR="00037AC8" w:rsidRPr="00037AC8" w:rsidRDefault="00037AC8" w:rsidP="00037AC8">
      <w:pPr>
        <w:spacing w:after="0" w:line="240" w:lineRule="auto"/>
        <w:jc w:val="both"/>
        <w:rPr>
          <w:rFonts w:ascii="Times New Roman" w:hAnsi="Times New Roman" w:cs="Times New Roman"/>
          <w:bCs/>
          <w:i/>
          <w:sz w:val="24"/>
          <w:szCs w:val="24"/>
          <w:lang w:val="en-GB"/>
        </w:rPr>
      </w:pPr>
      <w:r w:rsidRPr="00037AC8">
        <w:rPr>
          <w:rFonts w:ascii="Times New Roman" w:hAnsi="Times New Roman" w:cs="Times New Roman"/>
          <w:bCs/>
          <w:i/>
          <w:sz w:val="24"/>
          <w:szCs w:val="24"/>
          <w:lang w:val="en-US"/>
        </w:rPr>
        <w:t>«</w:t>
      </w:r>
      <w:r w:rsidRPr="00037AC8">
        <w:rPr>
          <w:rFonts w:ascii="Times New Roman" w:hAnsi="Times New Roman" w:cs="Times New Roman"/>
          <w:bCs/>
          <w:i/>
          <w:sz w:val="24"/>
          <w:szCs w:val="24"/>
          <w:lang w:val="en-GB"/>
        </w:rPr>
        <w:t xml:space="preserve">VERDOT IPS² </w:t>
      </w:r>
      <w:proofErr w:type="spellStart"/>
      <w:r w:rsidRPr="00037AC8">
        <w:rPr>
          <w:rFonts w:ascii="Times New Roman" w:hAnsi="Times New Roman" w:cs="Times New Roman"/>
          <w:bCs/>
          <w:i/>
          <w:sz w:val="24"/>
          <w:szCs w:val="24"/>
          <w:lang w:val="en-GB"/>
        </w:rPr>
        <w:t>EasyPack</w:t>
      </w:r>
      <w:proofErr w:type="spellEnd"/>
      <w:r w:rsidRPr="00037AC8">
        <w:rPr>
          <w:rFonts w:ascii="Times New Roman" w:hAnsi="Times New Roman" w:cs="Times New Roman"/>
          <w:bCs/>
          <w:i/>
          <w:sz w:val="24"/>
          <w:szCs w:val="24"/>
          <w:lang w:val="en-GB"/>
        </w:rPr>
        <w:t xml:space="preserve"> Column 450 manual</w:t>
      </w:r>
    </w:p>
    <w:p w:rsidR="00037AC8" w:rsidRDefault="00037AC8" w:rsidP="00037AC8">
      <w:pPr>
        <w:spacing w:after="0" w:line="240" w:lineRule="auto"/>
        <w:jc w:val="both"/>
        <w:rPr>
          <w:rFonts w:ascii="Times New Roman" w:hAnsi="Times New Roman" w:cs="Times New Roman"/>
          <w:bCs/>
          <w:i/>
          <w:sz w:val="24"/>
          <w:szCs w:val="24"/>
        </w:rPr>
      </w:pPr>
      <w:proofErr w:type="spellStart"/>
      <w:r w:rsidRPr="00037AC8">
        <w:rPr>
          <w:rFonts w:ascii="Times New Roman" w:hAnsi="Times New Roman" w:cs="Times New Roman"/>
          <w:bCs/>
          <w:i/>
          <w:sz w:val="24"/>
          <w:szCs w:val="24"/>
          <w:lang w:val="en-GB"/>
        </w:rPr>
        <w:t>EasyPack</w:t>
      </w:r>
      <w:proofErr w:type="spellEnd"/>
      <w:r w:rsidRPr="00037AC8">
        <w:rPr>
          <w:rFonts w:ascii="Times New Roman" w:hAnsi="Times New Roman" w:cs="Times New Roman"/>
          <w:bCs/>
          <w:i/>
          <w:sz w:val="24"/>
          <w:szCs w:val="24"/>
          <w:lang w:val="en-GB"/>
        </w:rPr>
        <w:t xml:space="preserve"> Column 450 </w:t>
      </w:r>
      <w:proofErr w:type="spellStart"/>
      <w:r w:rsidRPr="00037AC8">
        <w:rPr>
          <w:rFonts w:ascii="Times New Roman" w:hAnsi="Times New Roman" w:cs="Times New Roman"/>
          <w:bCs/>
          <w:i/>
          <w:sz w:val="24"/>
          <w:szCs w:val="24"/>
          <w:lang w:val="en-GB"/>
        </w:rPr>
        <w:t>для</w:t>
      </w:r>
      <w:proofErr w:type="spellEnd"/>
      <w:r w:rsidRPr="00037AC8">
        <w:rPr>
          <w:rFonts w:ascii="Times New Roman" w:hAnsi="Times New Roman" w:cs="Times New Roman"/>
          <w:bCs/>
          <w:i/>
          <w:sz w:val="24"/>
          <w:szCs w:val="24"/>
          <w:lang w:val="en-GB"/>
        </w:rPr>
        <w:t xml:space="preserve"> </w:t>
      </w:r>
      <w:proofErr w:type="spellStart"/>
      <w:r w:rsidRPr="00037AC8">
        <w:rPr>
          <w:rFonts w:ascii="Times New Roman" w:hAnsi="Times New Roman" w:cs="Times New Roman"/>
          <w:bCs/>
          <w:i/>
          <w:sz w:val="24"/>
          <w:szCs w:val="24"/>
          <w:lang w:val="en-GB"/>
        </w:rPr>
        <w:t>ручного</w:t>
      </w:r>
      <w:proofErr w:type="spellEnd"/>
      <w:r w:rsidRPr="00037AC8">
        <w:rPr>
          <w:rFonts w:ascii="Times New Roman" w:hAnsi="Times New Roman" w:cs="Times New Roman"/>
          <w:bCs/>
          <w:i/>
          <w:sz w:val="24"/>
          <w:szCs w:val="24"/>
          <w:lang w:val="en-GB"/>
        </w:rPr>
        <w:t xml:space="preserve"> </w:t>
      </w:r>
      <w:proofErr w:type="spellStart"/>
      <w:r w:rsidRPr="00037AC8">
        <w:rPr>
          <w:rFonts w:ascii="Times New Roman" w:hAnsi="Times New Roman" w:cs="Times New Roman"/>
          <w:bCs/>
          <w:i/>
          <w:sz w:val="24"/>
          <w:szCs w:val="24"/>
          <w:lang w:val="en-GB"/>
        </w:rPr>
        <w:t>наполнения</w:t>
      </w:r>
      <w:proofErr w:type="spellEnd"/>
      <w:r w:rsidRPr="00037AC8">
        <w:rPr>
          <w:rFonts w:ascii="Times New Roman" w:hAnsi="Times New Roman" w:cs="Times New Roman"/>
          <w:bCs/>
          <w:i/>
          <w:sz w:val="24"/>
          <w:szCs w:val="24"/>
          <w:lang w:val="en-US"/>
        </w:rPr>
        <w:t>»</w:t>
      </w:r>
    </w:p>
    <w:p w:rsidR="0090013E" w:rsidRDefault="0090013E" w:rsidP="00037AC8">
      <w:pPr>
        <w:spacing w:after="0" w:line="240" w:lineRule="auto"/>
        <w:jc w:val="both"/>
        <w:rPr>
          <w:rFonts w:ascii="Times New Roman" w:hAnsi="Times New Roman" w:cs="Times New Roman"/>
          <w:bCs/>
          <w:i/>
          <w:sz w:val="24"/>
          <w:szCs w:val="24"/>
        </w:rPr>
      </w:pPr>
    </w:p>
    <w:p w:rsidR="0090013E" w:rsidRDefault="0090013E" w:rsidP="0090013E">
      <w:pPr>
        <w:spacing w:after="0" w:line="240" w:lineRule="auto"/>
        <w:jc w:val="center"/>
        <w:rPr>
          <w:rFonts w:ascii="Times New Roman" w:hAnsi="Times New Roman" w:cs="Times New Roman"/>
          <w:b/>
          <w:bCs/>
          <w:sz w:val="24"/>
          <w:szCs w:val="24"/>
        </w:rPr>
      </w:pPr>
      <w:r w:rsidRPr="0090013E">
        <w:rPr>
          <w:rFonts w:ascii="Times New Roman" w:hAnsi="Times New Roman" w:cs="Times New Roman"/>
          <w:b/>
          <w:bCs/>
          <w:sz w:val="24"/>
          <w:szCs w:val="24"/>
        </w:rPr>
        <w:t xml:space="preserve">17. Абзац пункта </w:t>
      </w:r>
      <w:r>
        <w:rPr>
          <w:rFonts w:ascii="Times New Roman" w:hAnsi="Times New Roman" w:cs="Times New Roman"/>
          <w:b/>
          <w:bCs/>
          <w:sz w:val="24"/>
          <w:szCs w:val="24"/>
        </w:rPr>
        <w:t>10</w:t>
      </w:r>
      <w:r w:rsidRPr="0090013E">
        <w:rPr>
          <w:rFonts w:ascii="Times New Roman" w:hAnsi="Times New Roman" w:cs="Times New Roman"/>
          <w:b/>
          <w:bCs/>
          <w:sz w:val="24"/>
          <w:szCs w:val="24"/>
        </w:rPr>
        <w:t xml:space="preserve"> части </w:t>
      </w:r>
      <w:r w:rsidRPr="0090013E">
        <w:rPr>
          <w:rFonts w:ascii="Times New Roman" w:hAnsi="Times New Roman" w:cs="Times New Roman"/>
          <w:b/>
          <w:bCs/>
          <w:sz w:val="24"/>
          <w:szCs w:val="24"/>
          <w:lang w:val="en-US"/>
        </w:rPr>
        <w:t>I</w:t>
      </w:r>
      <w:r w:rsidRPr="0090013E">
        <w:rPr>
          <w:rFonts w:ascii="Times New Roman" w:hAnsi="Times New Roman" w:cs="Times New Roman"/>
          <w:b/>
          <w:bCs/>
          <w:sz w:val="24"/>
          <w:szCs w:val="24"/>
        </w:rPr>
        <w:t xml:space="preserve"> «СВЕДЕНИЯ О ПРОВОДИМОЙ ПРОЦЕДУРЕ ЗАКУПКИ» Документации о закупке:</w:t>
      </w:r>
    </w:p>
    <w:p w:rsidR="00D94BC6" w:rsidRPr="0090013E" w:rsidRDefault="00D94BC6" w:rsidP="0090013E">
      <w:pPr>
        <w:spacing w:after="0" w:line="240" w:lineRule="auto"/>
        <w:jc w:val="center"/>
        <w:rPr>
          <w:rFonts w:ascii="Times New Roman" w:hAnsi="Times New Roman" w:cs="Times New Roman"/>
          <w:b/>
          <w:bCs/>
          <w:sz w:val="24"/>
          <w:szCs w:val="24"/>
        </w:rPr>
      </w:pPr>
    </w:p>
    <w:p w:rsidR="0090013E" w:rsidRPr="0090013E" w:rsidRDefault="0090013E" w:rsidP="00900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13E">
        <w:rPr>
          <w:rFonts w:ascii="Times New Roman" w:hAnsi="Times New Roman" w:cs="Times New Roman"/>
          <w:sz w:val="24"/>
          <w:szCs w:val="24"/>
        </w:rPr>
        <w:t>- 50% от общей цены Контракта через безотзывный подтвержденный документарный аккредитив, выданный банком Покупателя не позднее 3 недель с даты 1 платежа</w:t>
      </w:r>
      <w:proofErr w:type="gramStart"/>
      <w:r w:rsidRPr="0090013E">
        <w:rPr>
          <w:rFonts w:ascii="Times New Roman" w:hAnsi="Times New Roman" w:cs="Times New Roman"/>
          <w:sz w:val="24"/>
          <w:szCs w:val="24"/>
        </w:rPr>
        <w:t>.</w:t>
      </w:r>
      <w:r>
        <w:rPr>
          <w:rFonts w:ascii="Times New Roman" w:hAnsi="Times New Roman" w:cs="Times New Roman"/>
          <w:sz w:val="24"/>
          <w:szCs w:val="24"/>
        </w:rPr>
        <w:t>»</w:t>
      </w:r>
      <w:proofErr w:type="gramEnd"/>
    </w:p>
    <w:p w:rsidR="004442E7" w:rsidRDefault="004442E7" w:rsidP="00B11D39">
      <w:pPr>
        <w:spacing w:after="0" w:line="240" w:lineRule="auto"/>
        <w:jc w:val="both"/>
        <w:rPr>
          <w:rFonts w:ascii="Times New Roman" w:hAnsi="Times New Roman" w:cs="Times New Roman"/>
          <w:sz w:val="24"/>
          <w:szCs w:val="24"/>
        </w:rPr>
      </w:pPr>
    </w:p>
    <w:p w:rsidR="0090013E" w:rsidRDefault="0090013E" w:rsidP="0090013E">
      <w:pPr>
        <w:spacing w:after="0" w:line="240" w:lineRule="auto"/>
        <w:jc w:val="both"/>
        <w:rPr>
          <w:rFonts w:ascii="Times New Roman" w:hAnsi="Times New Roman" w:cs="Times New Roman"/>
          <w:b/>
          <w:i/>
          <w:sz w:val="24"/>
          <w:szCs w:val="24"/>
        </w:rPr>
      </w:pPr>
      <w:r w:rsidRPr="0090013E">
        <w:rPr>
          <w:rFonts w:ascii="Times New Roman" w:hAnsi="Times New Roman" w:cs="Times New Roman"/>
          <w:b/>
          <w:i/>
          <w:sz w:val="24"/>
          <w:szCs w:val="24"/>
        </w:rPr>
        <w:t xml:space="preserve">Изложить в следующей редакции: </w:t>
      </w:r>
    </w:p>
    <w:p w:rsidR="0090013E" w:rsidRPr="0090013E" w:rsidRDefault="0090013E" w:rsidP="0090013E">
      <w:pPr>
        <w:spacing w:after="0" w:line="240" w:lineRule="auto"/>
        <w:jc w:val="both"/>
        <w:rPr>
          <w:rFonts w:ascii="Times New Roman" w:hAnsi="Times New Roman" w:cs="Times New Roman"/>
          <w:b/>
          <w:i/>
          <w:sz w:val="24"/>
          <w:szCs w:val="24"/>
        </w:rPr>
      </w:pPr>
    </w:p>
    <w:p w:rsidR="0090013E" w:rsidRDefault="0090013E" w:rsidP="00B11D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0013E">
        <w:rPr>
          <w:rFonts w:ascii="Times New Roman" w:hAnsi="Times New Roman" w:cs="Times New Roman"/>
          <w:sz w:val="24"/>
          <w:szCs w:val="24"/>
        </w:rPr>
        <w:t>50% от общей цены Контракта через безотзывный подтвержденный документарный аккредитив, выданный банком Покупателя не позднее 15 (пятнадцати) банковских дней с даты 1 платежа</w:t>
      </w:r>
      <w:proofErr w:type="gramStart"/>
      <w:r w:rsidRPr="0090013E">
        <w:rPr>
          <w:rFonts w:ascii="Times New Roman" w:hAnsi="Times New Roman" w:cs="Times New Roman"/>
          <w:sz w:val="24"/>
          <w:szCs w:val="24"/>
        </w:rPr>
        <w:t>.</w:t>
      </w:r>
      <w:r>
        <w:rPr>
          <w:rFonts w:ascii="Times New Roman" w:hAnsi="Times New Roman" w:cs="Times New Roman"/>
          <w:sz w:val="24"/>
          <w:szCs w:val="24"/>
        </w:rPr>
        <w:t>»</w:t>
      </w:r>
      <w:proofErr w:type="gramEnd"/>
    </w:p>
    <w:p w:rsidR="0090013E" w:rsidRPr="0090013E" w:rsidRDefault="0090013E" w:rsidP="00B11D39">
      <w:pPr>
        <w:spacing w:after="0" w:line="240" w:lineRule="auto"/>
        <w:jc w:val="both"/>
        <w:rPr>
          <w:rFonts w:ascii="Times New Roman" w:hAnsi="Times New Roman" w:cs="Times New Roman"/>
          <w:sz w:val="24"/>
          <w:szCs w:val="24"/>
        </w:rPr>
      </w:pPr>
    </w:p>
    <w:p w:rsidR="0090013E" w:rsidRPr="0090013E" w:rsidRDefault="0090013E" w:rsidP="00D94BC6">
      <w:pPr>
        <w:spacing w:after="0" w:line="240" w:lineRule="auto"/>
        <w:jc w:val="center"/>
        <w:rPr>
          <w:rFonts w:ascii="Times New Roman" w:hAnsi="Times New Roman" w:cs="Times New Roman"/>
          <w:b/>
          <w:bCs/>
          <w:sz w:val="24"/>
          <w:szCs w:val="24"/>
        </w:rPr>
      </w:pPr>
      <w:r w:rsidRPr="0090013E">
        <w:rPr>
          <w:rFonts w:ascii="Times New Roman" w:hAnsi="Times New Roman" w:cs="Times New Roman"/>
          <w:b/>
          <w:bCs/>
          <w:sz w:val="24"/>
          <w:szCs w:val="24"/>
        </w:rPr>
        <w:t>1</w:t>
      </w:r>
      <w:r w:rsidR="00D94BC6">
        <w:rPr>
          <w:rFonts w:ascii="Times New Roman" w:hAnsi="Times New Roman" w:cs="Times New Roman"/>
          <w:b/>
          <w:bCs/>
          <w:sz w:val="24"/>
          <w:szCs w:val="24"/>
        </w:rPr>
        <w:t>8</w:t>
      </w:r>
      <w:r w:rsidRPr="0090013E">
        <w:rPr>
          <w:rFonts w:ascii="Times New Roman" w:hAnsi="Times New Roman" w:cs="Times New Roman"/>
          <w:b/>
          <w:bCs/>
          <w:sz w:val="24"/>
          <w:szCs w:val="24"/>
        </w:rPr>
        <w:t xml:space="preserve">. Абзац пункта </w:t>
      </w:r>
      <w:r>
        <w:rPr>
          <w:rFonts w:ascii="Times New Roman" w:hAnsi="Times New Roman" w:cs="Times New Roman"/>
          <w:b/>
          <w:bCs/>
          <w:sz w:val="24"/>
          <w:szCs w:val="24"/>
        </w:rPr>
        <w:t>8</w:t>
      </w:r>
      <w:r w:rsidRPr="0090013E">
        <w:rPr>
          <w:rFonts w:ascii="Times New Roman" w:hAnsi="Times New Roman" w:cs="Times New Roman"/>
          <w:b/>
          <w:bCs/>
          <w:sz w:val="24"/>
          <w:szCs w:val="24"/>
        </w:rPr>
        <w:t xml:space="preserve"> части </w:t>
      </w:r>
      <w:r w:rsidRPr="0090013E">
        <w:rPr>
          <w:rFonts w:ascii="Times New Roman" w:hAnsi="Times New Roman" w:cs="Times New Roman"/>
          <w:b/>
          <w:bCs/>
          <w:sz w:val="24"/>
          <w:szCs w:val="24"/>
          <w:lang w:val="en-US"/>
        </w:rPr>
        <w:t>I</w:t>
      </w:r>
      <w:r w:rsidRPr="0090013E">
        <w:rPr>
          <w:rFonts w:ascii="Times New Roman" w:hAnsi="Times New Roman" w:cs="Times New Roman"/>
          <w:b/>
          <w:bCs/>
          <w:sz w:val="24"/>
          <w:szCs w:val="24"/>
        </w:rPr>
        <w:t xml:space="preserve"> «СВЕДЕНИЯ О ПРОВОДИМОЙ ПРОЦЕДУРЕ ЗАКУПКИ» Документации о закупке:</w:t>
      </w:r>
    </w:p>
    <w:p w:rsidR="0090013E" w:rsidRDefault="0090013E" w:rsidP="00B11D39">
      <w:pPr>
        <w:spacing w:after="0" w:line="240" w:lineRule="auto"/>
        <w:jc w:val="both"/>
        <w:rPr>
          <w:rFonts w:ascii="Times New Roman" w:hAnsi="Times New Roman" w:cs="Times New Roman"/>
          <w:sz w:val="24"/>
          <w:szCs w:val="24"/>
        </w:rPr>
      </w:pPr>
    </w:p>
    <w:p w:rsidR="0090013E" w:rsidRPr="0090013E" w:rsidRDefault="0090013E" w:rsidP="00900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0013E">
        <w:rPr>
          <w:rFonts w:ascii="Times New Roman" w:hAnsi="Times New Roman" w:cs="Times New Roman"/>
          <w:sz w:val="24"/>
          <w:szCs w:val="24"/>
        </w:rPr>
        <w:t>Передача Товара по Контракту должна быть осуществлена в течение 4 (Четырех) месяцев с даты осуществления авансового платежа</w:t>
      </w:r>
      <w:proofErr w:type="gramStart"/>
      <w:r w:rsidRPr="0090013E">
        <w:rPr>
          <w:rFonts w:ascii="Times New Roman" w:hAnsi="Times New Roman" w:cs="Times New Roman"/>
          <w:sz w:val="24"/>
          <w:szCs w:val="24"/>
        </w:rPr>
        <w:t>.</w:t>
      </w:r>
      <w:r>
        <w:rPr>
          <w:rFonts w:ascii="Times New Roman" w:hAnsi="Times New Roman" w:cs="Times New Roman"/>
          <w:sz w:val="24"/>
          <w:szCs w:val="24"/>
        </w:rPr>
        <w:t>»</w:t>
      </w:r>
      <w:proofErr w:type="gramEnd"/>
    </w:p>
    <w:p w:rsidR="0090013E" w:rsidRDefault="0090013E" w:rsidP="00B11D39">
      <w:pPr>
        <w:spacing w:after="0" w:line="240" w:lineRule="auto"/>
        <w:jc w:val="both"/>
        <w:rPr>
          <w:rFonts w:ascii="Times New Roman" w:hAnsi="Times New Roman" w:cs="Times New Roman"/>
          <w:sz w:val="24"/>
          <w:szCs w:val="24"/>
        </w:rPr>
      </w:pPr>
    </w:p>
    <w:p w:rsidR="0090013E" w:rsidRPr="0090013E" w:rsidRDefault="0090013E" w:rsidP="0090013E">
      <w:pPr>
        <w:spacing w:after="0" w:line="240" w:lineRule="auto"/>
        <w:jc w:val="both"/>
        <w:rPr>
          <w:rFonts w:ascii="Times New Roman" w:hAnsi="Times New Roman" w:cs="Times New Roman"/>
          <w:b/>
          <w:i/>
          <w:sz w:val="24"/>
          <w:szCs w:val="24"/>
        </w:rPr>
      </w:pPr>
      <w:r w:rsidRPr="0090013E">
        <w:rPr>
          <w:rFonts w:ascii="Times New Roman" w:hAnsi="Times New Roman" w:cs="Times New Roman"/>
          <w:b/>
          <w:i/>
          <w:sz w:val="24"/>
          <w:szCs w:val="24"/>
        </w:rPr>
        <w:t xml:space="preserve">Изложить в следующей редакции: </w:t>
      </w:r>
    </w:p>
    <w:p w:rsidR="0090013E" w:rsidRPr="0090013E" w:rsidRDefault="0090013E" w:rsidP="0090013E">
      <w:pPr>
        <w:spacing w:after="0" w:line="240" w:lineRule="auto"/>
        <w:jc w:val="both"/>
        <w:rPr>
          <w:rFonts w:ascii="Times New Roman" w:hAnsi="Times New Roman" w:cs="Times New Roman"/>
          <w:b/>
          <w:i/>
          <w:sz w:val="24"/>
          <w:szCs w:val="24"/>
        </w:rPr>
      </w:pPr>
    </w:p>
    <w:p w:rsidR="0090013E" w:rsidRPr="0090013E" w:rsidRDefault="0090013E" w:rsidP="0090013E">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Pr="0090013E">
        <w:rPr>
          <w:rFonts w:ascii="Times New Roman" w:hAnsi="Times New Roman" w:cs="Times New Roman"/>
          <w:bCs/>
          <w:sz w:val="24"/>
          <w:szCs w:val="24"/>
        </w:rPr>
        <w:t>Передача Товара по Контракту должна быть осуществлена в течение 4 (Четырех) месяцев с даты осуществления авансового платежа в размере 50% от общей цены Контракта в соответствии с п. 3.4. Контракта</w:t>
      </w:r>
      <w:proofErr w:type="gramStart"/>
      <w:r w:rsidRPr="0090013E">
        <w:rPr>
          <w:rFonts w:ascii="Times New Roman" w:hAnsi="Times New Roman" w:cs="Times New Roman"/>
          <w:bCs/>
          <w:sz w:val="24"/>
          <w:szCs w:val="24"/>
        </w:rPr>
        <w:t>.</w:t>
      </w:r>
      <w:r w:rsidRPr="0090013E">
        <w:rPr>
          <w:rFonts w:ascii="Times New Roman" w:hAnsi="Times New Roman" w:cs="Times New Roman"/>
          <w:sz w:val="24"/>
          <w:szCs w:val="24"/>
        </w:rPr>
        <w:t>»</w:t>
      </w:r>
      <w:proofErr w:type="gramEnd"/>
    </w:p>
    <w:p w:rsidR="0090013E" w:rsidRPr="0090013E" w:rsidRDefault="0090013E" w:rsidP="00B11D39">
      <w:pPr>
        <w:spacing w:after="0" w:line="240" w:lineRule="auto"/>
        <w:jc w:val="both"/>
        <w:rPr>
          <w:rFonts w:ascii="Times New Roman" w:hAnsi="Times New Roman" w:cs="Times New Roman"/>
          <w:sz w:val="24"/>
          <w:szCs w:val="24"/>
        </w:rPr>
      </w:pPr>
    </w:p>
    <w:p w:rsidR="00B23335" w:rsidRPr="00B23335" w:rsidRDefault="00B23335" w:rsidP="00B23335">
      <w:pPr>
        <w:spacing w:after="0" w:line="240" w:lineRule="auto"/>
        <w:jc w:val="both"/>
        <w:rPr>
          <w:rFonts w:ascii="Times New Roman" w:hAnsi="Times New Roman" w:cs="Times New Roman"/>
          <w:sz w:val="24"/>
          <w:szCs w:val="24"/>
        </w:rPr>
      </w:pPr>
      <w:r w:rsidRPr="00B23335">
        <w:rPr>
          <w:rFonts w:ascii="Times New Roman" w:hAnsi="Times New Roman" w:cs="Times New Roman"/>
          <w:sz w:val="24"/>
          <w:szCs w:val="24"/>
        </w:rPr>
        <w:t>Настоящее Изменение размещается на сайте Единой электронной торговой площадки (АО «ЕЭТП»), по адресу в сети «Интернет»: https://com.roseltorg.ru и в Единой информационной системе в сфере закупок.</w:t>
      </w:r>
    </w:p>
    <w:p w:rsidR="00B23335" w:rsidRPr="00B23335" w:rsidRDefault="00B23335" w:rsidP="00B23335">
      <w:pPr>
        <w:spacing w:after="0" w:line="240" w:lineRule="auto"/>
        <w:jc w:val="both"/>
        <w:rPr>
          <w:rFonts w:ascii="Times New Roman" w:hAnsi="Times New Roman" w:cs="Times New Roman"/>
          <w:sz w:val="24"/>
          <w:szCs w:val="24"/>
        </w:rPr>
      </w:pPr>
      <w:r w:rsidRPr="00B23335">
        <w:rPr>
          <w:rFonts w:ascii="Times New Roman" w:hAnsi="Times New Roman" w:cs="Times New Roman"/>
          <w:sz w:val="24"/>
          <w:szCs w:val="24"/>
        </w:rPr>
        <w:t xml:space="preserve">Дополнительную информацию можно получить по адресу: 109052, г. Москва ул. </w:t>
      </w:r>
      <w:proofErr w:type="spellStart"/>
      <w:r w:rsidRPr="00B23335">
        <w:rPr>
          <w:rFonts w:ascii="Times New Roman" w:hAnsi="Times New Roman" w:cs="Times New Roman"/>
          <w:sz w:val="24"/>
          <w:szCs w:val="24"/>
        </w:rPr>
        <w:t>Новохохловская</w:t>
      </w:r>
      <w:proofErr w:type="spellEnd"/>
      <w:r w:rsidRPr="00B23335">
        <w:rPr>
          <w:rFonts w:ascii="Times New Roman" w:hAnsi="Times New Roman" w:cs="Times New Roman"/>
          <w:sz w:val="24"/>
          <w:szCs w:val="24"/>
        </w:rPr>
        <w:t>, д. 25. Контактное лицо: Уткин Сергей Александрович</w:t>
      </w:r>
      <w:r w:rsidRPr="00B23335">
        <w:rPr>
          <w:rFonts w:ascii="Times New Roman" w:hAnsi="Times New Roman" w:cs="Times New Roman"/>
          <w:bCs/>
          <w:sz w:val="24"/>
          <w:szCs w:val="24"/>
        </w:rPr>
        <w:t xml:space="preserve"> -</w:t>
      </w:r>
      <w:r w:rsidRPr="00B23335">
        <w:rPr>
          <w:rFonts w:ascii="Times New Roman" w:hAnsi="Times New Roman" w:cs="Times New Roman"/>
          <w:sz w:val="24"/>
          <w:szCs w:val="24"/>
        </w:rPr>
        <w:t xml:space="preserve"> тел. +7(495) 234-61-92 </w:t>
      </w:r>
      <w:proofErr w:type="spellStart"/>
      <w:r w:rsidRPr="00B23335">
        <w:rPr>
          <w:rFonts w:ascii="Times New Roman" w:hAnsi="Times New Roman" w:cs="Times New Roman"/>
          <w:sz w:val="24"/>
          <w:szCs w:val="24"/>
        </w:rPr>
        <w:t>доб</w:t>
      </w:r>
      <w:proofErr w:type="spellEnd"/>
      <w:r w:rsidRPr="00B23335">
        <w:rPr>
          <w:rFonts w:ascii="Times New Roman" w:hAnsi="Times New Roman" w:cs="Times New Roman"/>
          <w:sz w:val="24"/>
          <w:szCs w:val="24"/>
        </w:rPr>
        <w:t xml:space="preserve">. 627, </w:t>
      </w:r>
      <w:proofErr w:type="spellStart"/>
      <w:r w:rsidRPr="00B23335">
        <w:rPr>
          <w:rFonts w:ascii="Times New Roman" w:hAnsi="Times New Roman" w:cs="Times New Roman"/>
          <w:sz w:val="24"/>
          <w:szCs w:val="24"/>
        </w:rPr>
        <w:t>s_a_utkin@endopharm.ru</w:t>
      </w:r>
      <w:proofErr w:type="spellEnd"/>
      <w:r w:rsidRPr="00B23335">
        <w:rPr>
          <w:rFonts w:ascii="Times New Roman" w:hAnsi="Times New Roman" w:cs="Times New Roman"/>
          <w:sz w:val="24"/>
          <w:szCs w:val="24"/>
        </w:rPr>
        <w:t>.</w:t>
      </w:r>
    </w:p>
    <w:p w:rsidR="00B11D39" w:rsidRDefault="00B11D39" w:rsidP="00B11D39">
      <w:pPr>
        <w:spacing w:after="0" w:line="240" w:lineRule="auto"/>
        <w:jc w:val="both"/>
        <w:rPr>
          <w:rFonts w:ascii="Times New Roman" w:hAnsi="Times New Roman" w:cs="Times New Roman"/>
          <w:sz w:val="24"/>
          <w:szCs w:val="24"/>
        </w:rPr>
      </w:pPr>
    </w:p>
    <w:p w:rsidR="00B23335" w:rsidRDefault="00B23335" w:rsidP="00B11D39">
      <w:pPr>
        <w:spacing w:after="0" w:line="240" w:lineRule="auto"/>
        <w:jc w:val="both"/>
        <w:rPr>
          <w:rFonts w:ascii="Times New Roman" w:hAnsi="Times New Roman" w:cs="Times New Roman"/>
          <w:sz w:val="24"/>
          <w:szCs w:val="24"/>
        </w:rPr>
      </w:pPr>
    </w:p>
    <w:p w:rsidR="00B23335" w:rsidRPr="00C85E12" w:rsidRDefault="00B23335" w:rsidP="00B11D39">
      <w:pPr>
        <w:spacing w:after="0" w:line="240" w:lineRule="auto"/>
        <w:jc w:val="both"/>
        <w:rPr>
          <w:rFonts w:ascii="Times New Roman" w:hAnsi="Times New Roman" w:cs="Times New Roman"/>
          <w:sz w:val="24"/>
          <w:szCs w:val="24"/>
        </w:rPr>
      </w:pPr>
    </w:p>
    <w:p w:rsidR="00B23335" w:rsidRDefault="00B23335" w:rsidP="00B23335">
      <w:pPr>
        <w:spacing w:after="0" w:line="240" w:lineRule="auto"/>
        <w:ind w:firstLine="708"/>
        <w:jc w:val="both"/>
      </w:pPr>
      <w:r>
        <w:rPr>
          <w:rFonts w:ascii="Times New Roman" w:hAnsi="Times New Roman" w:cs="Times New Roman"/>
          <w:sz w:val="24"/>
          <w:szCs w:val="24"/>
        </w:rPr>
        <w:t>Д</w:t>
      </w:r>
      <w:r w:rsidRPr="00C85E12">
        <w:rPr>
          <w:rFonts w:ascii="Times New Roman" w:hAnsi="Times New Roman" w:cs="Times New Roman"/>
          <w:sz w:val="24"/>
          <w:szCs w:val="24"/>
        </w:rPr>
        <w:t>и</w:t>
      </w:r>
      <w:r>
        <w:rPr>
          <w:rFonts w:ascii="Times New Roman" w:hAnsi="Times New Roman" w:cs="Times New Roman"/>
          <w:sz w:val="24"/>
          <w:szCs w:val="24"/>
        </w:rPr>
        <w:t>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М.Ю. Фонарёв</w:t>
      </w:r>
    </w:p>
    <w:p w:rsidR="00C13D77" w:rsidRDefault="00C13D77">
      <w:pPr>
        <w:spacing w:after="0" w:line="240" w:lineRule="auto"/>
        <w:ind w:firstLine="708"/>
        <w:jc w:val="both"/>
      </w:pPr>
    </w:p>
    <w:sectPr w:rsidR="00C13D77" w:rsidSect="00C85E12">
      <w:footerReference w:type="default" r:id="rId9"/>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3E" w:rsidRDefault="0090013E" w:rsidP="0001257D">
      <w:pPr>
        <w:spacing w:after="0" w:line="240" w:lineRule="auto"/>
      </w:pPr>
      <w:r>
        <w:separator/>
      </w:r>
    </w:p>
  </w:endnote>
  <w:endnote w:type="continuationSeparator" w:id="0">
    <w:p w:rsidR="0090013E" w:rsidRDefault="0090013E" w:rsidP="00012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96"/>
      <w:docPartObj>
        <w:docPartGallery w:val="Page Numbers (Bottom of Page)"/>
        <w:docPartUnique/>
      </w:docPartObj>
    </w:sdtPr>
    <w:sdtContent>
      <w:p w:rsidR="0090013E" w:rsidRDefault="0090013E">
        <w:pPr>
          <w:pStyle w:val="a4"/>
          <w:jc w:val="right"/>
        </w:pPr>
        <w:fldSimple w:instr=" PAGE   \* MERGEFORMAT ">
          <w:r w:rsidR="00385197">
            <w:rPr>
              <w:noProof/>
            </w:rPr>
            <w:t>1</w:t>
          </w:r>
        </w:fldSimple>
      </w:p>
    </w:sdtContent>
  </w:sdt>
  <w:p w:rsidR="0090013E" w:rsidRDefault="009001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3E" w:rsidRDefault="0090013E" w:rsidP="0001257D">
      <w:pPr>
        <w:spacing w:after="0" w:line="240" w:lineRule="auto"/>
      </w:pPr>
      <w:r>
        <w:separator/>
      </w:r>
    </w:p>
  </w:footnote>
  <w:footnote w:type="continuationSeparator" w:id="0">
    <w:p w:rsidR="0090013E" w:rsidRDefault="0090013E" w:rsidP="00012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40"/>
    <w:multiLevelType w:val="hybridMultilevel"/>
    <w:tmpl w:val="506257DC"/>
    <w:lvl w:ilvl="0" w:tplc="988CC99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A5E70"/>
    <w:multiLevelType w:val="hybridMultilevel"/>
    <w:tmpl w:val="2ED29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B3B9B"/>
    <w:multiLevelType w:val="hybridMultilevel"/>
    <w:tmpl w:val="91167A9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1054B9"/>
    <w:multiLevelType w:val="hybridMultilevel"/>
    <w:tmpl w:val="214A7178"/>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6125D"/>
    <w:multiLevelType w:val="hybridMultilevel"/>
    <w:tmpl w:val="5A642EBC"/>
    <w:lvl w:ilvl="0" w:tplc="A24A8A7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716869"/>
    <w:multiLevelType w:val="multilevel"/>
    <w:tmpl w:val="ADC04A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A462AF4"/>
    <w:multiLevelType w:val="multilevel"/>
    <w:tmpl w:val="24A89514"/>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ED922E7"/>
    <w:multiLevelType w:val="multilevel"/>
    <w:tmpl w:val="664E53FE"/>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E16EE"/>
    <w:multiLevelType w:val="multilevel"/>
    <w:tmpl w:val="9EC6C1A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987632"/>
    <w:multiLevelType w:val="hybridMultilevel"/>
    <w:tmpl w:val="B3788560"/>
    <w:lvl w:ilvl="0" w:tplc="6D74623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4F357F"/>
    <w:multiLevelType w:val="hybridMultilevel"/>
    <w:tmpl w:val="003C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6D1FA9"/>
    <w:multiLevelType w:val="hybridMultilevel"/>
    <w:tmpl w:val="89BEA2A0"/>
    <w:lvl w:ilvl="0" w:tplc="FFFFFFFF">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4946E3"/>
    <w:multiLevelType w:val="multilevel"/>
    <w:tmpl w:val="64A8EE18"/>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F336DE"/>
    <w:multiLevelType w:val="hybridMultilevel"/>
    <w:tmpl w:val="4CCEDA6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493B53"/>
    <w:multiLevelType w:val="multilevel"/>
    <w:tmpl w:val="41DC0944"/>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281757"/>
    <w:multiLevelType w:val="multilevel"/>
    <w:tmpl w:val="350C6EE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59B443D"/>
    <w:multiLevelType w:val="hybridMultilevel"/>
    <w:tmpl w:val="8578D998"/>
    <w:lvl w:ilvl="0" w:tplc="14DC7B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3D0F8A"/>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0225F9"/>
    <w:multiLevelType w:val="multilevel"/>
    <w:tmpl w:val="DF86B1A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68154F"/>
    <w:multiLevelType w:val="hybridMultilevel"/>
    <w:tmpl w:val="3E06F8A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2B0F35"/>
    <w:multiLevelType w:val="multilevel"/>
    <w:tmpl w:val="53B81FF2"/>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395034"/>
    <w:multiLevelType w:val="multilevel"/>
    <w:tmpl w:val="147E9C0A"/>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39304A9"/>
    <w:multiLevelType w:val="hybridMultilevel"/>
    <w:tmpl w:val="8DBE4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8120CA"/>
    <w:multiLevelType w:val="multilevel"/>
    <w:tmpl w:val="22043EE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B023C2"/>
    <w:multiLevelType w:val="multilevel"/>
    <w:tmpl w:val="1AD6E9BE"/>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15F462F"/>
    <w:multiLevelType w:val="multilevel"/>
    <w:tmpl w:val="8C52ABE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E93855"/>
    <w:multiLevelType w:val="multilevel"/>
    <w:tmpl w:val="8DB6EC8C"/>
    <w:lvl w:ilvl="0">
      <w:start w:val="8"/>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C00636"/>
    <w:multiLevelType w:val="multilevel"/>
    <w:tmpl w:val="087E1920"/>
    <w:lvl w:ilvl="0">
      <w:start w:val="1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C31897"/>
    <w:multiLevelType w:val="hybridMultilevel"/>
    <w:tmpl w:val="383252F8"/>
    <w:lvl w:ilvl="0" w:tplc="77740C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C41790"/>
    <w:multiLevelType w:val="multilevel"/>
    <w:tmpl w:val="64687D6C"/>
    <w:lvl w:ilvl="0">
      <w:start w:val="1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423D39"/>
    <w:multiLevelType w:val="hybridMultilevel"/>
    <w:tmpl w:val="C802763A"/>
    <w:lvl w:ilvl="0" w:tplc="E1E47D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21"/>
  </w:num>
  <w:num w:numId="4">
    <w:abstractNumId w:val="4"/>
  </w:num>
  <w:num w:numId="5">
    <w:abstractNumId w:val="11"/>
  </w:num>
  <w:num w:numId="6">
    <w:abstractNumId w:val="3"/>
  </w:num>
  <w:num w:numId="7">
    <w:abstractNumId w:val="1"/>
  </w:num>
  <w:num w:numId="8">
    <w:abstractNumId w:val="28"/>
  </w:num>
  <w:num w:numId="9">
    <w:abstractNumId w:val="16"/>
  </w:num>
  <w:num w:numId="10">
    <w:abstractNumId w:val="30"/>
  </w:num>
  <w:num w:numId="11">
    <w:abstractNumId w:val="23"/>
  </w:num>
  <w:num w:numId="12">
    <w:abstractNumId w:val="5"/>
  </w:num>
  <w:num w:numId="13">
    <w:abstractNumId w:val="18"/>
  </w:num>
  <w:num w:numId="14">
    <w:abstractNumId w:val="15"/>
  </w:num>
  <w:num w:numId="15">
    <w:abstractNumId w:val="7"/>
  </w:num>
  <w:num w:numId="16">
    <w:abstractNumId w:val="25"/>
  </w:num>
  <w:num w:numId="17">
    <w:abstractNumId w:val="24"/>
  </w:num>
  <w:num w:numId="18">
    <w:abstractNumId w:val="20"/>
  </w:num>
  <w:num w:numId="19">
    <w:abstractNumId w:val="26"/>
  </w:num>
  <w:num w:numId="20">
    <w:abstractNumId w:val="12"/>
  </w:num>
  <w:num w:numId="21">
    <w:abstractNumId w:val="14"/>
  </w:num>
  <w:num w:numId="22">
    <w:abstractNumId w:val="29"/>
  </w:num>
  <w:num w:numId="23">
    <w:abstractNumId w:val="6"/>
  </w:num>
  <w:num w:numId="24">
    <w:abstractNumId w:val="27"/>
  </w:num>
  <w:num w:numId="25">
    <w:abstractNumId w:val="8"/>
  </w:num>
  <w:num w:numId="26">
    <w:abstractNumId w:val="1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footnotePr>
    <w:footnote w:id="-1"/>
    <w:footnote w:id="0"/>
  </w:footnotePr>
  <w:endnotePr>
    <w:endnote w:id="-1"/>
    <w:endnote w:id="0"/>
  </w:endnotePr>
  <w:compat>
    <w:useFELayout/>
  </w:compat>
  <w:rsids>
    <w:rsidRoot w:val="00B11D39"/>
    <w:rsid w:val="0001257D"/>
    <w:rsid w:val="00036E70"/>
    <w:rsid w:val="00037AC8"/>
    <w:rsid w:val="000549B8"/>
    <w:rsid w:val="00070A77"/>
    <w:rsid w:val="000751A8"/>
    <w:rsid w:val="000D73A9"/>
    <w:rsid w:val="00106C08"/>
    <w:rsid w:val="001245B1"/>
    <w:rsid w:val="00131813"/>
    <w:rsid w:val="001507C3"/>
    <w:rsid w:val="0015339E"/>
    <w:rsid w:val="001A4FFA"/>
    <w:rsid w:val="001C4585"/>
    <w:rsid w:val="002008CD"/>
    <w:rsid w:val="00200CD7"/>
    <w:rsid w:val="00202C2D"/>
    <w:rsid w:val="0022200E"/>
    <w:rsid w:val="00225D32"/>
    <w:rsid w:val="00265DE2"/>
    <w:rsid w:val="002C5B43"/>
    <w:rsid w:val="002E3A75"/>
    <w:rsid w:val="00300648"/>
    <w:rsid w:val="00353BB8"/>
    <w:rsid w:val="003774CC"/>
    <w:rsid w:val="00385197"/>
    <w:rsid w:val="003862A9"/>
    <w:rsid w:val="003A0E1E"/>
    <w:rsid w:val="003A1456"/>
    <w:rsid w:val="003A70E5"/>
    <w:rsid w:val="003B006D"/>
    <w:rsid w:val="003B521F"/>
    <w:rsid w:val="004049BB"/>
    <w:rsid w:val="004442E7"/>
    <w:rsid w:val="004578A8"/>
    <w:rsid w:val="00486A1D"/>
    <w:rsid w:val="004A36CC"/>
    <w:rsid w:val="004E0801"/>
    <w:rsid w:val="004F61C5"/>
    <w:rsid w:val="004F64DD"/>
    <w:rsid w:val="0051363F"/>
    <w:rsid w:val="00544714"/>
    <w:rsid w:val="0055325E"/>
    <w:rsid w:val="006205E0"/>
    <w:rsid w:val="006309A1"/>
    <w:rsid w:val="00667D05"/>
    <w:rsid w:val="00677CBB"/>
    <w:rsid w:val="00677DDD"/>
    <w:rsid w:val="006F5B53"/>
    <w:rsid w:val="006F5DE7"/>
    <w:rsid w:val="007242A1"/>
    <w:rsid w:val="00742617"/>
    <w:rsid w:val="00777DB3"/>
    <w:rsid w:val="007919C8"/>
    <w:rsid w:val="00797C00"/>
    <w:rsid w:val="007A6E94"/>
    <w:rsid w:val="007B753C"/>
    <w:rsid w:val="007D5C5C"/>
    <w:rsid w:val="007E5F8F"/>
    <w:rsid w:val="007F5E2B"/>
    <w:rsid w:val="008203B6"/>
    <w:rsid w:val="00827F09"/>
    <w:rsid w:val="008319E3"/>
    <w:rsid w:val="008A58C1"/>
    <w:rsid w:val="008B5470"/>
    <w:rsid w:val="008C1D96"/>
    <w:rsid w:val="008C741A"/>
    <w:rsid w:val="008E2B9B"/>
    <w:rsid w:val="008E76FB"/>
    <w:rsid w:val="008E7CA8"/>
    <w:rsid w:val="0090013E"/>
    <w:rsid w:val="00997759"/>
    <w:rsid w:val="009D2231"/>
    <w:rsid w:val="009D24EE"/>
    <w:rsid w:val="009F6084"/>
    <w:rsid w:val="00A019A8"/>
    <w:rsid w:val="00A44DA8"/>
    <w:rsid w:val="00A85C04"/>
    <w:rsid w:val="00AB655F"/>
    <w:rsid w:val="00AC7E74"/>
    <w:rsid w:val="00B11D39"/>
    <w:rsid w:val="00B23335"/>
    <w:rsid w:val="00B372BA"/>
    <w:rsid w:val="00B45CB4"/>
    <w:rsid w:val="00B616BB"/>
    <w:rsid w:val="00B82545"/>
    <w:rsid w:val="00B83E5C"/>
    <w:rsid w:val="00BB638B"/>
    <w:rsid w:val="00BE0C88"/>
    <w:rsid w:val="00C12ED0"/>
    <w:rsid w:val="00C13405"/>
    <w:rsid w:val="00C13D77"/>
    <w:rsid w:val="00C53792"/>
    <w:rsid w:val="00C558C1"/>
    <w:rsid w:val="00C85E12"/>
    <w:rsid w:val="00C93B3D"/>
    <w:rsid w:val="00C9638C"/>
    <w:rsid w:val="00CB28F4"/>
    <w:rsid w:val="00CC3839"/>
    <w:rsid w:val="00CD35E3"/>
    <w:rsid w:val="00CD7F73"/>
    <w:rsid w:val="00D04001"/>
    <w:rsid w:val="00D41786"/>
    <w:rsid w:val="00D43A94"/>
    <w:rsid w:val="00D859FD"/>
    <w:rsid w:val="00D94BC6"/>
    <w:rsid w:val="00DA7F6D"/>
    <w:rsid w:val="00DB03A4"/>
    <w:rsid w:val="00E24473"/>
    <w:rsid w:val="00E31BF3"/>
    <w:rsid w:val="00E91FD0"/>
    <w:rsid w:val="00EF3709"/>
    <w:rsid w:val="00F20180"/>
    <w:rsid w:val="00F36E21"/>
    <w:rsid w:val="00F4020A"/>
    <w:rsid w:val="00F65C6F"/>
    <w:rsid w:val="00F7453D"/>
    <w:rsid w:val="00FA30F9"/>
    <w:rsid w:val="00FB1094"/>
    <w:rsid w:val="00FB5BA9"/>
    <w:rsid w:val="00FE5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7D"/>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F36E21"/>
    <w:pPr>
      <w:keepNext/>
      <w:numPr>
        <w:numId w:val="3"/>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3">
    <w:name w:val="heading 3"/>
    <w:aliases w:val=" Знак2,Знак2,H3"/>
    <w:basedOn w:val="a"/>
    <w:next w:val="a"/>
    <w:link w:val="30"/>
    <w:qFormat/>
    <w:rsid w:val="00F36E21"/>
    <w:pPr>
      <w:keepNext/>
      <w:numPr>
        <w:ilvl w:val="2"/>
        <w:numId w:val="3"/>
      </w:numPr>
      <w:spacing w:before="240" w:after="60" w:line="240" w:lineRule="auto"/>
      <w:jc w:val="both"/>
      <w:outlineLvl w:val="2"/>
    </w:pPr>
    <w:rPr>
      <w:rFonts w:ascii="Arial" w:eastAsia="Times New Roman" w:hAnsi="Arial" w:cs="Arial"/>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1D39"/>
    <w:rPr>
      <w:color w:val="0000FF"/>
      <w:u w:val="single"/>
    </w:rPr>
  </w:style>
  <w:style w:type="paragraph" w:styleId="a4">
    <w:name w:val="footer"/>
    <w:basedOn w:val="a"/>
    <w:link w:val="a5"/>
    <w:uiPriority w:val="99"/>
    <w:rsid w:val="00B11D3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uiPriority w:val="99"/>
    <w:rsid w:val="00B11D39"/>
    <w:rPr>
      <w:rFonts w:ascii="Times New Roman" w:eastAsia="Times New Roman" w:hAnsi="Times New Roman" w:cs="Times New Roman"/>
      <w:sz w:val="20"/>
      <w:szCs w:val="20"/>
    </w:rPr>
  </w:style>
  <w:style w:type="paragraph" w:customStyle="1" w:styleId="Default">
    <w:name w:val="Default"/>
    <w:rsid w:val="00C85E1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6">
    <w:name w:val="Table Grid"/>
    <w:basedOn w:val="a1"/>
    <w:uiPriority w:val="59"/>
    <w:rsid w:val="00F36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36E21"/>
    <w:rPr>
      <w:rFonts w:ascii="Times New Roman" w:eastAsia="Times New Roman" w:hAnsi="Times New Roman" w:cs="Times New Roman"/>
      <w:b/>
      <w:bCs/>
      <w:kern w:val="28"/>
      <w:sz w:val="36"/>
      <w:szCs w:val="36"/>
    </w:rPr>
  </w:style>
  <w:style w:type="character" w:customStyle="1" w:styleId="30">
    <w:name w:val="Заголовок 3 Знак"/>
    <w:aliases w:val=" Знак2 Знак,Знак2 Знак,H3 Знак"/>
    <w:basedOn w:val="a0"/>
    <w:link w:val="3"/>
    <w:rsid w:val="00F36E21"/>
    <w:rPr>
      <w:rFonts w:ascii="Arial" w:eastAsia="Times New Roman" w:hAnsi="Arial" w:cs="Arial"/>
      <w:b/>
      <w:bCs/>
      <w:sz w:val="24"/>
      <w:szCs w:val="24"/>
    </w:rPr>
  </w:style>
  <w:style w:type="paragraph" w:styleId="2">
    <w:name w:val="Body Text Indent 2"/>
    <w:basedOn w:val="a"/>
    <w:link w:val="20"/>
    <w:rsid w:val="00F36E21"/>
    <w:pPr>
      <w:spacing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36E21"/>
    <w:rPr>
      <w:rFonts w:ascii="Times New Roman" w:eastAsia="Times New Roman" w:hAnsi="Times New Roman" w:cs="Times New Roman"/>
      <w:sz w:val="24"/>
      <w:szCs w:val="24"/>
    </w:rPr>
  </w:style>
  <w:style w:type="paragraph" w:styleId="a7">
    <w:name w:val="List Paragraph"/>
    <w:basedOn w:val="a"/>
    <w:uiPriority w:val="34"/>
    <w:qFormat/>
    <w:rsid w:val="007F5E2B"/>
    <w:pPr>
      <w:ind w:left="720"/>
      <w:contextualSpacing/>
    </w:pPr>
  </w:style>
  <w:style w:type="paragraph" w:customStyle="1" w:styleId="5">
    <w:name w:val="Основной текст5"/>
    <w:basedOn w:val="a"/>
    <w:rsid w:val="007A6E94"/>
    <w:pPr>
      <w:widowControl w:val="0"/>
      <w:shd w:val="clear" w:color="auto" w:fill="FFFFFF"/>
      <w:spacing w:after="720" w:line="0" w:lineRule="atLeast"/>
      <w:ind w:hanging="1980"/>
      <w:jc w:val="both"/>
    </w:pPr>
    <w:rPr>
      <w:rFonts w:ascii="Calibri" w:eastAsia="Calibri" w:hAnsi="Calibri" w:cs="Times New Roman"/>
      <w:sz w:val="21"/>
      <w:szCs w:val="21"/>
    </w:rPr>
  </w:style>
  <w:style w:type="table" w:customStyle="1" w:styleId="11">
    <w:name w:val="Сетка таблицы1"/>
    <w:basedOn w:val="a1"/>
    <w:next w:val="a6"/>
    <w:rsid w:val="00225D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roseltor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24303-FDB3-41FD-80C6-8D74E07F8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8</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55</cp:revision>
  <cp:lastPrinted>2016-10-05T14:47:00Z</cp:lastPrinted>
  <dcterms:created xsi:type="dcterms:W3CDTF">2016-02-03T12:07:00Z</dcterms:created>
  <dcterms:modified xsi:type="dcterms:W3CDTF">2016-10-12T10:52:00Z</dcterms:modified>
</cp:coreProperties>
</file>