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E4" w:rsidRDefault="008244E4" w:rsidP="007A7B14">
      <w:pPr>
        <w:keepNext/>
        <w:keepLines/>
        <w:widowControl w:val="0"/>
        <w:suppressLineNumbers/>
        <w:tabs>
          <w:tab w:val="left" w:pos="9639"/>
        </w:tabs>
        <w:suppressAutoHyphens/>
        <w:jc w:val="center"/>
        <w:rPr>
          <w:b/>
        </w:rPr>
      </w:pPr>
    </w:p>
    <w:p w:rsidR="002F7DBF"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B6197A" w:rsidRPr="004001C7" w:rsidRDefault="00B6197A" w:rsidP="00B6197A">
      <w:pPr>
        <w:keepNext/>
        <w:keepLines/>
        <w:widowControl w:val="0"/>
        <w:suppressLineNumbers/>
        <w:suppressAutoHyphens/>
        <w:jc w:val="center"/>
        <w:rPr>
          <w:b/>
          <w:bCs/>
        </w:rPr>
      </w:pPr>
      <w:r>
        <w:rPr>
          <w:b/>
          <w:bCs/>
        </w:rPr>
        <w:t>(с изменениями)</w:t>
      </w:r>
    </w:p>
    <w:p w:rsidR="00771571" w:rsidRDefault="00771571" w:rsidP="00771571">
      <w:pPr>
        <w:spacing w:before="100" w:beforeAutospacing="1" w:after="100" w:afterAutospacing="1"/>
        <w:contextualSpacing/>
        <w:jc w:val="center"/>
        <w:rPr>
          <w:b/>
          <w:bCs/>
        </w:rPr>
      </w:pPr>
      <w:r w:rsidRPr="0087732B">
        <w:rPr>
          <w:b/>
          <w:bCs/>
        </w:rPr>
        <w:t xml:space="preserve">на проведение открытого конкурса на право </w:t>
      </w:r>
      <w:r>
        <w:rPr>
          <w:b/>
          <w:bCs/>
        </w:rPr>
        <w:t xml:space="preserve">заключения договора </w:t>
      </w:r>
      <w:r w:rsidR="00B8529F">
        <w:rPr>
          <w:b/>
          <w:bCs/>
        </w:rPr>
        <w:t xml:space="preserve">                                          </w:t>
      </w:r>
      <w:r>
        <w:rPr>
          <w:b/>
          <w:bCs/>
        </w:rPr>
        <w:t xml:space="preserve">на </w:t>
      </w:r>
      <w:r w:rsidR="00B8529F">
        <w:rPr>
          <w:rFonts w:eastAsia="Calibri"/>
          <w:b/>
          <w:bCs/>
          <w:noProof/>
          <w:color w:val="000000"/>
        </w:rPr>
        <w:t>выполнение работ по замене электрощитового оборудования</w:t>
      </w:r>
      <w:r>
        <w:rPr>
          <w:b/>
          <w:bCs/>
        </w:rPr>
        <w:t xml:space="preserve"> </w:t>
      </w:r>
      <w:r w:rsidRPr="008D4EFD">
        <w:rPr>
          <w:b/>
          <w:bCs/>
        </w:rPr>
        <w:t>на объектах</w:t>
      </w:r>
      <w:r w:rsidR="00B8529F">
        <w:rPr>
          <w:b/>
          <w:bCs/>
        </w:rPr>
        <w:t xml:space="preserve">                    </w:t>
      </w:r>
      <w:r w:rsidRPr="008D4EFD">
        <w:rPr>
          <w:b/>
          <w:bCs/>
        </w:rPr>
        <w:t xml:space="preserve"> ФГУП </w:t>
      </w:r>
      <w:r>
        <w:rPr>
          <w:b/>
          <w:bCs/>
        </w:rPr>
        <w:t xml:space="preserve">«Московский эндокринный завод» </w:t>
      </w:r>
    </w:p>
    <w:p w:rsidR="00976CD3" w:rsidRPr="0087732B" w:rsidRDefault="00B01007" w:rsidP="00205FC6">
      <w:pPr>
        <w:spacing w:after="0" w:line="288" w:lineRule="auto"/>
        <w:jc w:val="center"/>
        <w:rPr>
          <w:b/>
          <w:bCs/>
        </w:rPr>
      </w:pPr>
      <w:r w:rsidRPr="0087732B">
        <w:rPr>
          <w:b/>
        </w:rPr>
        <w:t xml:space="preserve">№  </w:t>
      </w:r>
      <w:r w:rsidR="00A261C5">
        <w:rPr>
          <w:b/>
        </w:rPr>
        <w:t>10</w:t>
      </w:r>
      <w:r w:rsidRPr="0087732B">
        <w:rPr>
          <w:b/>
        </w:rPr>
        <w:t>/</w:t>
      </w:r>
      <w:r w:rsidR="004D2923" w:rsidRPr="0087732B">
        <w:rPr>
          <w:b/>
        </w:rPr>
        <w:t xml:space="preserve">15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CD6844">
        <w:rPr>
          <w:b/>
          <w:bCs/>
        </w:rPr>
        <w:t>03</w:t>
      </w:r>
      <w:r w:rsidRPr="0095152E">
        <w:rPr>
          <w:b/>
          <w:bCs/>
        </w:rPr>
        <w:t xml:space="preserve">» </w:t>
      </w:r>
      <w:r w:rsidR="00CD6844">
        <w:rPr>
          <w:b/>
          <w:bCs/>
        </w:rPr>
        <w:t>августа</w:t>
      </w:r>
      <w:r w:rsidR="00006EED" w:rsidRPr="0087732B">
        <w:rPr>
          <w:b/>
          <w:bCs/>
        </w:rPr>
        <w:t xml:space="preserve"> </w:t>
      </w:r>
      <w:r w:rsidR="004D2923" w:rsidRPr="0087732B">
        <w:rPr>
          <w:b/>
          <w:bCs/>
        </w:rPr>
        <w:t xml:space="preserve">2015 </w:t>
      </w:r>
      <w:r w:rsidRPr="0087732B">
        <w:rPr>
          <w:b/>
          <w:bCs/>
        </w:rPr>
        <w:t>г.</w:t>
      </w:r>
    </w:p>
    <w:p w:rsidR="0096401F" w:rsidRDefault="00B01007" w:rsidP="00FA1AE3">
      <w:pPr>
        <w:pStyle w:val="affb"/>
        <w:ind w:right="-2"/>
        <w:jc w:val="both"/>
        <w:rPr>
          <w:rFonts w:ascii="Times New Roman" w:hAnsi="Times New Roman"/>
          <w:b/>
          <w:sz w:val="24"/>
          <w:szCs w:val="24"/>
          <w:lang w:val="ru-RU"/>
        </w:rPr>
      </w:pPr>
      <w:r w:rsidRPr="006E7E98">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w:t>
      </w:r>
      <w:r w:rsidR="00771571" w:rsidRPr="00771571">
        <w:rPr>
          <w:rFonts w:ascii="Times New Roman" w:hAnsi="Times New Roman"/>
          <w:sz w:val="24"/>
          <w:szCs w:val="24"/>
          <w:lang w:val="ru-RU"/>
        </w:rPr>
        <w:t>на право заключения договора на</w:t>
      </w:r>
      <w:r w:rsidR="00B8529F" w:rsidRPr="00B8529F">
        <w:rPr>
          <w:b/>
          <w:bCs/>
          <w:lang w:val="ru-RU"/>
        </w:rPr>
        <w:t xml:space="preserve"> </w:t>
      </w:r>
      <w:r w:rsidR="00B8529F" w:rsidRPr="00B8529F">
        <w:rPr>
          <w:rFonts w:ascii="Times New Roman" w:hAnsi="Times New Roman"/>
          <w:sz w:val="24"/>
          <w:szCs w:val="24"/>
          <w:lang w:val="ru-RU"/>
        </w:rPr>
        <w:t>выполнение работ по замене электрощитового оборудования на объектах ФГУП «Московский эндокринный завод»</w:t>
      </w:r>
      <w:r w:rsidRPr="006E7E98">
        <w:rPr>
          <w:rFonts w:ascii="Times New Roman" w:hAnsi="Times New Roman"/>
          <w:b/>
          <w:bCs/>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от 10.11.2014 г.</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p w:rsidR="00C51416" w:rsidRPr="0087732B" w:rsidRDefault="00C51416" w:rsidP="00FA1AE3">
      <w:pPr>
        <w:pStyle w:val="affb"/>
        <w:ind w:right="-2"/>
        <w:jc w:val="both"/>
        <w:rPr>
          <w:rFonts w:ascii="Times New Roman" w:hAnsi="Times New Roman"/>
          <w:sz w:val="24"/>
          <w:szCs w:val="24"/>
          <w:lang w:val="ru-RU"/>
        </w:rPr>
      </w:pPr>
    </w:p>
    <w:tbl>
      <w:tblPr>
        <w:tblW w:w="9889" w:type="dxa"/>
        <w:tblLayout w:type="fixed"/>
        <w:tblLook w:val="0000"/>
      </w:tblPr>
      <w:tblGrid>
        <w:gridCol w:w="1188"/>
        <w:gridCol w:w="2340"/>
        <w:gridCol w:w="6361"/>
      </w:tblGrid>
      <w:tr w:rsidR="002F7DBF" w:rsidRPr="0087732B" w:rsidTr="00592B6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361"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361"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361"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C539E7" w:rsidRDefault="004D2923" w:rsidP="004D2923">
            <w:pPr>
              <w:keepNext/>
              <w:keepLines/>
              <w:widowControl w:val="0"/>
              <w:suppressLineNumbers/>
              <w:tabs>
                <w:tab w:val="left" w:pos="9639"/>
              </w:tabs>
              <w:suppressAutoHyphens/>
              <w:spacing w:after="0"/>
            </w:pPr>
            <w:r w:rsidRPr="0087732B">
              <w:t xml:space="preserve">Телефон: +7 (495) 234-61-92 доб. </w:t>
            </w:r>
            <w:r w:rsidR="00967CCE" w:rsidRPr="00C539E7">
              <w:t>1-76</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4D2923" w:rsidRPr="0087732B" w:rsidRDefault="004D2923" w:rsidP="004D2923">
            <w:pPr>
              <w:keepNext/>
              <w:keepLines/>
              <w:widowControl w:val="0"/>
              <w:suppressLineNumbers/>
              <w:tabs>
                <w:tab w:val="left" w:pos="9639"/>
              </w:tabs>
              <w:suppressAutoHyphens/>
              <w:spacing w:after="0"/>
            </w:pPr>
            <w:r w:rsidRPr="0087732B">
              <w:t xml:space="preserve">Электронная почта: </w:t>
            </w:r>
            <w:r w:rsidR="00C51416" w:rsidRPr="00C51416">
              <w:rPr>
                <w:rFonts w:eastAsia="Calibri"/>
                <w:noProof/>
                <w:lang w:eastAsia="en-US"/>
              </w:rPr>
              <w:t>s_a_utkin@endopharm.ru</w:t>
            </w:r>
          </w:p>
          <w:p w:rsidR="002F7DBF" w:rsidRPr="0087732B" w:rsidRDefault="004D2923" w:rsidP="00C51416">
            <w:pPr>
              <w:keepNext/>
              <w:keepLines/>
              <w:widowControl w:val="0"/>
              <w:suppressLineNumbers/>
              <w:tabs>
                <w:tab w:val="left" w:pos="9639"/>
              </w:tabs>
              <w:suppressAutoHyphens/>
              <w:spacing w:after="0"/>
            </w:pPr>
            <w:r w:rsidRPr="0087732B">
              <w:t xml:space="preserve">Контактное лицо: </w:t>
            </w:r>
            <w:r w:rsidR="00C51416">
              <w:t>Уткин Сергей Александрович</w:t>
            </w:r>
          </w:p>
        </w:tc>
      </w:tr>
      <w:tr w:rsidR="002F7DBF" w:rsidRPr="0087732B" w:rsidTr="00592B68">
        <w:tc>
          <w:tcPr>
            <w:tcW w:w="1188"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361" w:type="dxa"/>
            <w:tcBorders>
              <w:top w:val="single" w:sz="4" w:space="0" w:color="auto"/>
              <w:left w:val="single" w:sz="4" w:space="0" w:color="auto"/>
              <w:bottom w:val="single" w:sz="4" w:space="0" w:color="auto"/>
              <w:right w:val="single" w:sz="4" w:space="0" w:color="auto"/>
            </w:tcBorders>
          </w:tcPr>
          <w:p w:rsidR="00414715" w:rsidRDefault="00B01007" w:rsidP="00592B68">
            <w:pPr>
              <w:tabs>
                <w:tab w:val="left" w:pos="737"/>
                <w:tab w:val="left" w:pos="5740"/>
                <w:tab w:val="left" w:pos="9639"/>
              </w:tabs>
              <w:overflowPunct w:val="0"/>
              <w:autoSpaceDE w:val="0"/>
              <w:autoSpaceDN w:val="0"/>
              <w:adjustRightInd w:val="0"/>
              <w:spacing w:after="0"/>
              <w:rPr>
                <w:b/>
                <w:bCs/>
              </w:rPr>
            </w:pPr>
            <w:r w:rsidRPr="0087732B">
              <w:rPr>
                <w:b/>
                <w:bCs/>
              </w:rPr>
              <w:t xml:space="preserve">Выполнение работ </w:t>
            </w:r>
            <w:r w:rsidR="00B8529F" w:rsidRPr="00B8529F">
              <w:rPr>
                <w:b/>
                <w:bCs/>
              </w:rPr>
              <w:t>по замене электрощитового оборудования на объектах ФГУП «Московский эндокринный завод»</w:t>
            </w:r>
            <w:r w:rsidR="006B1F70">
              <w:rPr>
                <w:b/>
                <w:bCs/>
              </w:rPr>
              <w:t>.</w:t>
            </w:r>
          </w:p>
          <w:p w:rsidR="00771571" w:rsidRPr="0087732B" w:rsidRDefault="00771571" w:rsidP="00592B68">
            <w:pPr>
              <w:tabs>
                <w:tab w:val="left" w:pos="737"/>
                <w:tab w:val="left" w:pos="5740"/>
                <w:tab w:val="left" w:pos="9639"/>
              </w:tabs>
              <w:overflowPunct w:val="0"/>
              <w:autoSpaceDE w:val="0"/>
              <w:autoSpaceDN w:val="0"/>
              <w:adjustRightInd w:val="0"/>
              <w:spacing w:after="0"/>
              <w:rPr>
                <w:lang w:eastAsia="en-US"/>
              </w:rPr>
            </w:pPr>
          </w:p>
          <w:p w:rsidR="002F7DBF" w:rsidRPr="00C57190" w:rsidRDefault="00B01007" w:rsidP="00C57190">
            <w:pPr>
              <w:tabs>
                <w:tab w:val="left" w:pos="737"/>
                <w:tab w:val="left" w:pos="5740"/>
                <w:tab w:val="left" w:pos="9639"/>
              </w:tabs>
              <w:overflowPunct w:val="0"/>
              <w:autoSpaceDE w:val="0"/>
              <w:autoSpaceDN w:val="0"/>
              <w:adjustRightInd w:val="0"/>
              <w:spacing w:after="0"/>
            </w:pPr>
            <w:r w:rsidRPr="0087732B">
              <w:t xml:space="preserve">Объем выполняемых работ (оказываемых услуг) – в соответствии с частью </w:t>
            </w:r>
            <w:r w:rsidRPr="0087732B">
              <w:rPr>
                <w:lang w:val="en-US"/>
              </w:rPr>
              <w:t xml:space="preserve">III </w:t>
            </w:r>
            <w:r w:rsidRPr="0087732B">
              <w:t>«Техническое задание»</w:t>
            </w:r>
            <w:r w:rsidR="00C57190">
              <w:t xml:space="preserve"> и </w:t>
            </w:r>
            <w:r w:rsidR="00C57190">
              <w:rPr>
                <w:lang w:val="en-US"/>
              </w:rPr>
              <w:t xml:space="preserve">VI </w:t>
            </w:r>
            <w:r w:rsidR="00C57190">
              <w:t>«Проект договора»</w:t>
            </w:r>
            <w:r w:rsidRPr="0087732B">
              <w:t>.</w:t>
            </w:r>
          </w:p>
        </w:tc>
      </w:tr>
      <w:tr w:rsidR="002F7DBF" w:rsidRPr="0087732B" w:rsidTr="00592B68">
        <w:tc>
          <w:tcPr>
            <w:tcW w:w="1188"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Код ОКДП</w:t>
            </w:r>
          </w:p>
        </w:tc>
        <w:tc>
          <w:tcPr>
            <w:tcW w:w="6361" w:type="dxa"/>
            <w:tcBorders>
              <w:top w:val="single" w:sz="4" w:space="0" w:color="auto"/>
              <w:left w:val="single" w:sz="4" w:space="0" w:color="auto"/>
              <w:bottom w:val="single" w:sz="4" w:space="0" w:color="auto"/>
              <w:right w:val="single" w:sz="4" w:space="0" w:color="auto"/>
            </w:tcBorders>
          </w:tcPr>
          <w:p w:rsidR="002F7DBF" w:rsidRPr="00D6792B" w:rsidRDefault="00771571" w:rsidP="00BA1EBC">
            <w:pPr>
              <w:tabs>
                <w:tab w:val="left" w:pos="9639"/>
              </w:tabs>
              <w:spacing w:after="0"/>
              <w:jc w:val="left"/>
            </w:pPr>
            <w:r w:rsidRPr="00771571">
              <w:rPr>
                <w:lang w:val="en-US"/>
              </w:rPr>
              <w:t>F4530630</w:t>
            </w:r>
          </w:p>
        </w:tc>
      </w:tr>
      <w:tr w:rsidR="002F7DBF" w:rsidRPr="0087732B" w:rsidTr="00592B68">
        <w:tc>
          <w:tcPr>
            <w:tcW w:w="1188"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Код ОКВЭД</w:t>
            </w:r>
          </w:p>
        </w:tc>
        <w:tc>
          <w:tcPr>
            <w:tcW w:w="6361" w:type="dxa"/>
            <w:tcBorders>
              <w:top w:val="single" w:sz="4" w:space="0" w:color="auto"/>
              <w:left w:val="single" w:sz="4" w:space="0" w:color="auto"/>
              <w:bottom w:val="single" w:sz="4" w:space="0" w:color="auto"/>
              <w:right w:val="single" w:sz="4" w:space="0" w:color="auto"/>
            </w:tcBorders>
          </w:tcPr>
          <w:p w:rsidR="0070120F" w:rsidRPr="00D6792B" w:rsidRDefault="00771571" w:rsidP="00BE6FD6">
            <w:pPr>
              <w:tabs>
                <w:tab w:val="left" w:pos="9639"/>
              </w:tabs>
              <w:spacing w:after="0"/>
              <w:jc w:val="left"/>
            </w:pPr>
            <w:r w:rsidRPr="00771571">
              <w:t>F45.31</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361" w:type="dxa"/>
            <w:tcBorders>
              <w:top w:val="single" w:sz="4" w:space="0" w:color="auto"/>
              <w:left w:val="single" w:sz="4" w:space="0" w:color="auto"/>
              <w:bottom w:val="single" w:sz="4" w:space="0" w:color="auto"/>
              <w:right w:val="single" w:sz="4" w:space="0" w:color="auto"/>
            </w:tcBorders>
          </w:tcPr>
          <w:p w:rsidR="00F22111" w:rsidRPr="00D6792B" w:rsidRDefault="00B01007" w:rsidP="00796254">
            <w:pPr>
              <w:tabs>
                <w:tab w:val="left" w:pos="9639"/>
              </w:tabs>
              <w:spacing w:after="0"/>
              <w:jc w:val="left"/>
              <w:rPr>
                <w:b/>
              </w:rPr>
            </w:pPr>
            <w:r w:rsidRPr="00D6792B">
              <w:rPr>
                <w:b/>
              </w:rPr>
              <w:t>«</w:t>
            </w:r>
            <w:r w:rsidR="00796254">
              <w:rPr>
                <w:b/>
              </w:rPr>
              <w:t>22</w:t>
            </w:r>
            <w:r w:rsidRPr="00D6792B">
              <w:rPr>
                <w:b/>
              </w:rPr>
              <w:t xml:space="preserve">» </w:t>
            </w:r>
            <w:r w:rsidR="00006EED" w:rsidRPr="00D6792B">
              <w:rPr>
                <w:b/>
              </w:rPr>
              <w:t>ию</w:t>
            </w:r>
            <w:r w:rsidR="00771571">
              <w:rPr>
                <w:b/>
              </w:rPr>
              <w:t>л</w:t>
            </w:r>
            <w:r w:rsidR="00006EED" w:rsidRPr="00D6792B">
              <w:rPr>
                <w:b/>
              </w:rPr>
              <w:t xml:space="preserve">я </w:t>
            </w:r>
            <w:r w:rsidR="004D2923" w:rsidRPr="00D6792B">
              <w:rPr>
                <w:b/>
              </w:rPr>
              <w:t xml:space="preserve">2015 </w:t>
            </w:r>
            <w:r w:rsidRPr="00D6792B">
              <w:rPr>
                <w:b/>
              </w:rPr>
              <w:t>г.</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361" w:type="dxa"/>
            <w:tcBorders>
              <w:top w:val="single" w:sz="4" w:space="0" w:color="auto"/>
              <w:left w:val="single" w:sz="4" w:space="0" w:color="auto"/>
              <w:bottom w:val="single" w:sz="4" w:space="0" w:color="auto"/>
              <w:right w:val="single" w:sz="4" w:space="0" w:color="auto"/>
            </w:tcBorders>
          </w:tcPr>
          <w:p w:rsidR="008C605D" w:rsidRPr="00D6792B" w:rsidRDefault="00B01007" w:rsidP="00CD6844">
            <w:pPr>
              <w:tabs>
                <w:tab w:val="left" w:pos="9639"/>
              </w:tabs>
              <w:spacing w:after="0"/>
              <w:jc w:val="left"/>
              <w:rPr>
                <w:b/>
              </w:rPr>
            </w:pPr>
            <w:r w:rsidRPr="00D6792B">
              <w:rPr>
                <w:b/>
              </w:rPr>
              <w:t>«</w:t>
            </w:r>
            <w:r w:rsidR="00A261C5">
              <w:rPr>
                <w:b/>
              </w:rPr>
              <w:t>1</w:t>
            </w:r>
            <w:r w:rsidR="00CD6844">
              <w:rPr>
                <w:b/>
              </w:rPr>
              <w:t>8</w:t>
            </w:r>
            <w:r w:rsidRPr="00D6792B">
              <w:rPr>
                <w:b/>
              </w:rPr>
              <w:t xml:space="preserve">» </w:t>
            </w:r>
            <w:r w:rsidR="00C51416">
              <w:rPr>
                <w:b/>
              </w:rPr>
              <w:t>августа</w:t>
            </w:r>
            <w:r w:rsidR="00006EED" w:rsidRPr="00D6792B">
              <w:rPr>
                <w:b/>
              </w:rPr>
              <w:t xml:space="preserve"> </w:t>
            </w:r>
            <w:r w:rsidR="004D2923" w:rsidRPr="00D6792B">
              <w:rPr>
                <w:b/>
              </w:rPr>
              <w:t xml:space="preserve">2015 </w:t>
            </w:r>
            <w:r w:rsidRPr="00D6792B">
              <w:rPr>
                <w:b/>
              </w:rPr>
              <w:t xml:space="preserve">г. </w:t>
            </w:r>
            <w:r w:rsidR="00B8529F">
              <w:rPr>
                <w:b/>
              </w:rPr>
              <w:t>08</w:t>
            </w:r>
            <w:r w:rsidRPr="00D6792B">
              <w:rPr>
                <w:b/>
              </w:rPr>
              <w:t>:00</w:t>
            </w:r>
          </w:p>
        </w:tc>
      </w:tr>
      <w:tr w:rsidR="00F73204" w:rsidRPr="0087732B" w:rsidTr="00592B68">
        <w:tc>
          <w:tcPr>
            <w:tcW w:w="1188"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361" w:type="dxa"/>
            <w:tcBorders>
              <w:top w:val="single" w:sz="4" w:space="0" w:color="auto"/>
              <w:left w:val="single" w:sz="4" w:space="0" w:color="auto"/>
              <w:bottom w:val="single" w:sz="4" w:space="0" w:color="auto"/>
              <w:right w:val="single" w:sz="4" w:space="0" w:color="auto"/>
            </w:tcBorders>
          </w:tcPr>
          <w:p w:rsidR="008C605D" w:rsidRPr="0087732B" w:rsidRDefault="00B01007" w:rsidP="00CD6844">
            <w:pPr>
              <w:tabs>
                <w:tab w:val="left" w:pos="9639"/>
              </w:tabs>
              <w:spacing w:after="0"/>
              <w:jc w:val="left"/>
              <w:rPr>
                <w:b/>
              </w:rPr>
            </w:pPr>
            <w:r w:rsidRPr="0087732B">
              <w:t xml:space="preserve">Вскрытие конвертов с заявками на участие в закупке будет осуществляться </w:t>
            </w:r>
            <w:r w:rsidRPr="0087732B">
              <w:rPr>
                <w:b/>
              </w:rPr>
              <w:t>«</w:t>
            </w:r>
            <w:r w:rsidR="00A261C5">
              <w:rPr>
                <w:b/>
              </w:rPr>
              <w:t>1</w:t>
            </w:r>
            <w:r w:rsidR="00CD6844">
              <w:rPr>
                <w:b/>
              </w:rPr>
              <w:t>8</w:t>
            </w:r>
            <w:r w:rsidRPr="00D6792B">
              <w:rPr>
                <w:b/>
              </w:rPr>
              <w:t xml:space="preserve">» </w:t>
            </w:r>
            <w:r w:rsidR="00C51416">
              <w:rPr>
                <w:b/>
              </w:rPr>
              <w:t>августа</w:t>
            </w:r>
            <w:r w:rsidR="00006EED" w:rsidRPr="0087732B">
              <w:rPr>
                <w:b/>
              </w:rPr>
              <w:t xml:space="preserve"> </w:t>
            </w:r>
            <w:r w:rsidR="004D2923" w:rsidRPr="0087732B">
              <w:rPr>
                <w:b/>
              </w:rPr>
              <w:t xml:space="preserve">2015 </w:t>
            </w:r>
            <w:r w:rsidRPr="0087732B">
              <w:rPr>
                <w:b/>
              </w:rPr>
              <w:t>г.</w:t>
            </w:r>
            <w:r w:rsidRPr="0087732B">
              <w:t xml:space="preserve"> в 10:00 по московскому времени по адресу: 109052, г.</w:t>
            </w:r>
            <w:r w:rsidR="004D2923" w:rsidRPr="0087732B">
              <w:t xml:space="preserve"> </w:t>
            </w:r>
            <w:r w:rsidRPr="0087732B">
              <w:t>Москва, ул. Новохохловская, д. 25</w:t>
            </w: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361"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Pr="0087732B">
              <w:rPr>
                <w:b/>
              </w:rPr>
              <w:t>«</w:t>
            </w:r>
            <w:r w:rsidR="00A261C5">
              <w:rPr>
                <w:b/>
              </w:rPr>
              <w:t>1</w:t>
            </w:r>
            <w:r w:rsidR="00CD6844">
              <w:rPr>
                <w:b/>
              </w:rPr>
              <w:t>9</w:t>
            </w:r>
            <w:r w:rsidRPr="0087732B">
              <w:rPr>
                <w:b/>
              </w:rPr>
              <w:t>» </w:t>
            </w:r>
            <w:r w:rsidR="00C51416">
              <w:rPr>
                <w:b/>
              </w:rPr>
              <w:t>августа</w:t>
            </w:r>
            <w:r w:rsidR="00907F69" w:rsidRPr="0087732B">
              <w:rPr>
                <w:b/>
              </w:rPr>
              <w:t xml:space="preserve"> </w:t>
            </w:r>
            <w:r w:rsidR="004D2923" w:rsidRPr="0087732B">
              <w:rPr>
                <w:b/>
              </w:rPr>
              <w:t xml:space="preserve">2015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25.</w:t>
            </w:r>
          </w:p>
          <w:p w:rsidR="002F7DBF" w:rsidRPr="0087732B" w:rsidRDefault="002F7DBF" w:rsidP="00592B68">
            <w:pPr>
              <w:tabs>
                <w:tab w:val="left" w:pos="9639"/>
              </w:tabs>
              <w:spacing w:after="0"/>
            </w:pPr>
          </w:p>
          <w:p w:rsidR="00A63439" w:rsidRPr="0087732B" w:rsidRDefault="00B01007" w:rsidP="00A261C5">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A261C5">
              <w:rPr>
                <w:b/>
              </w:rPr>
              <w:t>21</w:t>
            </w:r>
            <w:r w:rsidRPr="0087732B">
              <w:rPr>
                <w:b/>
              </w:rPr>
              <w:t>» </w:t>
            </w:r>
            <w:r w:rsidR="00C51416">
              <w:rPr>
                <w:b/>
              </w:rPr>
              <w:t>августа</w:t>
            </w:r>
            <w:r w:rsidR="00D6792B" w:rsidRPr="0087732B">
              <w:rPr>
                <w:b/>
              </w:rPr>
              <w:t xml:space="preserve"> </w:t>
            </w:r>
            <w:r w:rsidR="004D2923" w:rsidRPr="0087732B">
              <w:rPr>
                <w:b/>
              </w:rPr>
              <w:t xml:space="preserve">2015 </w:t>
            </w:r>
            <w:r w:rsidRPr="0087732B">
              <w:rPr>
                <w:b/>
              </w:rPr>
              <w:t>года</w:t>
            </w:r>
            <w:r w:rsidRPr="0087732B">
              <w:t xml:space="preserve"> по адресу: 109052, г. Москва, ул. Новохохловская, д. 25.</w:t>
            </w:r>
            <w:r w:rsidRPr="0087732B">
              <w:rPr>
                <w:bCs/>
                <w:snapToGrid w:val="0"/>
              </w:rPr>
              <w:t xml:space="preserve"> </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rPr>
                <w:bCs/>
              </w:rPr>
            </w:pPr>
            <w:r w:rsidRPr="0087732B">
              <w:rPr>
                <w:bCs/>
              </w:rPr>
              <w:t>Собственные средства</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43182" w:rsidP="00B43182">
            <w:pPr>
              <w:tabs>
                <w:tab w:val="left" w:pos="9639"/>
              </w:tabs>
              <w:snapToGrid w:val="0"/>
            </w:pPr>
            <w:r w:rsidRPr="0087732B">
              <w:t>г. Москва, ул. Новохохловская, д. 25</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01007" w:rsidP="001C6103">
            <w:pPr>
              <w:tabs>
                <w:tab w:val="left" w:pos="9639"/>
              </w:tabs>
              <w:autoSpaceDE w:val="0"/>
              <w:autoSpaceDN w:val="0"/>
              <w:adjustRightInd w:val="0"/>
            </w:pPr>
            <w:r w:rsidRPr="0087732B">
              <w:t xml:space="preserve">Начальная (максимальная) цена договора (цена лота) составляет: </w:t>
            </w:r>
          </w:p>
          <w:p w:rsidR="008572F3" w:rsidRDefault="00C51416" w:rsidP="001C6103">
            <w:pPr>
              <w:tabs>
                <w:tab w:val="left" w:pos="9639"/>
              </w:tabs>
              <w:rPr>
                <w:b/>
                <w:lang w:eastAsia="en-US"/>
              </w:rPr>
            </w:pPr>
            <w:r>
              <w:rPr>
                <w:b/>
              </w:rPr>
              <w:t>3</w:t>
            </w:r>
            <w:r w:rsidR="00D6792B" w:rsidRPr="00D6792B">
              <w:rPr>
                <w:b/>
              </w:rPr>
              <w:t xml:space="preserve"> </w:t>
            </w:r>
            <w:r>
              <w:rPr>
                <w:b/>
              </w:rPr>
              <w:t>9</w:t>
            </w:r>
            <w:r w:rsidR="00D6792B" w:rsidRPr="00D6792B">
              <w:rPr>
                <w:b/>
              </w:rPr>
              <w:t xml:space="preserve">50 </w:t>
            </w:r>
            <w:r w:rsidR="00B01007" w:rsidRPr="00D6792B">
              <w:rPr>
                <w:b/>
              </w:rPr>
              <w:t>000,</w:t>
            </w:r>
            <w:r w:rsidR="0095152E">
              <w:rPr>
                <w:b/>
              </w:rPr>
              <w:t xml:space="preserve"> </w:t>
            </w:r>
            <w:r w:rsidR="00B01007" w:rsidRPr="00D6792B">
              <w:rPr>
                <w:b/>
              </w:rPr>
              <w:t>00 (</w:t>
            </w:r>
            <w:r>
              <w:rPr>
                <w:b/>
              </w:rPr>
              <w:t>Три миллиона девятьсот пятьдесят тысяч</w:t>
            </w:r>
            <w:r w:rsidR="00B01007" w:rsidRPr="00D6792B">
              <w:rPr>
                <w:b/>
              </w:rPr>
              <w:t xml:space="preserve">) </w:t>
            </w:r>
            <w:r w:rsidR="00B01007" w:rsidRPr="00D6792B">
              <w:rPr>
                <w:b/>
                <w:lang w:eastAsia="en-US"/>
              </w:rPr>
              <w:t>рублей</w:t>
            </w:r>
            <w:r w:rsidR="0095152E">
              <w:rPr>
                <w:b/>
                <w:lang w:eastAsia="en-US"/>
              </w:rPr>
              <w:t xml:space="preserve"> 00 копеек</w:t>
            </w:r>
            <w:r>
              <w:rPr>
                <w:b/>
                <w:lang w:eastAsia="en-US"/>
              </w:rPr>
              <w:t xml:space="preserve"> </w:t>
            </w:r>
            <w:r w:rsidR="00B01007" w:rsidRPr="00D6792B">
              <w:rPr>
                <w:b/>
                <w:lang w:eastAsia="en-US"/>
              </w:rPr>
              <w:t>в т.ч. НДС</w:t>
            </w:r>
            <w:r w:rsidR="00B01007" w:rsidRPr="00EA70D8">
              <w:rPr>
                <w:b/>
                <w:lang w:eastAsia="en-US"/>
              </w:rPr>
              <w:t xml:space="preserve"> </w:t>
            </w:r>
            <w:r w:rsidR="003A348C">
              <w:rPr>
                <w:b/>
                <w:lang w:eastAsia="en-US"/>
              </w:rPr>
              <w:t>18 %.</w:t>
            </w:r>
          </w:p>
          <w:p w:rsidR="003A348C" w:rsidRPr="0087732B" w:rsidRDefault="003A348C" w:rsidP="001C6103">
            <w:pPr>
              <w:tabs>
                <w:tab w:val="left" w:pos="9639"/>
              </w:tabs>
              <w:rPr>
                <w:b/>
                <w:lang w:eastAsia="en-US"/>
              </w:rPr>
            </w:pPr>
          </w:p>
          <w:p w:rsidR="008572F3" w:rsidRPr="0087732B" w:rsidRDefault="0094561C" w:rsidP="001C6103">
            <w:pPr>
              <w:spacing w:before="60"/>
              <w:rPr>
                <w:bCs/>
              </w:rPr>
            </w:pPr>
            <w:r w:rsidRPr="00DB27CD">
              <w:t>В стоимость Работ по Договору включен</w:t>
            </w:r>
            <w:r w:rsidR="00C51416">
              <w:t>ы:</w:t>
            </w:r>
            <w:r w:rsidRPr="00DB27CD">
              <w:t xml:space="preserve"> </w:t>
            </w:r>
            <w:r w:rsidR="00C51416">
              <w:t xml:space="preserve">проектирование работ, стоимость нового Оборудования, </w:t>
            </w:r>
            <w:r w:rsidR="00C51416" w:rsidRPr="00563124">
              <w:t>затраты на приобретение и доставку на объект материалов и оборудования, на погрузочно-р</w:t>
            </w:r>
            <w:r w:rsidR="00C51416">
              <w:t xml:space="preserve">азгрузочные и такелажные работы, </w:t>
            </w:r>
            <w:r w:rsidR="00C51416" w:rsidRPr="00563124">
              <w:t>затраты на и</w:t>
            </w:r>
            <w:r w:rsidR="00C51416">
              <w:t xml:space="preserve">спользование машин и механизмов, </w:t>
            </w:r>
            <w:r w:rsidR="00C51416" w:rsidRPr="00563124">
              <w:t>стоимость работ по демонтажу старого Оборудования, монтажу нового Оборудования,</w:t>
            </w:r>
            <w:r w:rsidR="00C51416">
              <w:t xml:space="preserve"> испытаниям,</w:t>
            </w:r>
            <w:r w:rsidR="00C51416" w:rsidRPr="00563124">
              <w:t xml:space="preserve"> строительно-от</w:t>
            </w:r>
            <w:r w:rsidR="00C51416">
              <w:t xml:space="preserve">делочные работы и пуско-наладку, </w:t>
            </w:r>
            <w:r w:rsidR="00C51416" w:rsidRPr="00563124">
              <w:t>стоимость рас</w:t>
            </w:r>
            <w:r w:rsidR="00C51416">
              <w:t xml:space="preserve">ходных материалов, рабочей силы, </w:t>
            </w:r>
            <w:r w:rsidR="00C51416" w:rsidRPr="00563124">
              <w:t>транспортные расходы, накладные расходы, таможенные пошлины и сборы, налоги, расходы на получение согласований и разрешений, н</w:t>
            </w:r>
            <w:r w:rsidR="00C51416">
              <w:t xml:space="preserve">еобходимых для выполнения Работ, </w:t>
            </w:r>
            <w:r w:rsidR="00C51416" w:rsidRPr="00563124">
              <w:t xml:space="preserve">иные любые расходы, необходимые для выполнения Работ и выполнения </w:t>
            </w:r>
            <w:r w:rsidR="00C51416" w:rsidRPr="00563124">
              <w:rPr>
                <w:spacing w:val="-6"/>
              </w:rPr>
              <w:t>Исполнителем</w:t>
            </w:r>
            <w:r w:rsidR="00C51416" w:rsidRPr="00563124">
              <w:t xml:space="preserve"> всех обязательств по Договору</w:t>
            </w:r>
            <w:r>
              <w:t>.</w:t>
            </w:r>
          </w:p>
        </w:tc>
      </w:tr>
      <w:tr w:rsidR="008572F3" w:rsidRPr="0087732B" w:rsidTr="00592B68">
        <w:tc>
          <w:tcPr>
            <w:tcW w:w="1188"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361"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A261C5">
              <w:rPr>
                <w:b/>
              </w:rPr>
              <w:t>22</w:t>
            </w:r>
            <w:r w:rsidRPr="00D6792B">
              <w:rPr>
                <w:b/>
              </w:rPr>
              <w:t xml:space="preserve">» </w:t>
            </w:r>
            <w:r w:rsidR="00006EED" w:rsidRPr="00D6792B">
              <w:rPr>
                <w:b/>
              </w:rPr>
              <w:t>ию</w:t>
            </w:r>
            <w:r w:rsidR="00C51416">
              <w:rPr>
                <w:b/>
              </w:rPr>
              <w:t>л</w:t>
            </w:r>
            <w:r w:rsidR="00006EED" w:rsidRPr="00D6792B">
              <w:rPr>
                <w:b/>
              </w:rPr>
              <w:t xml:space="preserve">я </w:t>
            </w:r>
            <w:r w:rsidRPr="00D6792B">
              <w:rPr>
                <w:b/>
              </w:rPr>
              <w:t>по «</w:t>
            </w:r>
            <w:r w:rsidR="00A261C5">
              <w:rPr>
                <w:b/>
              </w:rPr>
              <w:t>1</w:t>
            </w:r>
            <w:r w:rsidR="00CD6844">
              <w:rPr>
                <w:b/>
              </w:rPr>
              <w:t>8</w:t>
            </w:r>
            <w:r w:rsidRPr="00D6792B">
              <w:rPr>
                <w:b/>
              </w:rPr>
              <w:t xml:space="preserve">» </w:t>
            </w:r>
            <w:r w:rsidR="00C51416">
              <w:rPr>
                <w:b/>
              </w:rPr>
              <w:t>августа</w:t>
            </w:r>
            <w:r w:rsidR="00006EED" w:rsidRPr="00D6792B">
              <w:rPr>
                <w:b/>
              </w:rPr>
              <w:t xml:space="preserve"> </w:t>
            </w:r>
            <w:r w:rsidR="004D2923" w:rsidRPr="00D6792B">
              <w:rPr>
                <w:b/>
              </w:rPr>
              <w:t xml:space="preserve">2015 </w:t>
            </w:r>
            <w:r w:rsidRPr="00D6792B">
              <w:rPr>
                <w:b/>
              </w:rPr>
              <w:t>г.</w:t>
            </w:r>
            <w:r w:rsidRPr="0087732B">
              <w:rPr>
                <w:b/>
              </w:rPr>
              <w:t xml:space="preserve"> </w:t>
            </w:r>
          </w:p>
          <w:p w:rsidR="008572F3" w:rsidRPr="0087732B" w:rsidRDefault="008572F3" w:rsidP="00592B68">
            <w:pPr>
              <w:tabs>
                <w:tab w:val="left" w:pos="9639"/>
              </w:tabs>
              <w:rPr>
                <w:b/>
              </w:rPr>
            </w:pPr>
          </w:p>
          <w:p w:rsidR="00E655DE" w:rsidRPr="0087732B" w:rsidRDefault="00B01007" w:rsidP="00592B68">
            <w:pPr>
              <w:tabs>
                <w:tab w:val="left" w:pos="9639"/>
              </w:tabs>
            </w:pPr>
            <w:r w:rsidRPr="0087732B">
              <w:t xml:space="preserve">Документация о закупке размещена на официальном сайте </w:t>
            </w:r>
            <w:hyperlink r:id="rId8" w:history="1">
              <w:r w:rsidR="003F3BA6" w:rsidRPr="0087732B">
                <w:rPr>
                  <w:rStyle w:val="a3"/>
                  <w:color w:val="auto"/>
                  <w:lang w:val="en-US"/>
                </w:rPr>
                <w:t>http</w:t>
              </w:r>
              <w:r w:rsidRPr="0087732B">
                <w:rPr>
                  <w:rStyle w:val="a3"/>
                  <w:color w:val="auto"/>
                </w:rPr>
                <w:t>://</w:t>
              </w:r>
              <w:r w:rsidRPr="0087732B">
                <w:rPr>
                  <w:rStyle w:val="a3"/>
                  <w:color w:val="auto"/>
                  <w:lang w:val="en-US"/>
                </w:rPr>
                <w:t>zakupki</w:t>
              </w:r>
              <w:r w:rsidRPr="0087732B">
                <w:rPr>
                  <w:rStyle w:val="a3"/>
                  <w:color w:val="auto"/>
                </w:rPr>
                <w:t>.</w:t>
              </w:r>
              <w:r w:rsidRPr="0087732B">
                <w:rPr>
                  <w:rStyle w:val="a3"/>
                  <w:color w:val="auto"/>
                  <w:lang w:val="en-US"/>
                </w:rPr>
                <w:t>gov</w:t>
              </w:r>
              <w:r w:rsidRPr="0087732B">
                <w:rPr>
                  <w:rStyle w:val="a3"/>
                  <w:color w:val="auto"/>
                </w:rPr>
                <w:t>.</w:t>
              </w:r>
              <w:r w:rsidRPr="0087732B">
                <w:rPr>
                  <w:rStyle w:val="a3"/>
                  <w:color w:val="auto"/>
                  <w:lang w:val="en-US"/>
                </w:rPr>
                <w:t>ru</w:t>
              </w:r>
              <w:r w:rsidRPr="0087732B">
                <w:rPr>
                  <w:rStyle w:val="a3"/>
                  <w:color w:val="auto"/>
                </w:rPr>
                <w:t>/223</w:t>
              </w:r>
            </w:hyperlink>
            <w:r w:rsidR="00E76441" w:rsidRPr="0087732B">
              <w:t xml:space="preserve"> </w:t>
            </w:r>
            <w:r w:rsidR="003F3BA6" w:rsidRPr="0087732B">
              <w:t>и на сайте</w:t>
            </w:r>
            <w:r w:rsidRPr="0087732B">
              <w:t xml:space="preserve"> Заказчика </w:t>
            </w:r>
            <w:hyperlink r:id="rId9" w:history="1">
              <w:r w:rsidR="003F3BA6" w:rsidRPr="0087732B">
                <w:rPr>
                  <w:rStyle w:val="a3"/>
                  <w:color w:val="auto"/>
                  <w:lang w:val="en-US"/>
                </w:rPr>
                <w:t>http</w:t>
              </w:r>
              <w:r w:rsidRPr="0087732B">
                <w:rPr>
                  <w:rStyle w:val="a3"/>
                  <w:color w:val="auto"/>
                </w:rPr>
                <w:t>://</w:t>
              </w:r>
              <w:r w:rsidRPr="0087732B">
                <w:rPr>
                  <w:rStyle w:val="a3"/>
                  <w:color w:val="auto"/>
                  <w:lang w:val="en-US"/>
                </w:rPr>
                <w:t>www</w:t>
              </w:r>
              <w:r w:rsidRPr="0087732B">
                <w:rPr>
                  <w:rStyle w:val="a3"/>
                  <w:color w:val="auto"/>
                </w:rPr>
                <w:t>.</w:t>
              </w:r>
              <w:r w:rsidRPr="0087732B">
                <w:rPr>
                  <w:rStyle w:val="a3"/>
                  <w:color w:val="auto"/>
                  <w:lang w:val="en-US"/>
                </w:rPr>
                <w:t>endopharm</w:t>
              </w:r>
              <w:r w:rsidRPr="0087732B">
                <w:rPr>
                  <w:rStyle w:val="a3"/>
                  <w:color w:val="auto"/>
                </w:rPr>
                <w:t>.</w:t>
              </w:r>
              <w:r w:rsidRPr="0087732B">
                <w:rPr>
                  <w:rStyle w:val="a3"/>
                  <w:color w:val="auto"/>
                  <w:lang w:val="en-US"/>
                </w:rPr>
                <w:t>ru</w:t>
              </w:r>
              <w:r w:rsidRPr="0087732B">
                <w:rPr>
                  <w:rStyle w:val="a3"/>
                  <w:color w:val="auto"/>
                </w:rPr>
                <w:t>/</w:t>
              </w:r>
            </w:hyperlink>
            <w:r w:rsidR="00E76441" w:rsidRPr="0087732B">
              <w:t xml:space="preserve"> </w:t>
            </w:r>
          </w:p>
          <w:p w:rsidR="003F3BA6" w:rsidRPr="0087732B" w:rsidRDefault="003F3BA6" w:rsidP="00592B68">
            <w:pPr>
              <w:tabs>
                <w:tab w:val="left" w:pos="9639"/>
              </w:tabs>
              <w:rPr>
                <w:b/>
              </w:rPr>
            </w:pPr>
          </w:p>
          <w:p w:rsidR="008572F3" w:rsidRPr="0087732B" w:rsidRDefault="00B01007" w:rsidP="004D2923">
            <w:pPr>
              <w:tabs>
                <w:tab w:val="left" w:pos="9639"/>
              </w:tabs>
            </w:pPr>
            <w:r w:rsidRPr="0087732B">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592B68">
        <w:tc>
          <w:tcPr>
            <w:tcW w:w="1188"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361"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87732B" w:rsidTr="00592B68">
        <w:tc>
          <w:tcPr>
            <w:tcW w:w="1188"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autoSpaceDE w:val="0"/>
              <w:autoSpaceDN w:val="0"/>
              <w:adjustRightInd w:val="0"/>
              <w:spacing w:after="0"/>
            </w:pPr>
            <w:r w:rsidRPr="0087732B">
              <w:rPr>
                <w:spacing w:val="-4"/>
              </w:rPr>
              <w:t xml:space="preserve">Сведения о предоставлении преференций </w:t>
            </w:r>
            <w:r w:rsidRPr="0087732B">
              <w:rPr>
                <w:spacing w:val="-4"/>
              </w:rPr>
              <w:lastRenderedPageBreak/>
              <w:t xml:space="preserve">товарам российского происхождения или субъектам малого и среднего </w:t>
            </w:r>
            <w:r w:rsidR="00D6792B" w:rsidRPr="0087732B">
              <w:rPr>
                <w:spacing w:val="-4"/>
              </w:rPr>
              <w:t>предпринимательства</w:t>
            </w:r>
          </w:p>
        </w:tc>
        <w:tc>
          <w:tcPr>
            <w:tcW w:w="6361"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keepNext/>
              <w:keepLines/>
              <w:widowControl w:val="0"/>
              <w:suppressLineNumbers/>
              <w:tabs>
                <w:tab w:val="left" w:pos="9639"/>
              </w:tabs>
              <w:suppressAutoHyphens/>
            </w:pPr>
            <w:r w:rsidRPr="0087732B">
              <w:lastRenderedPageBreak/>
              <w:t>Не установлены</w:t>
            </w:r>
          </w:p>
          <w:p w:rsidR="0054293D" w:rsidRPr="0087732B" w:rsidRDefault="0054293D" w:rsidP="00592B68">
            <w:pPr>
              <w:tabs>
                <w:tab w:val="left" w:pos="9639"/>
              </w:tabs>
              <w:spacing w:before="120"/>
            </w:pPr>
          </w:p>
        </w:tc>
      </w:tr>
      <w:tr w:rsidR="002F7DBF" w:rsidRPr="0087732B" w:rsidTr="00592B68">
        <w:tc>
          <w:tcPr>
            <w:tcW w:w="1188"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rStyle w:val="af2"/>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361"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В течение 20 (двадцати) дней со дня размещения на официальном сайте итогового протокола конкурса.</w:t>
            </w:r>
          </w:p>
          <w:p w:rsidR="0096401F" w:rsidRPr="0087732B" w:rsidRDefault="00B01007" w:rsidP="00592B68">
            <w:pPr>
              <w:tabs>
                <w:tab w:val="left" w:pos="9639"/>
              </w:tabs>
              <w:ind w:right="113"/>
            </w:pPr>
            <w:r w:rsidRPr="0087732B">
              <w:t>В случае,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96401F" w:rsidRPr="0087732B" w:rsidRDefault="0096401F" w:rsidP="00592B68">
            <w:pPr>
              <w:tabs>
                <w:tab w:val="left" w:pos="9639"/>
              </w:tabs>
            </w:pPr>
          </w:p>
        </w:tc>
      </w:tr>
    </w:tbl>
    <w:p w:rsidR="002F7DBF" w:rsidRPr="0087732B" w:rsidRDefault="002F7DBF" w:rsidP="00592B68">
      <w:pPr>
        <w:tabs>
          <w:tab w:val="left" w:pos="9639"/>
        </w:tabs>
        <w:jc w:val="left"/>
        <w:rPr>
          <w:b/>
        </w:rPr>
      </w:pPr>
    </w:p>
    <w:p w:rsidR="002F7DBF" w:rsidRPr="0087732B" w:rsidRDefault="00B01007" w:rsidP="00592B68">
      <w:pPr>
        <w:tabs>
          <w:tab w:val="left" w:pos="9639"/>
        </w:tabs>
        <w:jc w:val="left"/>
        <w:rPr>
          <w:b/>
        </w:rPr>
      </w:pPr>
      <w:r w:rsidRPr="0087732B">
        <w:rPr>
          <w:b/>
        </w:rPr>
        <w:t xml:space="preserve"> </w:t>
      </w:r>
    </w:p>
    <w:p w:rsidR="00976CD3" w:rsidRPr="0087732B" w:rsidRDefault="00B01007">
      <w:pPr>
        <w:tabs>
          <w:tab w:val="left" w:pos="9639"/>
        </w:tabs>
        <w:ind w:left="708"/>
      </w:pPr>
      <w:r w:rsidRPr="0087732B">
        <w:t>Директор                                                                                            М.Ю. 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2F7DBF" w:rsidRPr="0087732B" w:rsidRDefault="002F7DBF"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F81884" w:rsidRPr="0087732B" w:rsidRDefault="00F81884" w:rsidP="00592B68">
      <w:pPr>
        <w:tabs>
          <w:tab w:val="left" w:pos="9639"/>
        </w:tabs>
      </w:pPr>
    </w:p>
    <w:p w:rsidR="00694386" w:rsidRDefault="00694386" w:rsidP="00592B68">
      <w:pPr>
        <w:tabs>
          <w:tab w:val="left" w:pos="9639"/>
        </w:tabs>
      </w:pPr>
    </w:p>
    <w:p w:rsidR="00B8529F" w:rsidRDefault="00B8529F" w:rsidP="00592B68">
      <w:pPr>
        <w:tabs>
          <w:tab w:val="left" w:pos="9639"/>
        </w:tabs>
      </w:pPr>
    </w:p>
    <w:p w:rsidR="00B8529F" w:rsidRDefault="00B8529F" w:rsidP="00592B68">
      <w:pPr>
        <w:tabs>
          <w:tab w:val="left" w:pos="9639"/>
        </w:tabs>
      </w:pPr>
    </w:p>
    <w:p w:rsidR="00B8529F" w:rsidRDefault="00B8529F" w:rsidP="00592B68">
      <w:pPr>
        <w:tabs>
          <w:tab w:val="left" w:pos="9639"/>
        </w:tabs>
      </w:pPr>
    </w:p>
    <w:p w:rsidR="00B8529F" w:rsidRPr="0087732B" w:rsidRDefault="00B8529F" w:rsidP="00592B68">
      <w:pPr>
        <w:tabs>
          <w:tab w:val="left" w:pos="9639"/>
        </w:tabs>
      </w:pPr>
    </w:p>
    <w:p w:rsidR="00694386" w:rsidRDefault="00694386" w:rsidP="00592B68">
      <w:pPr>
        <w:tabs>
          <w:tab w:val="left" w:pos="9639"/>
        </w:tabs>
      </w:pPr>
    </w:p>
    <w:p w:rsidR="00415F39" w:rsidRDefault="00415F39" w:rsidP="00592B68">
      <w:pPr>
        <w:tabs>
          <w:tab w:val="left" w:pos="9639"/>
        </w:tabs>
      </w:pPr>
    </w:p>
    <w:p w:rsidR="00415F39" w:rsidRDefault="00415F39" w:rsidP="00592B68">
      <w:pPr>
        <w:tabs>
          <w:tab w:val="left" w:pos="9639"/>
        </w:tabs>
      </w:pPr>
    </w:p>
    <w:p w:rsidR="00415F39" w:rsidRPr="0087732B" w:rsidRDefault="00415F39" w:rsidP="00592B68">
      <w:pPr>
        <w:tabs>
          <w:tab w:val="left" w:pos="9639"/>
        </w:tabs>
      </w:pPr>
    </w:p>
    <w:p w:rsidR="00694386" w:rsidRDefault="00694386" w:rsidP="00592B68">
      <w:pPr>
        <w:tabs>
          <w:tab w:val="left" w:pos="9639"/>
        </w:tabs>
      </w:pPr>
    </w:p>
    <w:p w:rsidR="00596122" w:rsidRPr="0087732B" w:rsidRDefault="00596122" w:rsidP="00592B68">
      <w:pPr>
        <w:tabs>
          <w:tab w:val="left" w:pos="9639"/>
        </w:tabs>
      </w:pPr>
    </w:p>
    <w:p w:rsidR="0039181D" w:rsidRPr="0087732B" w:rsidRDefault="00B01007" w:rsidP="00592B68">
      <w:pPr>
        <w:tabs>
          <w:tab w:val="left" w:pos="9639"/>
        </w:tabs>
        <w:ind w:left="5664" w:firstLine="708"/>
        <w:rPr>
          <w:b/>
          <w:bCs/>
        </w:rPr>
      </w:pPr>
      <w:r w:rsidRPr="0087732B">
        <w:rPr>
          <w:b/>
          <w:bCs/>
        </w:rPr>
        <w:t>«УТВЕРЖДАЮ»</w:t>
      </w:r>
    </w:p>
    <w:p w:rsidR="0039181D" w:rsidRPr="0087732B" w:rsidRDefault="00B01007" w:rsidP="00592B68">
      <w:pPr>
        <w:tabs>
          <w:tab w:val="left" w:pos="9639"/>
        </w:tabs>
        <w:ind w:left="5664" w:firstLine="708"/>
      </w:pPr>
      <w:r w:rsidRPr="0087732B">
        <w:t>Директор ФГУП «Московский</w:t>
      </w:r>
    </w:p>
    <w:p w:rsidR="0039181D" w:rsidRPr="0087732B" w:rsidRDefault="00B01007" w:rsidP="00592B68">
      <w:pPr>
        <w:tabs>
          <w:tab w:val="left" w:pos="9639"/>
        </w:tabs>
        <w:ind w:left="5664" w:firstLine="708"/>
      </w:pPr>
      <w:r w:rsidRPr="0087732B">
        <w:t>эндокринный завод»</w:t>
      </w:r>
    </w:p>
    <w:p w:rsidR="003721DF" w:rsidRPr="0087732B" w:rsidRDefault="003721DF" w:rsidP="00592B68">
      <w:pPr>
        <w:tabs>
          <w:tab w:val="left" w:pos="9639"/>
        </w:tabs>
        <w:ind w:left="5664" w:firstLine="708"/>
        <w:rPr>
          <w:i/>
        </w:rPr>
      </w:pPr>
    </w:p>
    <w:p w:rsidR="00B569C4" w:rsidRPr="0087732B" w:rsidRDefault="00B01007" w:rsidP="00592B68">
      <w:pPr>
        <w:tabs>
          <w:tab w:val="left" w:pos="9639"/>
        </w:tabs>
        <w:ind w:left="5664" w:firstLine="708"/>
      </w:pPr>
      <w:r w:rsidRPr="0087732B">
        <w:rPr>
          <w:b/>
        </w:rPr>
        <w:t>______________</w:t>
      </w:r>
      <w:r w:rsidRPr="0087732B">
        <w:t>М.Ю. Фонарёв</w:t>
      </w:r>
    </w:p>
    <w:p w:rsidR="00095760" w:rsidRPr="0087732B" w:rsidRDefault="00B01007" w:rsidP="00592B68">
      <w:pPr>
        <w:tabs>
          <w:tab w:val="left" w:pos="5970"/>
          <w:tab w:val="left" w:pos="9639"/>
        </w:tabs>
        <w:rPr>
          <w:b/>
        </w:rPr>
      </w:pPr>
      <w:r w:rsidRPr="0087732B">
        <w:tab/>
        <w:t xml:space="preserve">      «____» ______________ 201</w:t>
      </w:r>
      <w:r w:rsidR="00E838B3" w:rsidRPr="0087732B">
        <w:t>5</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095760" w:rsidRPr="0087732B" w:rsidRDefault="00095760"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B6197A" w:rsidRPr="004001C7" w:rsidRDefault="00B6197A" w:rsidP="00B6197A">
      <w:pPr>
        <w:keepNext/>
        <w:keepLines/>
        <w:widowControl w:val="0"/>
        <w:suppressLineNumbers/>
        <w:suppressAutoHyphens/>
        <w:jc w:val="center"/>
        <w:rPr>
          <w:b/>
          <w:bCs/>
        </w:rPr>
      </w:pPr>
      <w:r>
        <w:rPr>
          <w:b/>
          <w:bCs/>
        </w:rPr>
        <w:t>(с изменениями)</w:t>
      </w:r>
    </w:p>
    <w:p w:rsidR="00C51416" w:rsidRDefault="00C51416" w:rsidP="00C51416">
      <w:pPr>
        <w:spacing w:before="100" w:beforeAutospacing="1" w:after="100" w:afterAutospacing="1"/>
        <w:contextualSpacing/>
        <w:jc w:val="center"/>
        <w:rPr>
          <w:b/>
          <w:bCs/>
        </w:rPr>
      </w:pPr>
      <w:r w:rsidRPr="0087732B">
        <w:rPr>
          <w:b/>
          <w:bCs/>
        </w:rPr>
        <w:t xml:space="preserve">на проведение открытого конкурса на право </w:t>
      </w:r>
      <w:r>
        <w:rPr>
          <w:b/>
          <w:bCs/>
        </w:rPr>
        <w:t xml:space="preserve">заключения договора </w:t>
      </w:r>
      <w:r w:rsidR="00B8529F">
        <w:rPr>
          <w:b/>
          <w:bCs/>
        </w:rPr>
        <w:t xml:space="preserve">                                          </w:t>
      </w:r>
      <w:r>
        <w:rPr>
          <w:b/>
          <w:bCs/>
        </w:rPr>
        <w:t>на</w:t>
      </w:r>
      <w:r w:rsidR="00B8529F">
        <w:rPr>
          <w:b/>
          <w:bCs/>
        </w:rPr>
        <w:t xml:space="preserve"> выполнение работ</w:t>
      </w:r>
      <w:r>
        <w:rPr>
          <w:b/>
          <w:bCs/>
        </w:rPr>
        <w:t xml:space="preserve"> </w:t>
      </w:r>
      <w:r w:rsidR="00B8529F" w:rsidRPr="00B8529F">
        <w:rPr>
          <w:b/>
          <w:bCs/>
        </w:rPr>
        <w:t xml:space="preserve">по замене электрощитового оборудования на объектах </w:t>
      </w:r>
      <w:r w:rsidR="00B8529F">
        <w:rPr>
          <w:b/>
          <w:bCs/>
        </w:rPr>
        <w:t xml:space="preserve">                </w:t>
      </w:r>
      <w:r w:rsidR="00B8529F" w:rsidRPr="00B8529F">
        <w:rPr>
          <w:b/>
          <w:bCs/>
        </w:rPr>
        <w:t>ФГУП «Московский эндокринный завод»</w:t>
      </w:r>
    </w:p>
    <w:p w:rsidR="0039181D" w:rsidRPr="0087732B" w:rsidRDefault="00C51416" w:rsidP="00C51416">
      <w:pPr>
        <w:spacing w:after="0" w:line="288" w:lineRule="auto"/>
        <w:jc w:val="center"/>
        <w:rPr>
          <w:b/>
          <w:bCs/>
        </w:rPr>
      </w:pPr>
      <w:r w:rsidRPr="0087732B">
        <w:rPr>
          <w:b/>
        </w:rPr>
        <w:t xml:space="preserve">№  </w:t>
      </w:r>
      <w:r w:rsidR="00A261C5">
        <w:rPr>
          <w:b/>
        </w:rPr>
        <w:t>10</w:t>
      </w:r>
      <w:r w:rsidRPr="0087732B">
        <w:rPr>
          <w:b/>
        </w:rPr>
        <w:t xml:space="preserve">/15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286F75" w:rsidRPr="0087732B" w:rsidRDefault="00286F75" w:rsidP="00592B68">
      <w:pPr>
        <w:keepNext/>
        <w:keepLines/>
        <w:widowControl w:val="0"/>
        <w:suppressLineNumbers/>
        <w:tabs>
          <w:tab w:val="left" w:pos="9639"/>
        </w:tabs>
        <w:suppressAutoHyphens/>
        <w:jc w:val="center"/>
        <w:rPr>
          <w:b/>
          <w:bCs/>
        </w:rPr>
      </w:pPr>
    </w:p>
    <w:p w:rsidR="00286F75" w:rsidRPr="0087732B" w:rsidRDefault="00286F75" w:rsidP="00592B68">
      <w:pPr>
        <w:keepNext/>
        <w:keepLines/>
        <w:widowControl w:val="0"/>
        <w:suppressLineNumbers/>
        <w:tabs>
          <w:tab w:val="left" w:pos="9639"/>
        </w:tabs>
        <w:suppressAutoHyphens/>
        <w:jc w:val="center"/>
        <w:rPr>
          <w:b/>
          <w:bCs/>
        </w:rPr>
      </w:pPr>
    </w:p>
    <w:p w:rsidR="00286F75" w:rsidRPr="0087732B" w:rsidRDefault="00286F75"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г. Москва</w:t>
      </w:r>
    </w:p>
    <w:p w:rsidR="0039181D" w:rsidRPr="0087732B" w:rsidRDefault="004D2923" w:rsidP="00592B68">
      <w:pPr>
        <w:keepNext/>
        <w:keepLines/>
        <w:widowControl w:val="0"/>
        <w:suppressLineNumbers/>
        <w:tabs>
          <w:tab w:val="left" w:pos="9639"/>
        </w:tabs>
        <w:suppressAutoHyphens/>
        <w:jc w:val="center"/>
        <w:rPr>
          <w:b/>
          <w:bCs/>
        </w:rPr>
      </w:pPr>
      <w:r w:rsidRPr="0087732B">
        <w:rPr>
          <w:b/>
          <w:bCs/>
        </w:rPr>
        <w:t xml:space="preserve">2015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Официальный сайт</w:t>
      </w:r>
      <w:r w:rsidRPr="0087732B">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87732B">
          <w:rPr>
            <w:rFonts w:ascii="Times New Roman" w:hAnsi="Times New Roman" w:cs="Times New Roman"/>
            <w:sz w:val="24"/>
            <w:szCs w:val="24"/>
          </w:rPr>
          <w:t>www.zakupki.gov.ru</w:t>
        </w:r>
      </w:hyperlink>
      <w:r w:rsidRPr="0087732B">
        <w:rPr>
          <w:rFonts w:ascii="Times New Roman" w:hAnsi="Times New Roman" w:cs="Times New Roman"/>
          <w:sz w:val="24"/>
          <w:szCs w:val="24"/>
        </w:rPr>
        <w:t xml:space="preserve">/223. </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правовой акт заказчика, регламентирующий правила закупки. Положение о закупке размещено на официальном сайте.</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0E1D45"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E1D45">
        <w:rPr>
          <w:rStyle w:val="10"/>
          <w:caps/>
          <w:sz w:val="24"/>
          <w:szCs w:val="24"/>
        </w:rPr>
        <w:lastRenderedPageBreak/>
        <w:t>СВЕДЕНИЯ О ПРОВОДИМОЙ ПРОЦЕДУРЕ ЗАКУПКИ</w:t>
      </w:r>
      <w:bookmarkEnd w:id="12"/>
      <w:r w:rsidRPr="000E1D45">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031" w:type="dxa"/>
        <w:tblLayout w:type="fixed"/>
        <w:tblLook w:val="0600"/>
      </w:tblPr>
      <w:tblGrid>
        <w:gridCol w:w="1101"/>
        <w:gridCol w:w="2340"/>
        <w:gridCol w:w="6590"/>
      </w:tblGrid>
      <w:tr w:rsidR="0039181D" w:rsidRPr="0087732B" w:rsidTr="00387CB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59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387CB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590" w:type="dxa"/>
          </w:tcPr>
          <w:p w:rsidR="00C51416" w:rsidRPr="0087732B" w:rsidRDefault="00C51416" w:rsidP="00C51416">
            <w:pPr>
              <w:keepNext/>
              <w:keepLines/>
              <w:widowControl w:val="0"/>
              <w:suppressLineNumbers/>
              <w:tabs>
                <w:tab w:val="left" w:pos="9639"/>
              </w:tabs>
              <w:suppressAutoHyphens/>
              <w:spacing w:after="0"/>
            </w:pPr>
            <w:r w:rsidRPr="0087732B">
              <w:t>Наименование: ФГУП «Московский эндокринный завод»</w:t>
            </w:r>
          </w:p>
          <w:p w:rsidR="00C51416" w:rsidRPr="0087732B" w:rsidRDefault="00C51416" w:rsidP="00C51416">
            <w:pPr>
              <w:keepNext/>
              <w:keepLines/>
              <w:widowControl w:val="0"/>
              <w:suppressLineNumbers/>
              <w:tabs>
                <w:tab w:val="left" w:pos="9639"/>
              </w:tabs>
              <w:suppressAutoHyphens/>
              <w:spacing w:after="0"/>
            </w:pPr>
            <w:r w:rsidRPr="0087732B">
              <w:t>Место нахождения</w:t>
            </w:r>
          </w:p>
          <w:p w:rsidR="00C51416" w:rsidRPr="0087732B" w:rsidRDefault="00C51416" w:rsidP="00C51416">
            <w:pPr>
              <w:keepNext/>
              <w:keepLines/>
              <w:widowControl w:val="0"/>
              <w:suppressLineNumbers/>
              <w:tabs>
                <w:tab w:val="left" w:pos="9639"/>
              </w:tabs>
              <w:suppressAutoHyphens/>
              <w:spacing w:after="0"/>
            </w:pPr>
            <w:r w:rsidRPr="0087732B">
              <w:t>109052, г. Москва, ул. Новохохловская, д. 25</w:t>
            </w:r>
          </w:p>
          <w:p w:rsidR="00C51416" w:rsidRPr="0087732B" w:rsidRDefault="00C51416" w:rsidP="00C51416">
            <w:pPr>
              <w:keepNext/>
              <w:keepLines/>
              <w:widowControl w:val="0"/>
              <w:suppressLineNumbers/>
              <w:tabs>
                <w:tab w:val="left" w:pos="9639"/>
              </w:tabs>
              <w:suppressAutoHyphens/>
              <w:spacing w:after="0"/>
            </w:pPr>
            <w:r w:rsidRPr="0087732B">
              <w:t>Почтовый адрес</w:t>
            </w:r>
          </w:p>
          <w:p w:rsidR="00C51416" w:rsidRPr="0087732B" w:rsidRDefault="00C51416" w:rsidP="00C51416">
            <w:pPr>
              <w:keepNext/>
              <w:keepLines/>
              <w:widowControl w:val="0"/>
              <w:suppressLineNumbers/>
              <w:tabs>
                <w:tab w:val="left" w:pos="9639"/>
              </w:tabs>
              <w:suppressAutoHyphens/>
              <w:spacing w:after="0"/>
            </w:pPr>
            <w:r w:rsidRPr="0087732B">
              <w:t>109052, г. Москва, ул. Новохохловская, д. 25</w:t>
            </w:r>
          </w:p>
          <w:p w:rsidR="00C51416" w:rsidRPr="00C539E7" w:rsidRDefault="00C51416" w:rsidP="00C51416">
            <w:pPr>
              <w:keepNext/>
              <w:keepLines/>
              <w:widowControl w:val="0"/>
              <w:suppressLineNumbers/>
              <w:tabs>
                <w:tab w:val="left" w:pos="9639"/>
              </w:tabs>
              <w:suppressAutoHyphens/>
              <w:spacing w:after="0"/>
            </w:pPr>
            <w:r w:rsidRPr="0087732B">
              <w:t xml:space="preserve">Телефон: +7 (495) 234-61-92 доб. </w:t>
            </w:r>
            <w:r w:rsidR="00967CCE" w:rsidRPr="00C539E7">
              <w:t>1-76</w:t>
            </w:r>
          </w:p>
          <w:p w:rsidR="00C51416" w:rsidRPr="0087732B" w:rsidRDefault="00C51416" w:rsidP="00C51416">
            <w:pPr>
              <w:keepNext/>
              <w:keepLines/>
              <w:widowControl w:val="0"/>
              <w:suppressLineNumbers/>
              <w:tabs>
                <w:tab w:val="left" w:pos="9639"/>
              </w:tabs>
              <w:suppressAutoHyphens/>
              <w:spacing w:after="0"/>
            </w:pPr>
            <w:r w:rsidRPr="0087732B">
              <w:t>Факс: +7 (495) 911-42-10</w:t>
            </w:r>
          </w:p>
          <w:p w:rsidR="00C51416" w:rsidRPr="0087732B" w:rsidRDefault="00C51416" w:rsidP="00C51416">
            <w:pPr>
              <w:keepNext/>
              <w:keepLines/>
              <w:widowControl w:val="0"/>
              <w:suppressLineNumbers/>
              <w:tabs>
                <w:tab w:val="left" w:pos="9639"/>
              </w:tabs>
              <w:suppressAutoHyphens/>
              <w:spacing w:after="0"/>
            </w:pPr>
            <w:r w:rsidRPr="0087732B">
              <w:t xml:space="preserve">Электронная почта: </w:t>
            </w:r>
            <w:r w:rsidRPr="00C51416">
              <w:rPr>
                <w:rFonts w:eastAsia="Calibri"/>
                <w:noProof/>
                <w:lang w:eastAsia="en-US"/>
              </w:rPr>
              <w:t>s_a_utkin@endopharm.ru</w:t>
            </w:r>
          </w:p>
          <w:p w:rsidR="00976CD3" w:rsidRPr="0087732B" w:rsidRDefault="00C51416" w:rsidP="00C51416">
            <w:pPr>
              <w:tabs>
                <w:tab w:val="left" w:pos="9639"/>
              </w:tabs>
              <w:spacing w:after="0"/>
            </w:pPr>
            <w:r w:rsidRPr="0087732B">
              <w:t xml:space="preserve">Контактное лицо: </w:t>
            </w:r>
            <w:r>
              <w:t>Уткин Сергей Александрович</w:t>
            </w:r>
          </w:p>
        </w:tc>
      </w:tr>
      <w:tr w:rsidR="004923C9" w:rsidRPr="0087732B" w:rsidTr="00387CB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590" w:type="dxa"/>
          </w:tcPr>
          <w:p w:rsidR="00817C86" w:rsidRPr="0087732B" w:rsidRDefault="00B01007" w:rsidP="00C51416">
            <w:pPr>
              <w:tabs>
                <w:tab w:val="left" w:pos="737"/>
                <w:tab w:val="left" w:pos="5740"/>
                <w:tab w:val="left" w:pos="9639"/>
              </w:tabs>
              <w:overflowPunct w:val="0"/>
              <w:autoSpaceDE w:val="0"/>
              <w:autoSpaceDN w:val="0"/>
              <w:adjustRightInd w:val="0"/>
              <w:spacing w:after="0"/>
              <w:rPr>
                <w:bCs/>
              </w:rPr>
            </w:pPr>
            <w:r w:rsidRPr="0087732B">
              <w:t xml:space="preserve">Открытый конкурс </w:t>
            </w:r>
            <w:r w:rsidR="00C51416" w:rsidRPr="00C51416">
              <w:t>на право заключения договора на</w:t>
            </w:r>
            <w:r w:rsidR="00B8529F">
              <w:t xml:space="preserve"> выполнение работ</w:t>
            </w:r>
            <w:r w:rsidR="00C51416" w:rsidRPr="00C51416">
              <w:t xml:space="preserve"> </w:t>
            </w:r>
            <w:r w:rsidR="00B8529F" w:rsidRPr="00B8529F">
              <w:t>по замене электрощитового оборудования на объектах ФГУП «Московский эндокринный завод»</w:t>
            </w:r>
          </w:p>
        </w:tc>
      </w:tr>
      <w:tr w:rsidR="004923C9" w:rsidRPr="0087732B" w:rsidTr="00387CB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590" w:type="dxa"/>
          </w:tcPr>
          <w:p w:rsidR="00C51416" w:rsidRPr="00B8529F" w:rsidRDefault="00C51416" w:rsidP="00C51416">
            <w:pPr>
              <w:tabs>
                <w:tab w:val="left" w:pos="737"/>
                <w:tab w:val="left" w:pos="5740"/>
                <w:tab w:val="left" w:pos="9639"/>
              </w:tabs>
              <w:overflowPunct w:val="0"/>
              <w:autoSpaceDE w:val="0"/>
              <w:autoSpaceDN w:val="0"/>
              <w:adjustRightInd w:val="0"/>
              <w:spacing w:after="0"/>
              <w:rPr>
                <w:b/>
                <w:bCs/>
              </w:rPr>
            </w:pPr>
            <w:r w:rsidRPr="0087732B">
              <w:rPr>
                <w:b/>
                <w:bCs/>
              </w:rPr>
              <w:t xml:space="preserve">Выполнение работ </w:t>
            </w:r>
            <w:r w:rsidR="00B8529F" w:rsidRPr="00B8529F">
              <w:rPr>
                <w:b/>
                <w:bCs/>
              </w:rPr>
              <w:t>по замене электрощитового оборудования на объектах ФГУП</w:t>
            </w:r>
            <w:r w:rsidR="00B8529F" w:rsidRPr="00B8529F">
              <w:t xml:space="preserve"> </w:t>
            </w:r>
            <w:r w:rsidR="00B8529F" w:rsidRPr="00B8529F">
              <w:rPr>
                <w:b/>
                <w:bCs/>
              </w:rPr>
              <w:t>«Московский эндокринный завод»</w:t>
            </w:r>
          </w:p>
          <w:p w:rsidR="00B8529F" w:rsidRPr="0087732B" w:rsidRDefault="00B8529F" w:rsidP="00C51416">
            <w:pPr>
              <w:tabs>
                <w:tab w:val="left" w:pos="737"/>
                <w:tab w:val="left" w:pos="5740"/>
                <w:tab w:val="left" w:pos="9639"/>
              </w:tabs>
              <w:overflowPunct w:val="0"/>
              <w:autoSpaceDE w:val="0"/>
              <w:autoSpaceDN w:val="0"/>
              <w:adjustRightInd w:val="0"/>
              <w:spacing w:after="0"/>
              <w:rPr>
                <w:lang w:eastAsia="en-US"/>
              </w:rPr>
            </w:pPr>
          </w:p>
          <w:p w:rsidR="00976CD3" w:rsidRPr="0087732B" w:rsidRDefault="00C57190" w:rsidP="00FA1AE3">
            <w:pPr>
              <w:tabs>
                <w:tab w:val="left" w:pos="737"/>
                <w:tab w:val="left" w:pos="5740"/>
                <w:tab w:val="left" w:pos="9639"/>
              </w:tabs>
              <w:overflowPunct w:val="0"/>
              <w:autoSpaceDE w:val="0"/>
              <w:autoSpaceDN w:val="0"/>
              <w:adjustRightInd w:val="0"/>
              <w:spacing w:after="0"/>
            </w:pPr>
            <w:r w:rsidRPr="0087732B">
              <w:t xml:space="preserve">Объем выполняемых работ (оказываемых услуг) – в соответствии с частью </w:t>
            </w:r>
            <w:r w:rsidRPr="0087732B">
              <w:rPr>
                <w:lang w:val="en-US"/>
              </w:rPr>
              <w:t xml:space="preserve">III </w:t>
            </w:r>
            <w:r w:rsidRPr="0087732B">
              <w:t>«Техническое задание»</w:t>
            </w:r>
            <w:r>
              <w:t xml:space="preserve"> и </w:t>
            </w:r>
            <w:r>
              <w:rPr>
                <w:lang w:val="en-US"/>
              </w:rPr>
              <w:t xml:space="preserve">VI </w:t>
            </w:r>
            <w:r>
              <w:t>«Проект договора»</w:t>
            </w:r>
            <w:r w:rsidRPr="0087732B">
              <w:t>.</w:t>
            </w:r>
          </w:p>
        </w:tc>
      </w:tr>
      <w:tr w:rsidR="00335AF0" w:rsidRPr="0087732B" w:rsidTr="00387CB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590" w:type="dxa"/>
          </w:tcPr>
          <w:p w:rsidR="00976CD3" w:rsidRPr="0087732B" w:rsidRDefault="00B01007">
            <w:pPr>
              <w:tabs>
                <w:tab w:val="left" w:pos="9639"/>
              </w:tabs>
              <w:spacing w:after="0"/>
            </w:pPr>
            <w:r w:rsidRPr="0087732B">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87732B" w:rsidTr="00387CB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 xml:space="preserve">Требования к содержанию, форме, оформлению и составу заявки на </w:t>
            </w:r>
            <w:r w:rsidRPr="0087732B">
              <w:lastRenderedPageBreak/>
              <w:t>участие в закупке</w:t>
            </w:r>
          </w:p>
        </w:tc>
        <w:tc>
          <w:tcPr>
            <w:tcW w:w="6590" w:type="dxa"/>
          </w:tcPr>
          <w:p w:rsidR="00F73204" w:rsidRPr="0087732B" w:rsidRDefault="00B01007" w:rsidP="005A7704">
            <w:pPr>
              <w:tabs>
                <w:tab w:val="left" w:pos="9639"/>
              </w:tabs>
              <w:spacing w:after="0"/>
            </w:pPr>
            <w:r w:rsidRPr="0087732B">
              <w:lastRenderedPageBreak/>
              <w:t xml:space="preserve">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w:t>
            </w:r>
            <w:r w:rsidRPr="0087732B">
              <w:lastRenderedPageBreak/>
              <w:t>которой подается данная заявка (в случае, если в процедуре закупки выделяются лоты).</w:t>
            </w:r>
          </w:p>
          <w:p w:rsidR="00335AF0" w:rsidRPr="0087732B" w:rsidRDefault="00B01007" w:rsidP="005A7704">
            <w:pPr>
              <w:tabs>
                <w:tab w:val="left" w:pos="9639"/>
              </w:tabs>
              <w:spacing w:after="0"/>
            </w:pPr>
            <w:r w:rsidRPr="0087732B">
              <w:t>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335AF0" w:rsidRPr="0087732B" w:rsidRDefault="00B01007" w:rsidP="005A7704">
            <w:pPr>
              <w:tabs>
                <w:tab w:val="left" w:pos="9639"/>
              </w:tabs>
              <w:spacing w:after="0"/>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87732B" w:rsidRDefault="00B01007" w:rsidP="005A7704">
            <w:pPr>
              <w:tabs>
                <w:tab w:val="left" w:pos="9639"/>
              </w:tabs>
              <w:spacing w:after="0"/>
            </w:pPr>
            <w:r w:rsidRPr="0087732B">
              <w:t>Заявка на участие в закупке должна содержать:</w:t>
            </w:r>
          </w:p>
          <w:p w:rsidR="00335AF0" w:rsidRPr="0087732B" w:rsidRDefault="00B01007" w:rsidP="005A7704">
            <w:pPr>
              <w:tabs>
                <w:tab w:val="left" w:pos="9639"/>
              </w:tabs>
              <w:spacing w:after="0"/>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A7704">
            <w:pPr>
              <w:tabs>
                <w:tab w:val="left" w:pos="9639"/>
              </w:tabs>
              <w:spacing w:after="0"/>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35AF0" w:rsidRPr="0087732B" w:rsidRDefault="00B01007" w:rsidP="005A7704">
            <w:pPr>
              <w:tabs>
                <w:tab w:val="left" w:pos="9639"/>
              </w:tabs>
              <w:spacing w:after="0"/>
              <w:rPr>
                <w:rFonts w:eastAsia="Calibri"/>
                <w:lang w:eastAsia="en-US"/>
              </w:rPr>
            </w:pPr>
            <w:r w:rsidRPr="0087732B">
              <w:t xml:space="preserve">б) полученную не ранее чем за </w:t>
            </w:r>
            <w:r w:rsidRPr="0087732B">
              <w:rPr>
                <w:b/>
              </w:rPr>
              <w:t>три</w:t>
            </w:r>
            <w:r w:rsidRPr="0087732B">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
          <w:p w:rsidR="00335AF0" w:rsidRPr="0087732B" w:rsidRDefault="00B01007" w:rsidP="005A7704">
            <w:pPr>
              <w:tabs>
                <w:tab w:val="left" w:pos="9639"/>
              </w:tabs>
              <w:spacing w:after="0"/>
            </w:pPr>
            <w:r w:rsidRPr="0087732B">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w:t>
            </w:r>
            <w:r w:rsidRPr="0087732B">
              <w:lastRenderedPageBreak/>
              <w:t>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A7704">
            <w:pPr>
              <w:tabs>
                <w:tab w:val="left" w:pos="9639"/>
              </w:tabs>
              <w:spacing w:after="0"/>
            </w:pPr>
            <w:r w:rsidRPr="0087732B">
              <w:t>г) копии учредительных документов (для юридических лиц);</w:t>
            </w:r>
          </w:p>
          <w:p w:rsidR="00F56C45" w:rsidRPr="0087732B" w:rsidRDefault="00B01007" w:rsidP="005A7704">
            <w:pPr>
              <w:tabs>
                <w:tab w:val="left" w:pos="9639"/>
              </w:tabs>
              <w:spacing w:after="0"/>
            </w:pPr>
            <w:r w:rsidRPr="0087732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5A7704">
            <w:pPr>
              <w:tabs>
                <w:tab w:val="left" w:pos="9639"/>
              </w:tabs>
              <w:spacing w:after="0"/>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5A7704">
            <w:pPr>
              <w:tabs>
                <w:tab w:val="left" w:pos="9639"/>
              </w:tabs>
              <w:spacing w:after="0"/>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35AF0" w:rsidRPr="0087732B" w:rsidRDefault="00B01007" w:rsidP="005A7704">
            <w:pPr>
              <w:tabs>
                <w:tab w:val="left" w:pos="9639"/>
              </w:tabs>
              <w:spacing w:after="0"/>
            </w:pPr>
            <w:r w:rsidRPr="0087732B">
              <w:rPr>
                <w:rFonts w:eastAsia="Calibri"/>
                <w:lang w:eastAsia="en-US"/>
              </w:rPr>
              <w:t>з) копия бухгалтерского баланса с отчетом о прибыли и убытках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A7704">
            <w:pPr>
              <w:tabs>
                <w:tab w:val="left" w:pos="9639"/>
              </w:tabs>
              <w:spacing w:after="0"/>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976CD3" w:rsidRPr="0087732B" w:rsidRDefault="00B01007" w:rsidP="005A7704">
            <w:pPr>
              <w:tabs>
                <w:tab w:val="left" w:pos="9639"/>
              </w:tabs>
              <w:spacing w:after="0"/>
            </w:pPr>
            <w:r w:rsidRPr="0087732B">
              <w:t>3) Предложение об условиях исполнения договора по форме 3 части II «ФОРМЫ ДЛЯ ЗАПОЛНЕНИЯ УЧАСТНИКАМИ ЗАКУПКИ»;</w:t>
            </w:r>
          </w:p>
          <w:p w:rsidR="00525190" w:rsidRPr="0087732B" w:rsidRDefault="00B01007" w:rsidP="005A7704">
            <w:pPr>
              <w:tabs>
                <w:tab w:val="left" w:pos="9639"/>
              </w:tabs>
              <w:spacing w:after="0"/>
            </w:pPr>
            <w:r w:rsidRPr="0087732B">
              <w:t xml:space="preserve">4) Копии документов, подтверждающих соответствие товаров, работ, услуг, являющимися предметом закупки, требованиям, установленным в соответствии с </w:t>
            </w:r>
            <w:r w:rsidRPr="0087732B">
              <w:lastRenderedPageBreak/>
              <w:t>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p>
          <w:p w:rsidR="00335AF0" w:rsidRPr="0087732B" w:rsidRDefault="00B01007" w:rsidP="005A7704">
            <w:pPr>
              <w:tabs>
                <w:tab w:val="left" w:pos="9639"/>
              </w:tabs>
              <w:autoSpaceDE w:val="0"/>
              <w:autoSpaceDN w:val="0"/>
              <w:adjustRightInd w:val="0"/>
              <w:spacing w:after="0"/>
              <w:outlineLvl w:val="1"/>
            </w:pPr>
            <w:r w:rsidRPr="006B1F70">
              <w:t>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335AF0" w:rsidRPr="0087732B" w:rsidRDefault="00B01007" w:rsidP="005A7704">
            <w:pPr>
              <w:tabs>
                <w:tab w:val="left" w:pos="9639"/>
              </w:tabs>
              <w:spacing w:after="0"/>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87732B" w:rsidRDefault="00B01007" w:rsidP="005A7704">
            <w:pPr>
              <w:tabs>
                <w:tab w:val="left" w:pos="9639"/>
              </w:tabs>
              <w:spacing w:after="0"/>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87732B" w:rsidRDefault="00B01007" w:rsidP="005A7704">
            <w:pPr>
              <w:tabs>
                <w:tab w:val="left" w:pos="9639"/>
              </w:tabs>
              <w:spacing w:after="0"/>
            </w:pPr>
            <w:r w:rsidRPr="0087732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87732B" w:rsidRDefault="00B01007" w:rsidP="005A7704">
            <w:pPr>
              <w:tabs>
                <w:tab w:val="left" w:pos="9639"/>
              </w:tabs>
              <w:autoSpaceDE w:val="0"/>
              <w:autoSpaceDN w:val="0"/>
              <w:adjustRightInd w:val="0"/>
              <w:spacing w:after="0"/>
              <w:outlineLvl w:val="1"/>
            </w:pPr>
            <w:r w:rsidRPr="0087732B">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335AF0" w:rsidRDefault="00B01007" w:rsidP="005A7704">
            <w:pPr>
              <w:tabs>
                <w:tab w:val="left" w:pos="9639"/>
              </w:tabs>
              <w:autoSpaceDE w:val="0"/>
              <w:autoSpaceDN w:val="0"/>
              <w:adjustRightInd w:val="0"/>
              <w:spacing w:after="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F63A5C" w:rsidRPr="00F63A5C" w:rsidRDefault="00F63A5C" w:rsidP="005A7704">
            <w:pPr>
              <w:tabs>
                <w:tab w:val="left" w:pos="9639"/>
              </w:tabs>
              <w:autoSpaceDE w:val="0"/>
              <w:autoSpaceDN w:val="0"/>
              <w:adjustRightInd w:val="0"/>
              <w:spacing w:after="0"/>
              <w:outlineLvl w:val="1"/>
            </w:pPr>
            <w:r w:rsidRPr="006B1F70">
              <w:t xml:space="preserve">7) </w:t>
            </w:r>
            <w:r w:rsidRPr="006B1F70">
              <w:rPr>
                <w:spacing w:val="-8"/>
              </w:rPr>
              <w:t>Смету выполнения работ по форме программы «</w:t>
            </w:r>
            <w:r w:rsidR="00F85BAD" w:rsidRPr="00975D30">
              <w:rPr>
                <w:lang w:val="en-US"/>
              </w:rPr>
              <w:t>Smeta</w:t>
            </w:r>
            <w:r w:rsidR="00F85BAD" w:rsidRPr="00975D30">
              <w:t>.</w:t>
            </w:r>
            <w:r w:rsidR="00F85BAD" w:rsidRPr="00975D30">
              <w:rPr>
                <w:lang w:val="en-US"/>
              </w:rPr>
              <w:t>RU</w:t>
            </w:r>
            <w:r w:rsidRPr="006B1F70">
              <w:rPr>
                <w:spacing w:val="-8"/>
              </w:rPr>
              <w:t>» или «ГРАНД-Смета».</w:t>
            </w:r>
          </w:p>
          <w:p w:rsidR="00F73204" w:rsidRPr="0087732B" w:rsidRDefault="00F63A5C" w:rsidP="005A7704">
            <w:pPr>
              <w:tabs>
                <w:tab w:val="left" w:pos="9639"/>
              </w:tabs>
              <w:spacing w:after="0"/>
              <w:rPr>
                <w:rFonts w:eastAsia="Calibri"/>
                <w:lang w:eastAsia="en-US"/>
              </w:rPr>
            </w:pPr>
            <w:r>
              <w:rPr>
                <w:rFonts w:eastAsia="Calibri"/>
                <w:lang w:eastAsia="en-US"/>
              </w:rPr>
              <w:t>8</w:t>
            </w:r>
            <w:r w:rsidR="00B01007" w:rsidRPr="0087732B">
              <w:rPr>
                <w:rFonts w:eastAsia="Calibri"/>
                <w:lang w:eastAsia="en-US"/>
              </w:rPr>
              <w:t>)</w:t>
            </w:r>
            <w:r w:rsidR="00B01007" w:rsidRPr="0087732B">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5A7704">
            <w:pPr>
              <w:tabs>
                <w:tab w:val="left" w:pos="9639"/>
              </w:tabs>
              <w:spacing w:after="0"/>
              <w:ind w:firstLine="387"/>
            </w:pPr>
            <w:r w:rsidRPr="0087732B">
              <w:lastRenderedPageBreak/>
              <w:t>Сведения, которые содержатся в заявках участников закупки, не должны допускать двусмысленных толкований.</w:t>
            </w:r>
          </w:p>
          <w:p w:rsidR="00335AF0" w:rsidRPr="0087732B" w:rsidRDefault="00B01007" w:rsidP="005A7704">
            <w:pPr>
              <w:pStyle w:val="afd"/>
              <w:tabs>
                <w:tab w:val="left" w:pos="9639"/>
              </w:tabs>
              <w:spacing w:line="240" w:lineRule="auto"/>
              <w:ind w:firstLine="387"/>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5A7704">
            <w:pPr>
              <w:tabs>
                <w:tab w:val="left" w:pos="9639"/>
              </w:tabs>
              <w:spacing w:after="0"/>
              <w:ind w:firstLine="387"/>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5A7704">
            <w:pPr>
              <w:tabs>
                <w:tab w:val="left" w:pos="9639"/>
              </w:tabs>
              <w:spacing w:after="0"/>
              <w:ind w:firstLine="387"/>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5A7704">
            <w:pPr>
              <w:tabs>
                <w:tab w:val="left" w:pos="9639"/>
              </w:tabs>
              <w:spacing w:after="0"/>
              <w:ind w:firstLine="387"/>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5A7704">
            <w:pPr>
              <w:tabs>
                <w:tab w:val="left" w:pos="9639"/>
              </w:tabs>
              <w:spacing w:after="0"/>
              <w:ind w:firstLine="387"/>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5A7704">
            <w:pPr>
              <w:tabs>
                <w:tab w:val="left" w:pos="9639"/>
              </w:tabs>
              <w:spacing w:after="0"/>
              <w:ind w:firstLine="387"/>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5A7704">
            <w:pPr>
              <w:tabs>
                <w:tab w:val="left" w:pos="9639"/>
              </w:tabs>
              <w:spacing w:after="0"/>
              <w:ind w:firstLine="387"/>
            </w:pPr>
            <w:r w:rsidRPr="0087732B">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387CB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 xml:space="preserve">Перечень документов, подтверждающих </w:t>
            </w:r>
            <w:r w:rsidRPr="0087732B">
              <w:lastRenderedPageBreak/>
              <w:t>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Pr>
          <w:p w:rsidR="00335AF0" w:rsidRPr="0087732B" w:rsidRDefault="00B01007" w:rsidP="005A7704">
            <w:pPr>
              <w:tabs>
                <w:tab w:val="left" w:pos="9639"/>
              </w:tabs>
              <w:suppressAutoHyphens/>
              <w:autoSpaceDE w:val="0"/>
              <w:autoSpaceDN w:val="0"/>
              <w:spacing w:after="0"/>
              <w:outlineLvl w:val="4"/>
              <w:rPr>
                <w:i/>
              </w:rPr>
            </w:pPr>
            <w:r w:rsidRPr="0087732B">
              <w:lastRenderedPageBreak/>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335AF0" w:rsidRPr="0087732B" w:rsidTr="00387CB8">
        <w:tc>
          <w:tcPr>
            <w:tcW w:w="1101" w:type="dxa"/>
          </w:tcPr>
          <w:p w:rsidR="00335AF0" w:rsidRPr="0087732B" w:rsidRDefault="00B01007" w:rsidP="00592B68">
            <w:pPr>
              <w:tabs>
                <w:tab w:val="left" w:pos="9639"/>
              </w:tabs>
              <w:jc w:val="center"/>
              <w:rPr>
                <w:bCs/>
                <w:snapToGrid w:val="0"/>
              </w:rPr>
            </w:pPr>
            <w:r w:rsidRPr="0087732B">
              <w:rPr>
                <w:bCs/>
                <w:snapToGrid w:val="0"/>
              </w:rPr>
              <w:lastRenderedPageBreak/>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Pr>
          <w:p w:rsidR="00335AF0" w:rsidRPr="0087732B" w:rsidRDefault="00B01007" w:rsidP="005A7704">
            <w:pPr>
              <w:tabs>
                <w:tab w:val="left" w:pos="9639"/>
              </w:tabs>
              <w:spacing w:after="0"/>
            </w:pPr>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976CD3" w:rsidRPr="0087732B" w:rsidRDefault="00B01007" w:rsidP="005A7704">
            <w:pPr>
              <w:tabs>
                <w:tab w:val="left" w:pos="0"/>
                <w:tab w:val="left" w:pos="352"/>
                <w:tab w:val="left" w:pos="1080"/>
                <w:tab w:val="left" w:pos="1260"/>
                <w:tab w:val="left" w:pos="9639"/>
              </w:tabs>
              <w:spacing w:after="0"/>
              <w:ind w:firstLine="352"/>
              <w:rPr>
                <w:b/>
                <w:bCs/>
                <w:i/>
              </w:rPr>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87732B" w:rsidTr="00387CB8">
        <w:trPr>
          <w:trHeight w:val="1179"/>
        </w:trPr>
        <w:tc>
          <w:tcPr>
            <w:tcW w:w="1101" w:type="dxa"/>
            <w:vMerge w:val="restart"/>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590" w:type="dxa"/>
          </w:tcPr>
          <w:p w:rsidR="00976CD3" w:rsidRPr="0087732B" w:rsidRDefault="00C51416" w:rsidP="005A7704">
            <w:pPr>
              <w:tabs>
                <w:tab w:val="left" w:pos="9639"/>
              </w:tabs>
              <w:spacing w:after="0"/>
            </w:pPr>
            <w:r w:rsidRPr="0087732B">
              <w:t>г. Москва, ул. Новохохловская, д. 25</w:t>
            </w:r>
          </w:p>
        </w:tc>
      </w:tr>
      <w:tr w:rsidR="00335AF0" w:rsidRPr="0087732B" w:rsidTr="00387CB8">
        <w:trPr>
          <w:trHeight w:val="795"/>
        </w:trPr>
        <w:tc>
          <w:tcPr>
            <w:tcW w:w="1101" w:type="dxa"/>
            <w:vMerge/>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590" w:type="dxa"/>
          </w:tcPr>
          <w:p w:rsidR="00517B1E" w:rsidRPr="001E4101" w:rsidRDefault="00C51416" w:rsidP="005A7704">
            <w:pPr>
              <w:tabs>
                <w:tab w:val="left" w:pos="9639"/>
              </w:tabs>
              <w:suppressAutoHyphens/>
              <w:spacing w:after="0"/>
              <w:rPr>
                <w:spacing w:val="-4"/>
              </w:rPr>
            </w:pPr>
            <w:r w:rsidRPr="00B1212D">
              <w:t xml:space="preserve">Работы (этапы работ) осуществляются в соответствии с требованиями Технического задания  и </w:t>
            </w:r>
            <w:r w:rsidR="001C6103">
              <w:t>Графика выполнения работ</w:t>
            </w:r>
            <w:r w:rsidRPr="00B1212D">
              <w:t xml:space="preserve">, которые являются неотъемлемой частью Договора </w:t>
            </w:r>
            <w:r w:rsidRPr="00B1212D">
              <w:rPr>
                <w:i/>
                <w:iCs/>
              </w:rPr>
              <w:t xml:space="preserve">(Приложение № 1, Приложение № </w:t>
            </w:r>
            <w:r w:rsidR="001C6103">
              <w:rPr>
                <w:i/>
                <w:iCs/>
              </w:rPr>
              <w:t>5</w:t>
            </w:r>
            <w:r w:rsidRPr="00B1212D">
              <w:rPr>
                <w:i/>
                <w:iCs/>
              </w:rPr>
              <w:t>)</w:t>
            </w:r>
            <w:r w:rsidR="001E4101">
              <w:rPr>
                <w:spacing w:val="-4"/>
              </w:rPr>
              <w:t>.</w:t>
            </w:r>
          </w:p>
        </w:tc>
      </w:tr>
      <w:tr w:rsidR="00335AF0" w:rsidRPr="0087732B" w:rsidTr="00387CB8">
        <w:tc>
          <w:tcPr>
            <w:tcW w:w="1101" w:type="dxa"/>
          </w:tcPr>
          <w:p w:rsidR="00976CD3" w:rsidRPr="0087732B" w:rsidRDefault="00B01007" w:rsidP="00A6345D">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590" w:type="dxa"/>
          </w:tcPr>
          <w:p w:rsidR="00335AF0" w:rsidRPr="00340CAC" w:rsidRDefault="00B01007" w:rsidP="005A7704">
            <w:pPr>
              <w:tabs>
                <w:tab w:val="left" w:pos="9639"/>
              </w:tabs>
              <w:autoSpaceDE w:val="0"/>
              <w:autoSpaceDN w:val="0"/>
              <w:adjustRightInd w:val="0"/>
              <w:spacing w:after="0"/>
            </w:pPr>
            <w:r w:rsidRPr="00340CAC">
              <w:t xml:space="preserve">Начальная (максимальная) цена договора составляет: </w:t>
            </w:r>
          </w:p>
          <w:p w:rsidR="001C6103" w:rsidRDefault="001C6103" w:rsidP="005A7704">
            <w:pPr>
              <w:tabs>
                <w:tab w:val="left" w:pos="9639"/>
              </w:tabs>
              <w:spacing w:after="0"/>
              <w:rPr>
                <w:b/>
                <w:lang w:eastAsia="en-US"/>
              </w:rPr>
            </w:pPr>
            <w:r>
              <w:rPr>
                <w:b/>
              </w:rPr>
              <w:t>3</w:t>
            </w:r>
            <w:r w:rsidRPr="00D6792B">
              <w:rPr>
                <w:b/>
              </w:rPr>
              <w:t xml:space="preserve"> </w:t>
            </w:r>
            <w:r>
              <w:rPr>
                <w:b/>
              </w:rPr>
              <w:t>9</w:t>
            </w:r>
            <w:r w:rsidRPr="00D6792B">
              <w:rPr>
                <w:b/>
              </w:rPr>
              <w:t>50 000,</w:t>
            </w:r>
            <w:r>
              <w:rPr>
                <w:b/>
              </w:rPr>
              <w:t xml:space="preserve"> </w:t>
            </w:r>
            <w:r w:rsidRPr="00D6792B">
              <w:rPr>
                <w:b/>
              </w:rPr>
              <w:t>00 (</w:t>
            </w:r>
            <w:r>
              <w:rPr>
                <w:b/>
              </w:rPr>
              <w:t>Три миллиона девятьсот пятьдесят тысяч</w:t>
            </w:r>
            <w:r w:rsidRPr="00D6792B">
              <w:rPr>
                <w:b/>
              </w:rPr>
              <w:t xml:space="preserve">) </w:t>
            </w:r>
            <w:r w:rsidRPr="00D6792B">
              <w:rPr>
                <w:b/>
                <w:lang w:eastAsia="en-US"/>
              </w:rPr>
              <w:t>рублей</w:t>
            </w:r>
            <w:r>
              <w:rPr>
                <w:b/>
                <w:lang w:eastAsia="en-US"/>
              </w:rPr>
              <w:t xml:space="preserve"> 00 копеек </w:t>
            </w:r>
            <w:r w:rsidRPr="00D6792B">
              <w:rPr>
                <w:b/>
                <w:lang w:eastAsia="en-US"/>
              </w:rPr>
              <w:t>в т.ч. НДС</w:t>
            </w:r>
            <w:r w:rsidRPr="00EA70D8">
              <w:rPr>
                <w:b/>
                <w:lang w:eastAsia="en-US"/>
              </w:rPr>
              <w:t xml:space="preserve"> </w:t>
            </w:r>
            <w:r>
              <w:rPr>
                <w:b/>
                <w:lang w:eastAsia="en-US"/>
              </w:rPr>
              <w:t>18 %.</w:t>
            </w:r>
          </w:p>
          <w:p w:rsidR="008C605D" w:rsidRPr="0087732B" w:rsidRDefault="008C605D" w:rsidP="005A7704">
            <w:pPr>
              <w:tabs>
                <w:tab w:val="left" w:pos="9639"/>
              </w:tabs>
              <w:spacing w:after="0"/>
              <w:rPr>
                <w:highlight w:val="yellow"/>
                <w:lang w:eastAsia="en-US"/>
              </w:rPr>
            </w:pP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Форма, сроки и порядок оплаты товара, работы, </w:t>
            </w:r>
            <w:r w:rsidRPr="0087732B">
              <w:lastRenderedPageBreak/>
              <w:t>услуги</w:t>
            </w:r>
          </w:p>
        </w:tc>
        <w:tc>
          <w:tcPr>
            <w:tcW w:w="6590" w:type="dxa"/>
          </w:tcPr>
          <w:p w:rsidR="001C6103" w:rsidRPr="00563124" w:rsidRDefault="001C6103" w:rsidP="005A7704">
            <w:pPr>
              <w:tabs>
                <w:tab w:val="left" w:pos="387"/>
              </w:tabs>
              <w:autoSpaceDE w:val="0"/>
              <w:autoSpaceDN w:val="0"/>
              <w:adjustRightInd w:val="0"/>
              <w:spacing w:after="0"/>
            </w:pPr>
            <w:r w:rsidRPr="00563124">
              <w:lastRenderedPageBreak/>
              <w:t>Платёж в размере 100% (Ста процентов) от Стоимости Оборудова</w:t>
            </w:r>
            <w:r>
              <w:t>ния</w:t>
            </w:r>
            <w:r w:rsidRPr="00563124">
              <w:t xml:space="preserve">, производится Заказчиком в течение </w:t>
            </w:r>
            <w:r>
              <w:t>5</w:t>
            </w:r>
            <w:r w:rsidRPr="00563124">
              <w:t xml:space="preserve"> (</w:t>
            </w:r>
            <w:r>
              <w:t>Пяти</w:t>
            </w:r>
            <w:r w:rsidRPr="00563124">
              <w:t xml:space="preserve">) банковских дней по счёту от Исполнителя  после подписания </w:t>
            </w:r>
            <w:r w:rsidRPr="00563124">
              <w:lastRenderedPageBreak/>
              <w:t>Договора Сторонами,</w:t>
            </w:r>
            <w:r w:rsidRPr="00563124">
              <w:rPr>
                <w:i/>
              </w:rPr>
              <w:t xml:space="preserve"> </w:t>
            </w:r>
            <w:r w:rsidRPr="00563124">
              <w:t>согласно Прило</w:t>
            </w:r>
            <w:r>
              <w:t>жению № 3</w:t>
            </w:r>
            <w:r w:rsidRPr="00563124">
              <w:t xml:space="preserve">. </w:t>
            </w:r>
          </w:p>
          <w:p w:rsidR="001C6103" w:rsidRPr="00563124" w:rsidRDefault="001C6103" w:rsidP="005A7704">
            <w:pPr>
              <w:tabs>
                <w:tab w:val="left" w:pos="-142"/>
                <w:tab w:val="left" w:pos="387"/>
              </w:tabs>
              <w:spacing w:after="0"/>
            </w:pPr>
            <w:r w:rsidRPr="00563124">
              <w:t>Окончательный платёж в размере 100</w:t>
            </w:r>
            <w:r w:rsidRPr="00563124">
              <w:rPr>
                <w:bCs/>
              </w:rPr>
              <w:t>%</w:t>
            </w:r>
            <w:r w:rsidRPr="00563124">
              <w:t xml:space="preserve"> (Ста процентов) от Стоимос</w:t>
            </w:r>
            <w:r>
              <w:t xml:space="preserve">ти Работ, </w:t>
            </w:r>
            <w:r w:rsidRPr="00563124">
              <w:t>производится За</w:t>
            </w:r>
            <w:r>
              <w:t>казчиком в течение 5 (П</w:t>
            </w:r>
            <w:r w:rsidRPr="00563124">
              <w:t>яти) рабочих дней после подписи обеими Сторонами следующих документов, предоставляемых</w:t>
            </w:r>
            <w:r w:rsidRPr="00563124">
              <w:rPr>
                <w:spacing w:val="-6"/>
              </w:rPr>
              <w:t xml:space="preserve"> Исполнителем</w:t>
            </w:r>
            <w:r w:rsidRPr="00563124">
              <w:t>:</w:t>
            </w:r>
          </w:p>
          <w:p w:rsidR="001C6103" w:rsidRPr="00563124" w:rsidRDefault="001C6103" w:rsidP="005A7704">
            <w:pPr>
              <w:numPr>
                <w:ilvl w:val="0"/>
                <w:numId w:val="8"/>
              </w:numPr>
              <w:tabs>
                <w:tab w:val="clear" w:pos="780"/>
                <w:tab w:val="num" w:pos="0"/>
                <w:tab w:val="left" w:pos="387"/>
              </w:tabs>
              <w:spacing w:after="0"/>
              <w:ind w:left="0" w:firstLine="0"/>
            </w:pPr>
            <w:r w:rsidRPr="00563124">
              <w:t>Оригинала счета Исполнителя;</w:t>
            </w:r>
          </w:p>
          <w:p w:rsidR="001C6103" w:rsidRPr="00563124" w:rsidRDefault="001C6103" w:rsidP="005A7704">
            <w:pPr>
              <w:numPr>
                <w:ilvl w:val="0"/>
                <w:numId w:val="8"/>
              </w:numPr>
              <w:tabs>
                <w:tab w:val="clear" w:pos="780"/>
                <w:tab w:val="num" w:pos="0"/>
                <w:tab w:val="left" w:pos="387"/>
              </w:tabs>
              <w:spacing w:after="0"/>
              <w:ind w:left="0" w:firstLine="0"/>
            </w:pPr>
            <w:r w:rsidRPr="00563124">
              <w:t>Оригинала счета-фактуры, выставленного Заказчику;</w:t>
            </w:r>
          </w:p>
          <w:p w:rsidR="001C6103" w:rsidRPr="00563124" w:rsidRDefault="001C6103" w:rsidP="005A7704">
            <w:pPr>
              <w:numPr>
                <w:ilvl w:val="0"/>
                <w:numId w:val="8"/>
              </w:numPr>
              <w:tabs>
                <w:tab w:val="clear" w:pos="780"/>
                <w:tab w:val="num" w:pos="0"/>
                <w:tab w:val="left" w:pos="387"/>
              </w:tabs>
              <w:spacing w:after="0"/>
              <w:ind w:left="0" w:firstLine="0"/>
            </w:pPr>
            <w:r w:rsidRPr="00563124">
              <w:t>Акта о приемке выполненных работ по форме КС-2, подписанного Заказчиком;</w:t>
            </w:r>
          </w:p>
          <w:p w:rsidR="001C6103" w:rsidRPr="00563124" w:rsidRDefault="001C6103" w:rsidP="005A7704">
            <w:pPr>
              <w:numPr>
                <w:ilvl w:val="0"/>
                <w:numId w:val="8"/>
              </w:numPr>
              <w:tabs>
                <w:tab w:val="clear" w:pos="780"/>
                <w:tab w:val="num" w:pos="0"/>
                <w:tab w:val="left" w:pos="387"/>
              </w:tabs>
              <w:spacing w:after="0"/>
              <w:ind w:left="0" w:firstLine="0"/>
            </w:pPr>
            <w:r w:rsidRPr="00563124">
              <w:t>Справки о стоимости выполненных работ и затрат по форме КС-3, подписанной. Заказчиком.</w:t>
            </w:r>
          </w:p>
          <w:p w:rsidR="001C6103" w:rsidRPr="00563124" w:rsidRDefault="001C6103" w:rsidP="005A7704">
            <w:pPr>
              <w:numPr>
                <w:ilvl w:val="0"/>
                <w:numId w:val="8"/>
              </w:numPr>
              <w:tabs>
                <w:tab w:val="clear" w:pos="780"/>
                <w:tab w:val="num" w:pos="0"/>
                <w:tab w:val="left" w:pos="387"/>
              </w:tabs>
              <w:spacing w:after="0"/>
              <w:ind w:left="0" w:firstLine="0"/>
            </w:pPr>
            <w:r w:rsidRPr="00563124">
              <w:t xml:space="preserve">Акта ввода Оборудования в эксплуатацию, подписанного Заказчиком. </w:t>
            </w:r>
          </w:p>
          <w:p w:rsidR="001C6103" w:rsidRPr="00563124" w:rsidRDefault="001C6103" w:rsidP="005A7704">
            <w:pPr>
              <w:tabs>
                <w:tab w:val="left" w:pos="387"/>
              </w:tabs>
              <w:suppressAutoHyphens/>
              <w:spacing w:after="0"/>
              <w:rPr>
                <w:spacing w:val="-6"/>
              </w:rPr>
            </w:pPr>
            <w:r w:rsidRPr="00563124">
              <w:rPr>
                <w:spacing w:val="-6"/>
              </w:rPr>
              <w:t>Оплата осуществляется перечислением денежных средств на расчетный счет Исполнителя.</w:t>
            </w:r>
          </w:p>
          <w:p w:rsidR="001C6103" w:rsidRPr="006E08A6" w:rsidRDefault="001C6103" w:rsidP="005A7704">
            <w:pPr>
              <w:tabs>
                <w:tab w:val="left" w:pos="387"/>
              </w:tabs>
              <w:spacing w:after="0"/>
              <w:rPr>
                <w:spacing w:val="-6"/>
              </w:rPr>
            </w:pPr>
            <w:r w:rsidRPr="00563124">
              <w:rPr>
                <w:spacing w:val="-6"/>
              </w:rPr>
              <w:t>Платеж считается осуществленным с момента списания денежных средств с расчетного счета Заказчика.</w:t>
            </w:r>
          </w:p>
          <w:p w:rsidR="00517B1E" w:rsidRPr="0087732B" w:rsidRDefault="0094561C" w:rsidP="005A7704">
            <w:pPr>
              <w:tabs>
                <w:tab w:val="left" w:pos="-142"/>
                <w:tab w:val="left" w:pos="387"/>
              </w:tabs>
              <w:spacing w:after="0"/>
            </w:pPr>
            <w:r w:rsidRPr="00DB27CD">
              <w:t>Платеж считается осуществленным с момента списания денежных средств с расчетного счета Заказчика.</w:t>
            </w: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590" w:type="dxa"/>
          </w:tcPr>
          <w:p w:rsidR="00335AF0" w:rsidRPr="0087732B" w:rsidRDefault="001C6103" w:rsidP="005A7704">
            <w:pPr>
              <w:tabs>
                <w:tab w:val="left" w:pos="9639"/>
              </w:tabs>
              <w:spacing w:after="0"/>
            </w:pPr>
            <w:r w:rsidRPr="00DB27CD">
              <w:t>В стоимость Работ по Договору включен</w:t>
            </w:r>
            <w:r>
              <w:t>ы:</w:t>
            </w:r>
            <w:r w:rsidRPr="00DB27CD">
              <w:t xml:space="preserve"> </w:t>
            </w:r>
            <w:r>
              <w:t xml:space="preserve">проектирование работ, стоимость нового Оборудования, </w:t>
            </w:r>
            <w:r w:rsidRPr="00563124">
              <w:t>затраты на приобретение и доставку на объект материалов и оборудования, на погрузочно-р</w:t>
            </w:r>
            <w:r>
              <w:t xml:space="preserve">азгрузочные и такелажные работы, </w:t>
            </w:r>
            <w:r w:rsidRPr="00563124">
              <w:t>затраты на и</w:t>
            </w:r>
            <w:r>
              <w:t xml:space="preserve">спользование машин и механизмов, </w:t>
            </w:r>
            <w:r w:rsidRPr="00563124">
              <w:t>стоимость работ по демонтажу старого Оборудования, монтажу нового Оборудования,</w:t>
            </w:r>
            <w:r>
              <w:t xml:space="preserve"> испытаниям,</w:t>
            </w:r>
            <w:r w:rsidRPr="00563124">
              <w:t xml:space="preserve"> строительно-от</w:t>
            </w:r>
            <w:r>
              <w:t xml:space="preserve">делочные работы и пуско-наладку, </w:t>
            </w:r>
            <w:r w:rsidRPr="00563124">
              <w:t>стоимость рас</w:t>
            </w:r>
            <w:r>
              <w:t xml:space="preserve">ходных материалов, рабочей силы, </w:t>
            </w:r>
            <w:r w:rsidRPr="00563124">
              <w:t>транспортные расходы, накладные расходы, таможенные пошлины и сборы, налоги, расходы на получение согласований и разрешений, н</w:t>
            </w:r>
            <w:r>
              <w:t xml:space="preserve">еобходимых для выполнения Работ, </w:t>
            </w:r>
            <w:r w:rsidRPr="00563124">
              <w:t xml:space="preserve">иные любые расходы, необходимые для выполнения Работ и выполнения </w:t>
            </w:r>
            <w:r w:rsidRPr="00563124">
              <w:rPr>
                <w:spacing w:val="-6"/>
              </w:rPr>
              <w:t>Исполнителем</w:t>
            </w:r>
            <w:r w:rsidRPr="00563124">
              <w:t xml:space="preserve"> всех обязательств по Договору</w:t>
            </w:r>
            <w:r>
              <w:t>.</w:t>
            </w: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590" w:type="dxa"/>
          </w:tcPr>
          <w:p w:rsidR="00335AF0" w:rsidRPr="0087732B" w:rsidRDefault="00B01007" w:rsidP="005A7704">
            <w:pPr>
              <w:tabs>
                <w:tab w:val="left" w:pos="9639"/>
              </w:tabs>
              <w:spacing w:after="0"/>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A7704">
            <w:pPr>
              <w:tabs>
                <w:tab w:val="left" w:pos="9639"/>
              </w:tabs>
              <w:spacing w:after="0"/>
            </w:pPr>
            <w:r w:rsidRPr="0087732B">
              <w:t xml:space="preserve">Участник закупки подает заявку на участие в закупке в письменной форме. </w:t>
            </w:r>
          </w:p>
          <w:p w:rsidR="00335AF0" w:rsidRPr="0087732B" w:rsidRDefault="00B01007" w:rsidP="005A7704">
            <w:pPr>
              <w:tabs>
                <w:tab w:val="left" w:pos="9639"/>
              </w:tabs>
              <w:spacing w:after="0"/>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A7704">
            <w:pPr>
              <w:tabs>
                <w:tab w:val="left" w:pos="9639"/>
              </w:tabs>
              <w:spacing w:after="0"/>
              <w:rPr>
                <w:iCs/>
              </w:rPr>
            </w:pPr>
            <w:r w:rsidRPr="0087732B">
              <w:rPr>
                <w:iCs/>
              </w:rPr>
              <w:t xml:space="preserve">При подачи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A7704">
            <w:pPr>
              <w:tabs>
                <w:tab w:val="left" w:pos="9639"/>
              </w:tabs>
              <w:spacing w:after="0"/>
            </w:pPr>
            <w:r w:rsidRPr="0087732B">
              <w:t>В случае подачи заявки на участие в закупке лично, такие заявки подаются по адресу 109052, г.Москва, ул. Новохохловская, д. 25, в рабочие дни с "8" часов "30" минут до "16" часов "00" минут до даты окончания срока подачи заявок.</w:t>
            </w:r>
          </w:p>
          <w:p w:rsidR="00335AF0" w:rsidRPr="0087732B" w:rsidRDefault="00B01007" w:rsidP="005A7704">
            <w:pPr>
              <w:tabs>
                <w:tab w:val="left" w:pos="9639"/>
              </w:tabs>
              <w:spacing w:after="0"/>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 xml:space="preserve">При этом бланк расписки предоставляется </w:t>
            </w:r>
            <w:r w:rsidRPr="0087732B">
              <w:lastRenderedPageBreak/>
              <w:t>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A7704">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87732B" w:rsidRDefault="00B01007" w:rsidP="005A7704">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87732B" w:rsidRDefault="00B01007" w:rsidP="005A7704">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A7704">
            <w:pPr>
              <w:tabs>
                <w:tab w:val="left" w:pos="9639"/>
              </w:tabs>
              <w:spacing w:after="0"/>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A7704">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A7704">
            <w:pPr>
              <w:tabs>
                <w:tab w:val="left" w:pos="9639"/>
              </w:tabs>
              <w:spacing w:after="0"/>
            </w:pPr>
            <w:bookmarkStart w:id="31" w:name="_Toc313350006"/>
            <w:bookmarkStart w:id="32" w:name="_Toc313350202"/>
            <w:r w:rsidRPr="0087732B">
              <w:t>Если уведомление об отзыве заявки на участие в закупке подано с нарушением настоящих требований, заявка на участие в закупке считается неотозванной.</w:t>
            </w:r>
            <w:bookmarkEnd w:id="31"/>
            <w:bookmarkEnd w:id="32"/>
          </w:p>
          <w:p w:rsidR="00335AF0" w:rsidRPr="0087732B" w:rsidRDefault="00B01007" w:rsidP="005A7704">
            <w:pPr>
              <w:tabs>
                <w:tab w:val="left" w:pos="9639"/>
              </w:tabs>
              <w:spacing w:after="0"/>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A7704">
            <w:pPr>
              <w:tabs>
                <w:tab w:val="left" w:pos="9639"/>
              </w:tabs>
              <w:spacing w:after="0"/>
            </w:pPr>
            <w:r w:rsidRPr="0087732B">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Pr="0087732B" w:rsidRDefault="00B01007" w:rsidP="005A7704">
            <w:pPr>
              <w:tabs>
                <w:tab w:val="left" w:pos="9639"/>
              </w:tabs>
              <w:spacing w:after="0"/>
              <w:rPr>
                <w:b/>
              </w:rPr>
            </w:pPr>
            <w:r w:rsidRPr="0087732B">
              <w:t xml:space="preserve">Дата окончания срока подачи заявок на участие в закупке является </w:t>
            </w:r>
            <w:r w:rsidRPr="0087732B">
              <w:rPr>
                <w:b/>
              </w:rPr>
              <w:t>«</w:t>
            </w:r>
            <w:r w:rsidR="00A261C5">
              <w:rPr>
                <w:b/>
              </w:rPr>
              <w:t>1</w:t>
            </w:r>
            <w:r w:rsidR="00CD6844">
              <w:rPr>
                <w:b/>
              </w:rPr>
              <w:t>8</w:t>
            </w:r>
            <w:r w:rsidRPr="0095152E">
              <w:rPr>
                <w:b/>
              </w:rPr>
              <w:t>» </w:t>
            </w:r>
            <w:r w:rsidR="001C6103">
              <w:rPr>
                <w:b/>
              </w:rPr>
              <w:t>августа</w:t>
            </w:r>
            <w:r w:rsidR="001A2F22" w:rsidRPr="0095152E">
              <w:rPr>
                <w:b/>
              </w:rPr>
              <w:t xml:space="preserve"> </w:t>
            </w:r>
            <w:r w:rsidR="00C437EE" w:rsidRPr="0095152E">
              <w:rPr>
                <w:b/>
              </w:rPr>
              <w:t xml:space="preserve">2015 </w:t>
            </w:r>
            <w:r w:rsidRPr="0095152E">
              <w:rPr>
                <w:b/>
              </w:rPr>
              <w:t xml:space="preserve">года </w:t>
            </w:r>
            <w:r w:rsidR="00B8529F">
              <w:rPr>
                <w:b/>
              </w:rPr>
              <w:t>08</w:t>
            </w:r>
            <w:r w:rsidR="001A2F22" w:rsidRPr="0095152E">
              <w:rPr>
                <w:b/>
              </w:rPr>
              <w:t>:</w:t>
            </w:r>
            <w:r w:rsidRPr="0095152E">
              <w:rPr>
                <w:b/>
              </w:rPr>
              <w:t>00</w:t>
            </w:r>
          </w:p>
          <w:p w:rsidR="00335AF0" w:rsidRPr="0087732B" w:rsidRDefault="00B01007" w:rsidP="005A7704">
            <w:pPr>
              <w:tabs>
                <w:tab w:val="left" w:pos="9639"/>
              </w:tabs>
              <w:spacing w:after="0"/>
            </w:pPr>
            <w:r w:rsidRPr="0087732B">
              <w:t>Место подачи заявок: 109052, г.</w:t>
            </w:r>
            <w:r w:rsidR="00C437EE" w:rsidRPr="0087732B">
              <w:t xml:space="preserve"> </w:t>
            </w:r>
            <w:r w:rsidRPr="0087732B">
              <w:t>Москва, ул. Новохохловская, д. 25</w:t>
            </w:r>
          </w:p>
        </w:tc>
      </w:tr>
      <w:tr w:rsidR="00335AF0" w:rsidRPr="0087732B" w:rsidTr="00387CB8">
        <w:tc>
          <w:tcPr>
            <w:tcW w:w="1101" w:type="dxa"/>
          </w:tcPr>
          <w:p w:rsidR="00976CD3" w:rsidRPr="0087732B" w:rsidRDefault="00976CD3" w:rsidP="00A6345D">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590" w:type="dxa"/>
          </w:tcPr>
          <w:p w:rsidR="00335AF0" w:rsidRPr="0087732B" w:rsidRDefault="00B01007" w:rsidP="005A7704">
            <w:pPr>
              <w:tabs>
                <w:tab w:val="left" w:pos="9639"/>
              </w:tabs>
              <w:spacing w:after="0"/>
            </w:pPr>
            <w:r w:rsidRPr="0087732B">
              <w:t>Заказчиком установлены следующие требования к участникам закупки:</w:t>
            </w:r>
          </w:p>
          <w:p w:rsidR="001C6103" w:rsidRPr="001C6103" w:rsidRDefault="00B01007" w:rsidP="005A7704">
            <w:pPr>
              <w:spacing w:after="0"/>
              <w:ind w:firstLine="528"/>
              <w:rPr>
                <w:b/>
                <w:highlight w:val="yellow"/>
              </w:rPr>
            </w:pPr>
            <w:r w:rsidRPr="006B1F70">
              <w:t xml:space="preserve">1) соответствие участников закупки требованиям, </w:t>
            </w:r>
            <w:r w:rsidRPr="006B1F70">
              <w:lastRenderedPageBreak/>
              <w:t xml:space="preserve">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6B1F70">
              <w:rPr>
                <w:b/>
              </w:rPr>
              <w:t>(</w:t>
            </w:r>
            <w:r w:rsidR="00B8529F">
              <w:rPr>
                <w:b/>
                <w:spacing w:val="6"/>
              </w:rPr>
              <w:t>аттестация сервисного персонала Исполнителя, непосредственно привлеченного к выполнению работ</w:t>
            </w:r>
            <w:r w:rsidR="001E4101">
              <w:rPr>
                <w:b/>
                <w:spacing w:val="-6"/>
              </w:rPr>
              <w:t xml:space="preserve">, а также </w:t>
            </w:r>
            <w:r w:rsidR="00EA70D8" w:rsidRPr="006B1F70">
              <w:rPr>
                <w:rFonts w:eastAsia="Calibri"/>
                <w:b/>
                <w:lang w:eastAsia="en-US"/>
              </w:rPr>
              <w:t xml:space="preserve">наличие </w:t>
            </w:r>
            <w:r w:rsidR="00EA70D8" w:rsidRPr="006B1F70">
              <w:rPr>
                <w:b/>
              </w:rPr>
              <w:t>свидетельства о допуске</w:t>
            </w:r>
            <w:r w:rsidR="001C6103" w:rsidRPr="006B1F70">
              <w:rPr>
                <w:b/>
              </w:rPr>
              <w:t xml:space="preserve"> </w:t>
            </w:r>
            <w:r w:rsidR="006B1F70">
              <w:rPr>
                <w:b/>
              </w:rPr>
              <w:t>к</w:t>
            </w:r>
            <w:r w:rsidR="00B8529F">
              <w:rPr>
                <w:b/>
              </w:rPr>
              <w:t xml:space="preserve"> определенному виду работ, выданного саморегулируемой организацией).</w:t>
            </w:r>
          </w:p>
          <w:p w:rsidR="00335AF0" w:rsidRPr="0087732B" w:rsidRDefault="00B01007" w:rsidP="005A7704">
            <w:pPr>
              <w:tabs>
                <w:tab w:val="left" w:pos="360"/>
                <w:tab w:val="left" w:pos="540"/>
                <w:tab w:val="left" w:pos="900"/>
                <w:tab w:val="left" w:pos="9639"/>
              </w:tabs>
              <w:spacing w:after="0"/>
              <w:ind w:firstLine="567"/>
            </w:pPr>
            <w:r w:rsidRPr="0087732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A7704">
            <w:pPr>
              <w:tabs>
                <w:tab w:val="left" w:pos="360"/>
                <w:tab w:val="left" w:pos="540"/>
                <w:tab w:val="left" w:pos="900"/>
                <w:tab w:val="left" w:pos="9639"/>
              </w:tabs>
              <w:spacing w:after="0"/>
              <w:ind w:firstLine="567"/>
            </w:pPr>
            <w:r w:rsidRPr="0087732B">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A7704">
            <w:pPr>
              <w:tabs>
                <w:tab w:val="left" w:pos="360"/>
                <w:tab w:val="left" w:pos="540"/>
                <w:tab w:val="left" w:pos="900"/>
                <w:tab w:val="left" w:pos="9639"/>
              </w:tabs>
              <w:spacing w:after="0"/>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A7704">
            <w:pPr>
              <w:tabs>
                <w:tab w:val="left" w:pos="360"/>
                <w:tab w:val="left" w:pos="540"/>
                <w:tab w:val="left" w:pos="900"/>
                <w:tab w:val="left" w:pos="9639"/>
              </w:tabs>
              <w:spacing w:after="0"/>
              <w:ind w:firstLine="567"/>
            </w:pPr>
            <w:r w:rsidRPr="0087732B">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335AF0" w:rsidRPr="0087732B" w:rsidRDefault="00B01007" w:rsidP="005A7704">
            <w:pPr>
              <w:tabs>
                <w:tab w:val="left" w:pos="360"/>
                <w:tab w:val="left" w:pos="540"/>
                <w:tab w:val="left" w:pos="900"/>
                <w:tab w:val="left" w:pos="9639"/>
              </w:tabs>
              <w:spacing w:after="0"/>
              <w:ind w:firstLine="567"/>
            </w:pPr>
            <w:r w:rsidRPr="0087732B">
              <w:t>6) отсутствие сведений об участниках закупки в реестре недобросовестных поставщиков, предусмотренном Федеральным законом</w:t>
            </w:r>
            <w:r w:rsidR="005A7704">
              <w:t xml:space="preserve"> от 05 апреля 2013 года № 44-ФЗ </w:t>
            </w:r>
            <w:r w:rsidRPr="0087732B">
              <w:t xml:space="preserve"> </w:t>
            </w:r>
            <w:r w:rsidR="005A7704">
              <w:t xml:space="preserve">«О контрактной системе в сфере закупок товаров, работ, услуг для обеспечения государственных и муниципальных нужд» (Федеральным законом </w:t>
            </w:r>
            <w:r w:rsidRPr="0087732B">
              <w:t>от 21 июля 2005 года № 94-ФЗ «О размещении заказов на поставки товаров, выполнение работ, оказание услуг для государственных и муниципальных нужд»</w:t>
            </w:r>
            <w:r w:rsidR="005A7704">
              <w:t>)</w:t>
            </w:r>
            <w:r w:rsidRPr="0087732B">
              <w:t>;</w:t>
            </w:r>
          </w:p>
          <w:p w:rsidR="005377BA" w:rsidRPr="0087732B" w:rsidRDefault="00907F69" w:rsidP="005A7704">
            <w:pPr>
              <w:tabs>
                <w:tab w:val="left" w:pos="9639"/>
              </w:tabs>
              <w:autoSpaceDE w:val="0"/>
              <w:autoSpaceDN w:val="0"/>
              <w:adjustRightInd w:val="0"/>
              <w:spacing w:after="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B01007" w:rsidRPr="0087732B">
              <w:t>.</w:t>
            </w:r>
          </w:p>
          <w:p w:rsidR="00817C86" w:rsidRPr="0087732B" w:rsidRDefault="00907F69" w:rsidP="005A7704">
            <w:pPr>
              <w:tabs>
                <w:tab w:val="left" w:pos="360"/>
                <w:tab w:val="left" w:pos="540"/>
                <w:tab w:val="num" w:pos="1080"/>
              </w:tabs>
              <w:autoSpaceDE w:val="0"/>
              <w:autoSpaceDN w:val="0"/>
              <w:adjustRightInd w:val="0"/>
              <w:spacing w:after="0"/>
              <w:ind w:firstLine="567"/>
              <w:outlineLvl w:val="1"/>
            </w:pPr>
            <w:r>
              <w:t>8</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rsidP="005A7704">
            <w:pPr>
              <w:tabs>
                <w:tab w:val="left" w:pos="9639"/>
              </w:tabs>
              <w:spacing w:after="0"/>
            </w:pPr>
            <w:r w:rsidRPr="0087732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387CB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 xml:space="preserve">Перечень документов, представляемых участниками закупки для </w:t>
            </w:r>
            <w:r w:rsidRPr="0087732B">
              <w:lastRenderedPageBreak/>
              <w:t>подтверждения их соответствия установленным в пункте 12 настоящей документации о закупке требованиям</w:t>
            </w:r>
          </w:p>
        </w:tc>
        <w:tc>
          <w:tcPr>
            <w:tcW w:w="6590" w:type="dxa"/>
          </w:tcPr>
          <w:p w:rsidR="00335AF0" w:rsidRPr="0087732B" w:rsidRDefault="00B01007" w:rsidP="005A7704">
            <w:pPr>
              <w:tabs>
                <w:tab w:val="left" w:pos="9639"/>
              </w:tabs>
              <w:spacing w:after="0"/>
            </w:pPr>
            <w:bookmarkStart w:id="33" w:name="_Toc313350074"/>
            <w:bookmarkStart w:id="34" w:name="_Toc313350350"/>
            <w:r w:rsidRPr="0087732B">
              <w:lastRenderedPageBreak/>
              <w:t xml:space="preserve">Заявка на участие в закупке должна содержать: </w:t>
            </w:r>
          </w:p>
          <w:p w:rsidR="00335AF0" w:rsidRPr="0087732B" w:rsidRDefault="00B01007" w:rsidP="005A7704">
            <w:pPr>
              <w:pStyle w:val="aff2"/>
              <w:numPr>
                <w:ilvl w:val="3"/>
                <w:numId w:val="3"/>
              </w:numPr>
              <w:tabs>
                <w:tab w:val="clear" w:pos="2880"/>
                <w:tab w:val="num" w:pos="-39"/>
                <w:tab w:val="left" w:pos="245"/>
                <w:tab w:val="left" w:pos="9639"/>
              </w:tabs>
              <w:spacing w:after="0"/>
              <w:ind w:left="0" w:firstLine="0"/>
              <w:rPr>
                <w:rFonts w:eastAsia="Calibri"/>
                <w:lang w:eastAsia="en-US"/>
              </w:rPr>
            </w:pPr>
            <w:r w:rsidRPr="0087732B">
              <w:rPr>
                <w:rFonts w:eastAsia="Calibri"/>
                <w:lang w:eastAsia="en-US"/>
              </w:rPr>
              <w:t xml:space="preserve">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w:t>
            </w:r>
            <w:r w:rsidRPr="0087732B">
              <w:rPr>
                <w:rFonts w:eastAsia="Calibri"/>
                <w:lang w:eastAsia="en-US"/>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AF04AD" w:rsidRPr="00FD23BE" w:rsidRDefault="00B01007" w:rsidP="005A7704">
            <w:pPr>
              <w:tabs>
                <w:tab w:val="left" w:pos="9639"/>
              </w:tabs>
              <w:spacing w:after="0"/>
              <w:rPr>
                <w:b/>
                <w:highlight w:val="yellow"/>
              </w:rPr>
            </w:pPr>
            <w:r w:rsidRPr="0087732B">
              <w:rPr>
                <w:rFonts w:eastAsia="Calibri"/>
                <w:lang w:eastAsia="en-US"/>
              </w:rPr>
              <w:t>2. 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
          <w:p w:rsidR="001C6103" w:rsidRDefault="00907F69" w:rsidP="005A7704">
            <w:pPr>
              <w:spacing w:after="0"/>
              <w:rPr>
                <w:b/>
                <w:highlight w:val="yellow"/>
              </w:rPr>
            </w:pPr>
            <w:r>
              <w:rPr>
                <w:rFonts w:eastAsia="Calibri"/>
                <w:lang w:eastAsia="en-US"/>
              </w:rPr>
              <w:t>3</w:t>
            </w:r>
            <w:r w:rsidR="00817C86" w:rsidRPr="0087732B">
              <w:rPr>
                <w:rFonts w:eastAsia="Calibri"/>
                <w:lang w:eastAsia="en-US"/>
              </w:rPr>
              <w:t>.</w:t>
            </w:r>
            <w:r w:rsidR="008B0F19" w:rsidRPr="0087732B">
              <w:rPr>
                <w:rFonts w:eastAsia="Calibri"/>
                <w:lang w:eastAsia="en-US"/>
              </w:rPr>
              <w:t xml:space="preserve"> </w:t>
            </w:r>
            <w:r w:rsidR="00B01007" w:rsidRPr="0087732B">
              <w:t xml:space="preserve">Копию </w:t>
            </w:r>
            <w:r w:rsidR="00EA70D8" w:rsidRPr="006E74F3">
              <w:t>свидетельства</w:t>
            </w:r>
            <w:r w:rsidR="005A7704">
              <w:t xml:space="preserve"> СРО</w:t>
            </w:r>
            <w:r w:rsidR="00EA70D8" w:rsidRPr="006E74F3">
              <w:t xml:space="preserve"> о допуске к</w:t>
            </w:r>
            <w:r w:rsidR="001C6103">
              <w:t xml:space="preserve"> следующим </w:t>
            </w:r>
            <w:r w:rsidR="00EA70D8" w:rsidRPr="006E74F3">
              <w:t>работам</w:t>
            </w:r>
            <w:r w:rsidR="001C6103">
              <w:rPr>
                <w:rFonts w:eastAsia="Calibri"/>
                <w:bCs/>
              </w:rPr>
              <w:t>:</w:t>
            </w:r>
            <w:r w:rsidR="001C6103" w:rsidRPr="001C6103">
              <w:rPr>
                <w:b/>
                <w:highlight w:val="yellow"/>
              </w:rPr>
              <w:t xml:space="preserve"> </w:t>
            </w:r>
          </w:p>
          <w:p w:rsidR="001C6103" w:rsidRPr="006B1F70" w:rsidRDefault="001C6103" w:rsidP="005A7704">
            <w:pPr>
              <w:spacing w:after="0"/>
              <w:rPr>
                <w:b/>
              </w:rPr>
            </w:pPr>
            <w:r w:rsidRPr="006B1F70">
              <w:rPr>
                <w:b/>
              </w:rPr>
              <w:t>Проектные работы:</w:t>
            </w:r>
          </w:p>
          <w:p w:rsidR="001C6103" w:rsidRPr="006B1F70" w:rsidRDefault="001C6103" w:rsidP="005A7704">
            <w:pPr>
              <w:spacing w:after="0"/>
              <w:rPr>
                <w:color w:val="000000"/>
              </w:rPr>
            </w:pPr>
            <w:r w:rsidRPr="006B1F70">
              <w:rPr>
                <w:color w:val="000000"/>
              </w:rPr>
              <w:t>- Работы по подготовке проектов внутренних систем электроснабжения;</w:t>
            </w:r>
          </w:p>
          <w:p w:rsidR="001C6103" w:rsidRPr="006B1F70" w:rsidRDefault="001C6103" w:rsidP="005A7704">
            <w:pPr>
              <w:spacing w:after="0"/>
              <w:rPr>
                <w:b/>
                <w:color w:val="000000"/>
              </w:rPr>
            </w:pPr>
            <w:r w:rsidRPr="006B1F70">
              <w:rPr>
                <w:b/>
                <w:color w:val="000000"/>
              </w:rPr>
              <w:t>Виды работ по строительству, реконструкции и капитальному ремонту:</w:t>
            </w:r>
          </w:p>
          <w:p w:rsidR="001C6103" w:rsidRPr="006B1F70" w:rsidRDefault="001C6103" w:rsidP="005A7704">
            <w:pPr>
              <w:spacing w:after="0"/>
              <w:rPr>
                <w:color w:val="000000"/>
              </w:rPr>
            </w:pPr>
            <w:r w:rsidRPr="006B1F70">
              <w:rPr>
                <w:color w:val="000000"/>
              </w:rPr>
              <w:t>-Устройство внутренних инженерных систем и оборудования зданий и сооружений (устройство системы электроснабжения).</w:t>
            </w:r>
          </w:p>
          <w:p w:rsidR="001C6103" w:rsidRPr="006B1F70" w:rsidRDefault="001C6103" w:rsidP="005A7704">
            <w:pPr>
              <w:spacing w:after="0"/>
            </w:pPr>
            <w:r w:rsidRPr="006B1F70">
              <w:t>- Устройство наружных электрических сетей и линий связи;</w:t>
            </w:r>
          </w:p>
          <w:p w:rsidR="001C6103" w:rsidRPr="006B1F70" w:rsidRDefault="001C6103" w:rsidP="005A7704">
            <w:pPr>
              <w:tabs>
                <w:tab w:val="left" w:pos="103"/>
                <w:tab w:val="left" w:pos="1117"/>
              </w:tabs>
              <w:spacing w:after="0"/>
              <w:rPr>
                <w:color w:val="000000"/>
              </w:rPr>
            </w:pPr>
            <w:r w:rsidRPr="006B1F70">
              <w:rPr>
                <w:color w:val="000000"/>
              </w:rPr>
              <w:t>- Монтажные работы (монтаж электротехнических установок, оборудования, систем автоматики и сигнализации).</w:t>
            </w:r>
          </w:p>
          <w:p w:rsidR="00AF04AD" w:rsidRDefault="001C6103" w:rsidP="005A7704">
            <w:pPr>
              <w:tabs>
                <w:tab w:val="left" w:pos="103"/>
              </w:tabs>
              <w:spacing w:after="0"/>
              <w:rPr>
                <w:color w:val="000000"/>
              </w:rPr>
            </w:pPr>
            <w:r w:rsidRPr="006B1F70">
              <w:rPr>
                <w:color w:val="000000"/>
              </w:rPr>
              <w:t>- Пусконаладочные работы (пусконаладочные работы  автоматики в электроснабжении).</w:t>
            </w:r>
          </w:p>
          <w:p w:rsidR="00425EA8" w:rsidRPr="00425EA8" w:rsidRDefault="00425EA8" w:rsidP="005A7704">
            <w:pPr>
              <w:tabs>
                <w:tab w:val="left" w:pos="103"/>
              </w:tabs>
              <w:spacing w:after="0"/>
              <w:rPr>
                <w:rFonts w:eastAsia="Calibri"/>
                <w:b/>
              </w:rPr>
            </w:pPr>
            <w:r>
              <w:rPr>
                <w:color w:val="000000"/>
              </w:rPr>
              <w:t xml:space="preserve">4. </w:t>
            </w:r>
            <w:r w:rsidRPr="001F01C3">
              <w:rPr>
                <w:spacing w:val="-6"/>
              </w:rPr>
              <w:t>Копии действующих удостоверений</w:t>
            </w:r>
            <w:r>
              <w:rPr>
                <w:spacing w:val="-6"/>
              </w:rPr>
              <w:t xml:space="preserve"> и </w:t>
            </w:r>
            <w:r w:rsidRPr="00425EA8">
              <w:t>протоколов проверки знаний</w:t>
            </w:r>
            <w:r w:rsidRPr="001F01C3">
              <w:rPr>
                <w:spacing w:val="-6"/>
              </w:rPr>
              <w:t xml:space="preserve"> по электробезопасности на право проведения  работ в электроустановках до 1000 В</w:t>
            </w:r>
            <w:r w:rsidRPr="001F01C3">
              <w:t>, подтверждающих наличие квалифицированных специалистов</w:t>
            </w:r>
            <w:r w:rsidR="00D57356">
              <w:t>,</w:t>
            </w:r>
            <w:r>
              <w:t xml:space="preserve"> привлеченных для выполнения данных работ</w:t>
            </w:r>
            <w:r w:rsidRPr="001F01C3">
              <w:rPr>
                <w:spacing w:val="-6"/>
              </w:rPr>
              <w:t xml:space="preserve"> </w:t>
            </w:r>
            <w:r w:rsidRPr="001F01C3">
              <w:rPr>
                <w:spacing w:val="6"/>
              </w:rPr>
              <w:t>(</w:t>
            </w:r>
            <w:r w:rsidRPr="001F01C3">
              <w:rPr>
                <w:spacing w:val="-6"/>
              </w:rPr>
              <w:t xml:space="preserve">административно-технический персонал – не менее </w:t>
            </w:r>
            <w:r w:rsidR="00D57356">
              <w:rPr>
                <w:spacing w:val="-6"/>
              </w:rPr>
              <w:t>1</w:t>
            </w:r>
            <w:r w:rsidRPr="001F01C3">
              <w:rPr>
                <w:spacing w:val="-6"/>
              </w:rPr>
              <w:t>-</w:t>
            </w:r>
            <w:r w:rsidR="00D57356">
              <w:rPr>
                <w:spacing w:val="-6"/>
              </w:rPr>
              <w:t>го</w:t>
            </w:r>
            <w:r w:rsidRPr="001F01C3">
              <w:rPr>
                <w:spacing w:val="-6"/>
              </w:rPr>
              <w:t xml:space="preserve"> человек</w:t>
            </w:r>
            <w:r w:rsidR="00D57356">
              <w:rPr>
                <w:spacing w:val="-6"/>
              </w:rPr>
              <w:t>а</w:t>
            </w:r>
            <w:r w:rsidRPr="001F01C3">
              <w:rPr>
                <w:spacing w:val="-6"/>
              </w:rPr>
              <w:t>, оперативно-ремонтный (ремонтный) персонал – не менее 2-х человек).</w:t>
            </w:r>
            <w:r>
              <w:rPr>
                <w:spacing w:val="-6"/>
              </w:rPr>
              <w:t xml:space="preserve"> </w:t>
            </w:r>
          </w:p>
        </w:tc>
      </w:tr>
      <w:tr w:rsidR="00335AF0" w:rsidRPr="0087732B" w:rsidTr="00387CB8">
        <w:tc>
          <w:tcPr>
            <w:tcW w:w="1101" w:type="dxa"/>
          </w:tcPr>
          <w:p w:rsidR="00976CD3" w:rsidRPr="0087732B" w:rsidRDefault="00B01007" w:rsidP="00A6345D">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Pr>
          <w:p w:rsidR="00335AF0" w:rsidRPr="0087732B" w:rsidRDefault="00B01007" w:rsidP="005A7704">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Pr="0087732B">
              <w:rPr>
                <w:sz w:val="24"/>
                <w:szCs w:val="24"/>
              </w:rPr>
              <w:t>в письменной форме, в том числе в форме электронного документа</w:t>
            </w:r>
            <w:r w:rsidR="00973538" w:rsidRPr="0087732B">
              <w:rPr>
                <w:sz w:val="24"/>
                <w:szCs w:val="24"/>
              </w:rPr>
              <w:t xml:space="preserve"> с электронной подписью</w:t>
            </w:r>
            <w:r w:rsidRPr="0087732B">
              <w:rPr>
                <w:b w:val="0"/>
                <w:sz w:val="24"/>
                <w:szCs w:val="24"/>
              </w:rPr>
              <w:t>,</w:t>
            </w:r>
            <w:r w:rsidR="00E43BF6" w:rsidRPr="0087732B">
              <w:rPr>
                <w:b w:val="0"/>
                <w:sz w:val="24"/>
                <w:szCs w:val="24"/>
              </w:rPr>
              <w:t xml:space="preserve"> </w:t>
            </w:r>
            <w:r w:rsidRPr="0087732B">
              <w:rPr>
                <w:b w:val="0"/>
                <w:sz w:val="24"/>
                <w:szCs w:val="24"/>
              </w:rPr>
              <w:t>выданной в соответствии с Федеральным законом от 6 апреля 2011 г. № 63-ФЗ «Об электронной подписи»</w:t>
            </w:r>
            <w:r w:rsidR="00973538" w:rsidRPr="0087732B">
              <w:rPr>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позднее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CA7A71" w:rsidRPr="0087732B" w:rsidRDefault="00B01007" w:rsidP="00CD6844">
            <w:pPr>
              <w:tabs>
                <w:tab w:val="left" w:pos="9639"/>
              </w:tabs>
              <w:spacing w:after="0"/>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w:t>
            </w:r>
            <w:r w:rsidRPr="0087732B">
              <w:rPr>
                <w:bCs/>
              </w:rPr>
              <w:lastRenderedPageBreak/>
              <w:t xml:space="preserve">положений документации о закупке </w:t>
            </w:r>
            <w:r w:rsidRPr="001A2F22">
              <w:rPr>
                <w:b/>
                <w:bCs/>
              </w:rPr>
              <w:t xml:space="preserve">с </w:t>
            </w:r>
            <w:r w:rsidRPr="0095152E">
              <w:rPr>
                <w:b/>
                <w:bCs/>
              </w:rPr>
              <w:t>«</w:t>
            </w:r>
            <w:r w:rsidR="00DD10AD">
              <w:rPr>
                <w:b/>
                <w:bCs/>
              </w:rPr>
              <w:t>22</w:t>
            </w:r>
            <w:r w:rsidRPr="001A2F22">
              <w:rPr>
                <w:b/>
                <w:bCs/>
              </w:rPr>
              <w:t xml:space="preserve">» </w:t>
            </w:r>
            <w:r w:rsidR="001A2F22" w:rsidRPr="001A2F22">
              <w:rPr>
                <w:b/>
                <w:bCs/>
              </w:rPr>
              <w:t>ию</w:t>
            </w:r>
            <w:r w:rsidR="00047040">
              <w:rPr>
                <w:b/>
                <w:bCs/>
              </w:rPr>
              <w:t>л</w:t>
            </w:r>
            <w:r w:rsidR="001A2F22" w:rsidRPr="001A2F22">
              <w:rPr>
                <w:b/>
                <w:bCs/>
              </w:rPr>
              <w:t xml:space="preserve">я </w:t>
            </w:r>
            <w:r w:rsidR="00C437EE" w:rsidRPr="001A2F22">
              <w:rPr>
                <w:b/>
                <w:bCs/>
              </w:rPr>
              <w:t xml:space="preserve">2015 </w:t>
            </w:r>
            <w:r w:rsidRPr="001A2F22">
              <w:rPr>
                <w:b/>
                <w:bCs/>
              </w:rPr>
              <w:t>года по «</w:t>
            </w:r>
            <w:r w:rsidR="00CD6844">
              <w:rPr>
                <w:b/>
                <w:bCs/>
              </w:rPr>
              <w:t>13</w:t>
            </w:r>
            <w:r w:rsidRPr="001A2F22">
              <w:rPr>
                <w:b/>
                <w:bCs/>
              </w:rPr>
              <w:t>» </w:t>
            </w:r>
            <w:r w:rsidR="00047040">
              <w:rPr>
                <w:b/>
                <w:bCs/>
              </w:rPr>
              <w:t>августа</w:t>
            </w:r>
            <w:r w:rsidR="001A2F22" w:rsidRPr="001A2F22">
              <w:rPr>
                <w:b/>
                <w:bCs/>
              </w:rPr>
              <w:t xml:space="preserve"> </w:t>
            </w:r>
            <w:r w:rsidR="00C437EE" w:rsidRPr="001A2F22">
              <w:rPr>
                <w:b/>
                <w:bCs/>
              </w:rPr>
              <w:t xml:space="preserve">2015 </w:t>
            </w:r>
            <w:r w:rsidRPr="001A2F22">
              <w:rPr>
                <w:b/>
                <w:bCs/>
              </w:rPr>
              <w:t>года.</w:t>
            </w:r>
            <w:bookmarkEnd w:id="35"/>
          </w:p>
        </w:tc>
      </w:tr>
      <w:tr w:rsidR="00335AF0" w:rsidRPr="0087732B" w:rsidTr="00B8529F">
        <w:trPr>
          <w:trHeight w:val="1823"/>
        </w:trPr>
        <w:tc>
          <w:tcPr>
            <w:tcW w:w="1101" w:type="dxa"/>
          </w:tcPr>
          <w:p w:rsidR="00976CD3" w:rsidRPr="0087732B" w:rsidRDefault="00B01007" w:rsidP="00A6345D">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590" w:type="dxa"/>
          </w:tcPr>
          <w:p w:rsidR="00335AF0" w:rsidRPr="001A2F22" w:rsidRDefault="00B01007" w:rsidP="005A7704">
            <w:pPr>
              <w:tabs>
                <w:tab w:val="left" w:pos="9639"/>
              </w:tabs>
              <w:spacing w:after="0"/>
            </w:pPr>
            <w:r w:rsidRPr="0087732B">
              <w:t xml:space="preserve">Рассмотрение заявок на участие в закупке будет осуществляться </w:t>
            </w:r>
            <w:r w:rsidRPr="0087732B">
              <w:rPr>
                <w:b/>
              </w:rPr>
              <w:t>«</w:t>
            </w:r>
            <w:r w:rsidR="00DD10AD">
              <w:rPr>
                <w:b/>
              </w:rPr>
              <w:t>1</w:t>
            </w:r>
            <w:r w:rsidR="00CD6844">
              <w:rPr>
                <w:b/>
              </w:rPr>
              <w:t>9</w:t>
            </w:r>
            <w:r w:rsidRPr="001A2F22">
              <w:rPr>
                <w:b/>
              </w:rPr>
              <w:t>» </w:t>
            </w:r>
            <w:r w:rsidR="00047040">
              <w:rPr>
                <w:b/>
              </w:rPr>
              <w:t>августа</w:t>
            </w:r>
            <w:r w:rsidR="00907F69" w:rsidRPr="001A2F22">
              <w:rPr>
                <w:b/>
              </w:rPr>
              <w:t xml:space="preserve"> </w:t>
            </w:r>
            <w:r w:rsidR="00500805" w:rsidRPr="001A2F22">
              <w:rPr>
                <w:b/>
              </w:rPr>
              <w:t xml:space="preserve">2015 </w:t>
            </w:r>
            <w:r w:rsidRPr="001A2F22">
              <w:rPr>
                <w:b/>
              </w:rPr>
              <w:t xml:space="preserve">года </w:t>
            </w:r>
            <w:r w:rsidRPr="001A2F22">
              <w:t>по адресу: 109052, г.</w:t>
            </w:r>
            <w:r w:rsidR="00500805" w:rsidRPr="001A2F22">
              <w:t xml:space="preserve"> </w:t>
            </w:r>
            <w:r w:rsidRPr="001A2F22">
              <w:t>Москва, ул.Новохохловская, д. 25.</w:t>
            </w:r>
          </w:p>
          <w:p w:rsidR="00976CD3" w:rsidRPr="0087732B" w:rsidRDefault="00B01007" w:rsidP="005A7704">
            <w:pPr>
              <w:tabs>
                <w:tab w:val="left" w:pos="9639"/>
              </w:tabs>
              <w:spacing w:after="0"/>
            </w:pPr>
            <w:r w:rsidRPr="001A2F22">
              <w:t xml:space="preserve">Подведение итогов закупки будет осуществляться </w:t>
            </w:r>
            <w:r w:rsidRPr="001A2F22">
              <w:rPr>
                <w:b/>
              </w:rPr>
              <w:t>«</w:t>
            </w:r>
            <w:r w:rsidR="00DD10AD">
              <w:rPr>
                <w:b/>
              </w:rPr>
              <w:t>21</w:t>
            </w:r>
            <w:r w:rsidRPr="001A2F22">
              <w:rPr>
                <w:b/>
              </w:rPr>
              <w:t>» </w:t>
            </w:r>
            <w:r w:rsidR="00047040">
              <w:rPr>
                <w:b/>
              </w:rPr>
              <w:t>августа</w:t>
            </w:r>
            <w:r w:rsidR="0095152E" w:rsidRPr="001A2F22">
              <w:rPr>
                <w:b/>
              </w:rPr>
              <w:t xml:space="preserve"> </w:t>
            </w:r>
            <w:r w:rsidR="00500805" w:rsidRPr="001A2F22">
              <w:rPr>
                <w:b/>
              </w:rPr>
              <w:t xml:space="preserve">2015 </w:t>
            </w:r>
            <w:r w:rsidRPr="001A2F22">
              <w:rPr>
                <w:b/>
              </w:rPr>
              <w:t>года</w:t>
            </w:r>
            <w:r w:rsidRPr="001A2F22">
              <w:t xml:space="preserve"> по адресу: 109052, г.</w:t>
            </w:r>
            <w:r w:rsidR="00500805" w:rsidRPr="001A2F22">
              <w:t xml:space="preserve"> </w:t>
            </w:r>
            <w:r w:rsidRPr="001A2F22">
              <w:t>Москва, ул.Новохохловская</w:t>
            </w:r>
            <w:r w:rsidRPr="0087732B">
              <w:t>, д. 25.</w:t>
            </w:r>
          </w:p>
        </w:tc>
      </w:tr>
      <w:tr w:rsidR="00335AF0" w:rsidRPr="0087732B" w:rsidTr="00B8529F">
        <w:trPr>
          <w:trHeight w:val="11326"/>
        </w:trPr>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590" w:type="dxa"/>
          </w:tcPr>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 В случае проведения заказчиком многолотовой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между вскрытием конвертов с заявками на участие в закупке по каждому из лотов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Сведения о каждом участнике закупки, конверт с заявкой на участие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Протокол вскрытия конвертов с заявками на участие в закупке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закупке.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5A7704">
            <w:pPr>
              <w:shd w:val="clear" w:color="auto" w:fill="FFFFFF"/>
              <w:tabs>
                <w:tab w:val="left" w:pos="245"/>
                <w:tab w:val="left" w:pos="1800"/>
                <w:tab w:val="left" w:pos="9639"/>
              </w:tabs>
              <w:spacing w:after="0"/>
            </w:pPr>
            <w:r w:rsidRPr="0087732B">
              <w:t>Полученные после установленного в документации о закупке срока подачи заявок конверты с заявками на участие в закупке вскрываются, содержащиеся в них заявки не рассматриваются.</w:t>
            </w:r>
          </w:p>
        </w:tc>
      </w:tr>
      <w:tr w:rsidR="00335AF0" w:rsidRPr="0087732B" w:rsidTr="005A7704">
        <w:trPr>
          <w:trHeight w:val="15154"/>
        </w:trPr>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590" w:type="dxa"/>
          </w:tcPr>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87732B" w:rsidRDefault="00B01007" w:rsidP="005A7704">
            <w:pPr>
              <w:pStyle w:val="2"/>
              <w:keepNext w:val="0"/>
              <w:tabs>
                <w:tab w:val="left" w:pos="9639"/>
              </w:tabs>
              <w:suppressAutoHyphens/>
              <w:spacing w:after="0"/>
              <w:jc w:val="both"/>
              <w:outlineLvl w:val="1"/>
              <w:rPr>
                <w:b w:val="0"/>
                <w:sz w:val="24"/>
                <w:szCs w:val="24"/>
              </w:rPr>
            </w:pPr>
            <w:r w:rsidRPr="0087732B">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
          <w:p w:rsidR="00335AF0" w:rsidRPr="0087732B" w:rsidRDefault="00B01007" w:rsidP="005A7704">
            <w:pPr>
              <w:tabs>
                <w:tab w:val="left" w:pos="9639"/>
              </w:tabs>
              <w:spacing w:after="0"/>
            </w:pPr>
            <w:r w:rsidRPr="0087732B">
              <w:t>При рассмотрении заявок на участие в закупке участник закупки не допускается комиссией к участию в закупке в случае:</w:t>
            </w:r>
          </w:p>
          <w:p w:rsidR="00335AF0" w:rsidRPr="0087732B" w:rsidRDefault="00B01007" w:rsidP="005A7704">
            <w:pPr>
              <w:tabs>
                <w:tab w:val="left" w:pos="9639"/>
              </w:tabs>
              <w:spacing w:after="0"/>
            </w:pPr>
            <w:r w:rsidRPr="0087732B">
              <w:t>- непредставления участником закупки документов, входящих в состав заявки на участие в закупке,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Pr="0087732B" w:rsidRDefault="00B01007" w:rsidP="005A7704">
            <w:pPr>
              <w:tabs>
                <w:tab w:val="left" w:pos="9639"/>
              </w:tabs>
              <w:spacing w:after="0"/>
            </w:pPr>
            <w:r w:rsidRPr="0087732B">
              <w:t>- несоответствия требованиям, обязательным для участника закупки, указанным в пункте 12;</w:t>
            </w:r>
          </w:p>
          <w:p w:rsidR="00335AF0" w:rsidRPr="0087732B" w:rsidRDefault="00B01007" w:rsidP="005A7704">
            <w:pPr>
              <w:tabs>
                <w:tab w:val="left" w:pos="9639"/>
              </w:tabs>
              <w:spacing w:after="0"/>
            </w:pPr>
            <w:r w:rsidRPr="0087732B">
              <w:t>- несоответствия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w:t>
            </w:r>
          </w:p>
          <w:p w:rsidR="00371881" w:rsidRPr="0087732B" w:rsidRDefault="00B01007" w:rsidP="005A7704">
            <w:pPr>
              <w:tabs>
                <w:tab w:val="left" w:pos="9639"/>
              </w:tabs>
              <w:spacing w:after="0"/>
            </w:pPr>
            <w:r w:rsidRPr="0087732B">
              <w:t>- невнесение денежных средств в качестве обеспечения заявки на участие в закупке,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69755F">
        <w:trPr>
          <w:trHeight w:val="10051"/>
        </w:trPr>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Критерии оценки и сопоставления заявок на участие в закупке</w:t>
            </w:r>
          </w:p>
        </w:tc>
        <w:tc>
          <w:tcPr>
            <w:tcW w:w="6590" w:type="dxa"/>
          </w:tcPr>
          <w:tbl>
            <w:tblPr>
              <w:tblW w:w="6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126"/>
            </w:tblGrid>
            <w:tr w:rsidR="00F73204" w:rsidRPr="0087732B" w:rsidTr="00AF0CBD">
              <w:trPr>
                <w:cantSplit/>
              </w:trPr>
              <w:tc>
                <w:tcPr>
                  <w:tcW w:w="567" w:type="dxa"/>
                  <w:vAlign w:val="center"/>
                </w:tcPr>
                <w:p w:rsidR="00F73204" w:rsidRPr="0087732B" w:rsidRDefault="00B01007" w:rsidP="00F73204">
                  <w:pPr>
                    <w:tabs>
                      <w:tab w:val="left" w:pos="9639"/>
                    </w:tabs>
                    <w:jc w:val="center"/>
                    <w:rPr>
                      <w:b/>
                    </w:rPr>
                  </w:pPr>
                  <w:r w:rsidRPr="0087732B">
                    <w:rPr>
                      <w:b/>
                    </w:rPr>
                    <w:t>№ п/п</w:t>
                  </w:r>
                </w:p>
              </w:tc>
              <w:tc>
                <w:tcPr>
                  <w:tcW w:w="1408" w:type="dxa"/>
                  <w:vAlign w:val="center"/>
                </w:tcPr>
                <w:p w:rsidR="00F73204" w:rsidRPr="0087732B" w:rsidRDefault="00B01007" w:rsidP="00F73204">
                  <w:pPr>
                    <w:tabs>
                      <w:tab w:val="left" w:pos="9639"/>
                    </w:tabs>
                    <w:jc w:val="center"/>
                    <w:rPr>
                      <w:b/>
                    </w:rPr>
                  </w:pPr>
                  <w:r w:rsidRPr="0087732B">
                    <w:rPr>
                      <w:b/>
                    </w:rPr>
                    <w:t>Наименование критерия</w:t>
                  </w:r>
                </w:p>
                <w:p w:rsidR="00F73204" w:rsidRPr="0087732B" w:rsidRDefault="00F73204" w:rsidP="00F73204">
                  <w:pPr>
                    <w:tabs>
                      <w:tab w:val="left" w:pos="9639"/>
                    </w:tabs>
                    <w:jc w:val="center"/>
                    <w:rPr>
                      <w:b/>
                    </w:rPr>
                  </w:pPr>
                </w:p>
              </w:tc>
              <w:tc>
                <w:tcPr>
                  <w:tcW w:w="850" w:type="dxa"/>
                  <w:vAlign w:val="center"/>
                </w:tcPr>
                <w:p w:rsidR="00F73204" w:rsidRPr="0087732B" w:rsidRDefault="00B01007" w:rsidP="00F73204">
                  <w:pPr>
                    <w:tabs>
                      <w:tab w:val="left" w:pos="9639"/>
                    </w:tabs>
                    <w:jc w:val="center"/>
                    <w:rPr>
                      <w:b/>
                    </w:rPr>
                  </w:pPr>
                  <w:r w:rsidRPr="0087732B">
                    <w:rPr>
                      <w:b/>
                    </w:rPr>
                    <w:t>Единица измерения</w:t>
                  </w:r>
                </w:p>
              </w:tc>
              <w:tc>
                <w:tcPr>
                  <w:tcW w:w="1276" w:type="dxa"/>
                  <w:vAlign w:val="center"/>
                </w:tcPr>
                <w:p w:rsidR="00F73204" w:rsidRPr="0087732B" w:rsidRDefault="00B01007" w:rsidP="00F73204">
                  <w:pPr>
                    <w:tabs>
                      <w:tab w:val="left" w:pos="9639"/>
                    </w:tabs>
                    <w:jc w:val="center"/>
                    <w:rPr>
                      <w:b/>
                    </w:rPr>
                  </w:pPr>
                  <w:r w:rsidRPr="0087732B">
                    <w:rPr>
                      <w:b/>
                    </w:rPr>
                    <w:t>Значимость критерия</w:t>
                  </w:r>
                </w:p>
              </w:tc>
              <w:tc>
                <w:tcPr>
                  <w:tcW w:w="2126" w:type="dxa"/>
                  <w:vAlign w:val="center"/>
                </w:tcPr>
                <w:p w:rsidR="00F73204" w:rsidRPr="0087732B" w:rsidRDefault="00B01007" w:rsidP="00F73204">
                  <w:pPr>
                    <w:tabs>
                      <w:tab w:val="left" w:pos="9639"/>
                    </w:tabs>
                    <w:jc w:val="center"/>
                    <w:rPr>
                      <w:b/>
                    </w:rPr>
                  </w:pPr>
                  <w:r w:rsidRPr="0087732B">
                    <w:rPr>
                      <w:b/>
                    </w:rPr>
                    <w:t>Примечание</w:t>
                  </w:r>
                </w:p>
              </w:tc>
            </w:tr>
            <w:tr w:rsidR="00F73204" w:rsidRPr="002A2319" w:rsidTr="00AF0CBD">
              <w:trPr>
                <w:cantSplit/>
                <w:trHeight w:val="1123"/>
              </w:trPr>
              <w:tc>
                <w:tcPr>
                  <w:tcW w:w="567" w:type="dxa"/>
                  <w:vAlign w:val="center"/>
                </w:tcPr>
                <w:p w:rsidR="00F73204" w:rsidRPr="0087732B" w:rsidRDefault="00B01007" w:rsidP="00F73204">
                  <w:pPr>
                    <w:tabs>
                      <w:tab w:val="left" w:pos="9639"/>
                    </w:tabs>
                    <w:jc w:val="center"/>
                  </w:pPr>
                  <w:r w:rsidRPr="0087732B">
                    <w:t>1.</w:t>
                  </w:r>
                </w:p>
              </w:tc>
              <w:tc>
                <w:tcPr>
                  <w:tcW w:w="1408" w:type="dxa"/>
                  <w:vAlign w:val="center"/>
                </w:tcPr>
                <w:p w:rsidR="00F73204" w:rsidRPr="00CC7602" w:rsidRDefault="00B01007" w:rsidP="00F73204">
                  <w:pPr>
                    <w:tabs>
                      <w:tab w:val="left" w:pos="9639"/>
                    </w:tabs>
                  </w:pPr>
                  <w:r w:rsidRPr="00CC7602">
                    <w:t>Цена договора (с учетом НДС)</w:t>
                  </w:r>
                </w:p>
              </w:tc>
              <w:tc>
                <w:tcPr>
                  <w:tcW w:w="850" w:type="dxa"/>
                  <w:vAlign w:val="center"/>
                </w:tcPr>
                <w:p w:rsidR="00F73204" w:rsidRPr="00CC7602" w:rsidRDefault="00B01007" w:rsidP="00F73204">
                  <w:pPr>
                    <w:tabs>
                      <w:tab w:val="left" w:pos="9639"/>
                    </w:tabs>
                    <w:jc w:val="center"/>
                  </w:pPr>
                  <w:r w:rsidRPr="00CC7602">
                    <w:t>Рубли</w:t>
                  </w:r>
                </w:p>
              </w:tc>
              <w:tc>
                <w:tcPr>
                  <w:tcW w:w="1276" w:type="dxa"/>
                  <w:vAlign w:val="center"/>
                </w:tcPr>
                <w:p w:rsidR="00F73204" w:rsidRPr="00CC7602" w:rsidRDefault="006B1F70" w:rsidP="00F73204">
                  <w:pPr>
                    <w:tabs>
                      <w:tab w:val="left" w:pos="9639"/>
                    </w:tabs>
                    <w:jc w:val="center"/>
                  </w:pPr>
                  <w:r w:rsidRPr="00CC7602">
                    <w:t>5</w:t>
                  </w:r>
                  <w:r w:rsidR="00B01007" w:rsidRPr="00CC7602">
                    <w:t>0%</w:t>
                  </w:r>
                </w:p>
              </w:tc>
              <w:tc>
                <w:tcPr>
                  <w:tcW w:w="2126" w:type="dxa"/>
                  <w:vAlign w:val="center"/>
                </w:tcPr>
                <w:p w:rsidR="008C605D" w:rsidRPr="00CC7602" w:rsidRDefault="00F73204" w:rsidP="006E7E98">
                  <w:pPr>
                    <w:tabs>
                      <w:tab w:val="left" w:pos="9639"/>
                    </w:tabs>
                    <w:autoSpaceDE w:val="0"/>
                    <w:autoSpaceDN w:val="0"/>
                    <w:adjustRightInd w:val="0"/>
                  </w:pPr>
                  <w:r w:rsidRPr="00CC7602">
                    <w:t xml:space="preserve">Начальная максимальная цена договора – </w:t>
                  </w:r>
                  <w:r w:rsidR="00047040" w:rsidRPr="00CC7602">
                    <w:t xml:space="preserve">   3 950 000, 00</w:t>
                  </w:r>
                  <w:r w:rsidR="00047040" w:rsidRPr="00CC7602">
                    <w:rPr>
                      <w:b/>
                    </w:rPr>
                    <w:t xml:space="preserve"> </w:t>
                  </w:r>
                  <w:r w:rsidR="00B01007" w:rsidRPr="00CC7602">
                    <w:t>рублей, в т.ч. НДС.</w:t>
                  </w:r>
                </w:p>
              </w:tc>
            </w:tr>
            <w:tr w:rsidR="00F73204" w:rsidRPr="0087732B" w:rsidTr="00AF0CBD">
              <w:trPr>
                <w:cantSplit/>
                <w:trHeight w:val="1058"/>
              </w:trPr>
              <w:tc>
                <w:tcPr>
                  <w:tcW w:w="567" w:type="dxa"/>
                  <w:vAlign w:val="center"/>
                </w:tcPr>
                <w:p w:rsidR="00F73204" w:rsidRPr="0087732B" w:rsidRDefault="00B01007" w:rsidP="00F73204">
                  <w:pPr>
                    <w:tabs>
                      <w:tab w:val="left" w:pos="9639"/>
                    </w:tabs>
                    <w:jc w:val="center"/>
                  </w:pPr>
                  <w:r w:rsidRPr="0087732B">
                    <w:t>2.</w:t>
                  </w:r>
                </w:p>
              </w:tc>
              <w:tc>
                <w:tcPr>
                  <w:tcW w:w="1408" w:type="dxa"/>
                  <w:vAlign w:val="center"/>
                </w:tcPr>
                <w:p w:rsidR="00F73204" w:rsidRPr="00CC7602" w:rsidRDefault="00B01007" w:rsidP="00CA40D5">
                  <w:pPr>
                    <w:tabs>
                      <w:tab w:val="left" w:pos="9639"/>
                    </w:tabs>
                  </w:pPr>
                  <w:r w:rsidRPr="00CC7602">
                    <w:t xml:space="preserve">Квалификация участника конкурса и (или) его сотрудников </w:t>
                  </w:r>
                </w:p>
              </w:tc>
              <w:tc>
                <w:tcPr>
                  <w:tcW w:w="850" w:type="dxa"/>
                  <w:vAlign w:val="center"/>
                </w:tcPr>
                <w:p w:rsidR="00BA6B11" w:rsidRPr="00CC7602" w:rsidRDefault="00BA6B11" w:rsidP="00BA6B11">
                  <w:pPr>
                    <w:tabs>
                      <w:tab w:val="left" w:pos="9639"/>
                    </w:tabs>
                    <w:jc w:val="center"/>
                  </w:pPr>
                  <w:r w:rsidRPr="00CC7602">
                    <w:t>См. ниже</w:t>
                  </w:r>
                </w:p>
                <w:p w:rsidR="00F73204" w:rsidRPr="00CC7602" w:rsidRDefault="00F73204" w:rsidP="00F73204">
                  <w:pPr>
                    <w:tabs>
                      <w:tab w:val="left" w:pos="9639"/>
                    </w:tabs>
                    <w:jc w:val="center"/>
                  </w:pPr>
                </w:p>
              </w:tc>
              <w:tc>
                <w:tcPr>
                  <w:tcW w:w="1276" w:type="dxa"/>
                  <w:vAlign w:val="center"/>
                </w:tcPr>
                <w:p w:rsidR="00F73204" w:rsidRPr="00CC7602" w:rsidRDefault="006B1F70" w:rsidP="00F73204">
                  <w:pPr>
                    <w:tabs>
                      <w:tab w:val="left" w:pos="9639"/>
                    </w:tabs>
                    <w:jc w:val="center"/>
                  </w:pPr>
                  <w:r w:rsidRPr="00CC7602">
                    <w:t>5</w:t>
                  </w:r>
                  <w:r w:rsidR="00CE39B0" w:rsidRPr="00CC7602">
                    <w:t>0</w:t>
                  </w:r>
                  <w:r w:rsidR="00F73204" w:rsidRPr="00CC7602">
                    <w:t>%</w:t>
                  </w:r>
                </w:p>
              </w:tc>
              <w:tc>
                <w:tcPr>
                  <w:tcW w:w="2126" w:type="dxa"/>
                  <w:vAlign w:val="center"/>
                </w:tcPr>
                <w:p w:rsidR="00322917" w:rsidRDefault="00322917" w:rsidP="00F73204">
                  <w:pPr>
                    <w:tabs>
                      <w:tab w:val="left" w:pos="9639"/>
                    </w:tabs>
                  </w:pPr>
                </w:p>
                <w:p w:rsidR="00322917" w:rsidRDefault="00322917" w:rsidP="00F73204">
                  <w:pPr>
                    <w:tabs>
                      <w:tab w:val="left" w:pos="9639"/>
                    </w:tabs>
                  </w:pPr>
                </w:p>
                <w:p w:rsidR="00F73204" w:rsidRPr="00CC7602" w:rsidRDefault="00B01007" w:rsidP="00F73204">
                  <w:pPr>
                    <w:tabs>
                      <w:tab w:val="left" w:pos="9639"/>
                    </w:tabs>
                  </w:pPr>
                  <w:r w:rsidRPr="00CC7602">
                    <w:t>См.</w:t>
                  </w:r>
                  <w:r w:rsidR="001A2F22" w:rsidRPr="00CC7602">
                    <w:t xml:space="preserve"> </w:t>
                  </w:r>
                  <w:r w:rsidRPr="00CC7602">
                    <w:t>ниже</w:t>
                  </w:r>
                </w:p>
                <w:p w:rsidR="00F73204" w:rsidRPr="00CC7602" w:rsidRDefault="00F73204" w:rsidP="00F73204">
                  <w:pPr>
                    <w:tabs>
                      <w:tab w:val="left" w:pos="9639"/>
                    </w:tabs>
                  </w:pPr>
                </w:p>
                <w:p w:rsidR="00F73204" w:rsidRPr="00CC7602" w:rsidRDefault="00F73204" w:rsidP="00F73204">
                  <w:pPr>
                    <w:tabs>
                      <w:tab w:val="left" w:pos="9639"/>
                    </w:tabs>
                  </w:pPr>
                </w:p>
              </w:tc>
            </w:tr>
          </w:tbl>
          <w:p w:rsidR="008A68EA" w:rsidRPr="0087732B" w:rsidRDefault="008A68EA" w:rsidP="00AF0CBD">
            <w:pPr>
              <w:tabs>
                <w:tab w:val="left" w:pos="9639"/>
              </w:tabs>
            </w:pPr>
          </w:p>
          <w:p w:rsidR="00AF0CBD" w:rsidRPr="0087732B"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701"/>
              <w:gridCol w:w="709"/>
              <w:gridCol w:w="1276"/>
              <w:gridCol w:w="2268"/>
            </w:tblGrid>
            <w:tr w:rsidR="00AF0CBD" w:rsidRPr="0087732B" w:rsidTr="006E7E98">
              <w:trPr>
                <w:trHeight w:val="1500"/>
              </w:trPr>
              <w:tc>
                <w:tcPr>
                  <w:tcW w:w="415" w:type="dxa"/>
                  <w:vAlign w:val="center"/>
                </w:tcPr>
                <w:p w:rsidR="00AF0CBD" w:rsidRPr="0087732B" w:rsidRDefault="00B01007" w:rsidP="005E5338">
                  <w:pPr>
                    <w:tabs>
                      <w:tab w:val="left" w:pos="9639"/>
                    </w:tabs>
                    <w:spacing w:before="120"/>
                    <w:jc w:val="center"/>
                    <w:rPr>
                      <w:b/>
                    </w:rPr>
                  </w:pPr>
                  <w:r w:rsidRPr="0087732B">
                    <w:rPr>
                      <w:b/>
                    </w:rPr>
                    <w:t>№ п/п</w:t>
                  </w:r>
                </w:p>
              </w:tc>
              <w:tc>
                <w:tcPr>
                  <w:tcW w:w="1701" w:type="dxa"/>
                  <w:vAlign w:val="center"/>
                </w:tcPr>
                <w:p w:rsidR="00AF0CBD" w:rsidRPr="0087732B" w:rsidRDefault="00B01007" w:rsidP="005E5338">
                  <w:pPr>
                    <w:tabs>
                      <w:tab w:val="left" w:pos="9639"/>
                    </w:tabs>
                    <w:spacing w:before="120"/>
                    <w:jc w:val="center"/>
                    <w:rPr>
                      <w:b/>
                    </w:rPr>
                  </w:pPr>
                  <w:r w:rsidRPr="0087732B">
                    <w:rPr>
                      <w:b/>
                    </w:rPr>
                    <w:t>Наименование показателя</w:t>
                  </w:r>
                </w:p>
                <w:p w:rsidR="00AF0CBD" w:rsidRPr="0087732B" w:rsidRDefault="00AF0CBD" w:rsidP="005E5338">
                  <w:pPr>
                    <w:tabs>
                      <w:tab w:val="left" w:pos="9639"/>
                    </w:tabs>
                    <w:spacing w:before="120"/>
                    <w:jc w:val="center"/>
                    <w:rPr>
                      <w:b/>
                    </w:rPr>
                  </w:pPr>
                </w:p>
              </w:tc>
              <w:tc>
                <w:tcPr>
                  <w:tcW w:w="709" w:type="dxa"/>
                  <w:vAlign w:val="center"/>
                </w:tcPr>
                <w:p w:rsidR="00AF0CBD" w:rsidRPr="0087732B" w:rsidRDefault="00B01007" w:rsidP="005E5338">
                  <w:pPr>
                    <w:tabs>
                      <w:tab w:val="left" w:pos="9639"/>
                    </w:tabs>
                    <w:spacing w:before="120"/>
                    <w:jc w:val="center"/>
                    <w:rPr>
                      <w:b/>
                    </w:rPr>
                  </w:pPr>
                  <w:r w:rsidRPr="0087732B">
                    <w:rPr>
                      <w:b/>
                    </w:rPr>
                    <w:t>Единица измерения</w:t>
                  </w:r>
                </w:p>
              </w:tc>
              <w:tc>
                <w:tcPr>
                  <w:tcW w:w="1276" w:type="dxa"/>
                  <w:shd w:val="clear" w:color="auto" w:fill="auto"/>
                  <w:vAlign w:val="center"/>
                </w:tcPr>
                <w:p w:rsidR="00AF0CBD" w:rsidRPr="0087732B" w:rsidRDefault="00B01007" w:rsidP="005E5338">
                  <w:pPr>
                    <w:tabs>
                      <w:tab w:val="left" w:pos="9639"/>
                    </w:tabs>
                    <w:spacing w:before="120"/>
                    <w:jc w:val="center"/>
                    <w:rPr>
                      <w:b/>
                    </w:rPr>
                  </w:pPr>
                  <w:r w:rsidRPr="0087732B">
                    <w:rPr>
                      <w:b/>
                    </w:rPr>
                    <w:t>Значимость показателя</w:t>
                  </w:r>
                </w:p>
              </w:tc>
              <w:tc>
                <w:tcPr>
                  <w:tcW w:w="2268" w:type="dxa"/>
                  <w:vAlign w:val="center"/>
                </w:tcPr>
                <w:p w:rsidR="00AF0CBD" w:rsidRPr="0087732B" w:rsidRDefault="00B01007" w:rsidP="005E5338">
                  <w:pPr>
                    <w:tabs>
                      <w:tab w:val="left" w:pos="9639"/>
                    </w:tabs>
                    <w:spacing w:before="120"/>
                    <w:jc w:val="center"/>
                    <w:rPr>
                      <w:b/>
                    </w:rPr>
                  </w:pPr>
                  <w:r w:rsidRPr="0087732B">
                    <w:rPr>
                      <w:b/>
                    </w:rPr>
                    <w:t>Примечание</w:t>
                  </w:r>
                </w:p>
              </w:tc>
            </w:tr>
            <w:tr w:rsidR="00AF0CBD" w:rsidRPr="0087732B" w:rsidTr="006E7E98">
              <w:trPr>
                <w:trHeight w:val="765"/>
              </w:trPr>
              <w:tc>
                <w:tcPr>
                  <w:tcW w:w="415" w:type="dxa"/>
                  <w:vMerge w:val="restart"/>
                  <w:shd w:val="clear" w:color="auto" w:fill="auto"/>
                  <w:vAlign w:val="center"/>
                </w:tcPr>
                <w:p w:rsidR="00AF0CBD" w:rsidRPr="0087732B" w:rsidRDefault="00B01007" w:rsidP="005E5338">
                  <w:pPr>
                    <w:tabs>
                      <w:tab w:val="left" w:pos="9639"/>
                    </w:tabs>
                    <w:spacing w:before="120"/>
                    <w:jc w:val="center"/>
                  </w:pPr>
                  <w:r w:rsidRPr="0087732B">
                    <w:t>1.</w:t>
                  </w:r>
                </w:p>
              </w:tc>
              <w:tc>
                <w:tcPr>
                  <w:tcW w:w="1701" w:type="dxa"/>
                  <w:vMerge w:val="restart"/>
                  <w:shd w:val="clear" w:color="auto" w:fill="auto"/>
                  <w:vAlign w:val="center"/>
                </w:tcPr>
                <w:p w:rsidR="00AF0CBD" w:rsidRPr="0087732B" w:rsidRDefault="00535EB3" w:rsidP="00535EB3">
                  <w:pPr>
                    <w:tabs>
                      <w:tab w:val="left" w:pos="9639"/>
                    </w:tabs>
                    <w:spacing w:before="120"/>
                  </w:pPr>
                  <w:r w:rsidRPr="0087732B">
                    <w:t xml:space="preserve">Срок </w:t>
                  </w:r>
                  <w:r w:rsidR="00B01007" w:rsidRPr="0087732B">
                    <w:t>пребывани</w:t>
                  </w:r>
                  <w:r w:rsidRPr="0087732B">
                    <w:t>я</w:t>
                  </w:r>
                  <w:r w:rsidR="00B01007" w:rsidRPr="0087732B">
                    <w:t xml:space="preserve"> на рынке</w:t>
                  </w:r>
                  <w:r w:rsidRPr="0087732B">
                    <w:t xml:space="preserve"> (по предмету закупки)</w:t>
                  </w:r>
                </w:p>
              </w:tc>
              <w:tc>
                <w:tcPr>
                  <w:tcW w:w="709" w:type="dxa"/>
                  <w:vMerge w:val="restart"/>
                  <w:shd w:val="clear" w:color="auto" w:fill="auto"/>
                  <w:vAlign w:val="center"/>
                </w:tcPr>
                <w:p w:rsidR="00AF0CBD" w:rsidRPr="0087732B" w:rsidRDefault="005A7704" w:rsidP="005A7704">
                  <w:pPr>
                    <w:tabs>
                      <w:tab w:val="left" w:pos="9639"/>
                    </w:tabs>
                    <w:jc w:val="center"/>
                  </w:pPr>
                  <w:r>
                    <w:t>Полных лет</w:t>
                  </w:r>
                </w:p>
              </w:tc>
              <w:tc>
                <w:tcPr>
                  <w:tcW w:w="1276" w:type="dxa"/>
                  <w:tcBorders>
                    <w:bottom w:val="single" w:sz="4" w:space="0" w:color="auto"/>
                  </w:tcBorders>
                  <w:shd w:val="clear" w:color="auto" w:fill="auto"/>
                  <w:vAlign w:val="center"/>
                </w:tcPr>
                <w:p w:rsidR="00AF0CBD" w:rsidRPr="0087732B" w:rsidRDefault="00B01007" w:rsidP="005E5338">
                  <w:pPr>
                    <w:tabs>
                      <w:tab w:val="left" w:pos="9639"/>
                    </w:tabs>
                    <w:jc w:val="center"/>
                  </w:pPr>
                  <w:r w:rsidRPr="0087732B">
                    <w:t xml:space="preserve">Менее </w:t>
                  </w:r>
                  <w:r w:rsidR="006E7E98">
                    <w:t>3</w:t>
                  </w:r>
                  <w:r w:rsidRPr="0087732B">
                    <w:t xml:space="preserve">-х лет – 0 </w:t>
                  </w:r>
                </w:p>
                <w:p w:rsidR="00AF0CBD" w:rsidRPr="0087732B" w:rsidRDefault="00B01007" w:rsidP="005E5338">
                  <w:pPr>
                    <w:tabs>
                      <w:tab w:val="left" w:pos="9639"/>
                    </w:tabs>
                  </w:pPr>
                  <w:r w:rsidRPr="0087732B">
                    <w:t>баллов</w:t>
                  </w:r>
                </w:p>
              </w:tc>
              <w:tc>
                <w:tcPr>
                  <w:tcW w:w="2268" w:type="dxa"/>
                  <w:vMerge w:val="restart"/>
                  <w:shd w:val="clear" w:color="auto" w:fill="auto"/>
                  <w:vAlign w:val="center"/>
                </w:tcPr>
                <w:p w:rsidR="00AF0CBD" w:rsidRPr="0087732B" w:rsidRDefault="00B01007" w:rsidP="009E6F89">
                  <w:pPr>
                    <w:tabs>
                      <w:tab w:val="left" w:pos="9639"/>
                    </w:tabs>
                  </w:pPr>
                  <w:r w:rsidRPr="0087732B">
                    <w:t>Считается с</w:t>
                  </w:r>
                  <w:r w:rsidR="00535EB3" w:rsidRPr="0087732B">
                    <w:t xml:space="preserve"> даты документ</w:t>
                  </w:r>
                  <w:r w:rsidRPr="0087732B">
                    <w:t xml:space="preserve">а, подтверждающего функционирование на рынке (по предмету закупки) </w:t>
                  </w:r>
                  <w:r w:rsidR="00535EB3" w:rsidRPr="0087732B">
                    <w:t xml:space="preserve">до  </w:t>
                  </w:r>
                  <w:r w:rsidRPr="0087732B">
                    <w:t>момента</w:t>
                  </w:r>
                  <w:r w:rsidR="006E7E98">
                    <w:t xml:space="preserve"> </w:t>
                  </w:r>
                  <w:r w:rsidRPr="0087732B">
                    <w:t xml:space="preserve">размещения извещения о проведении закупки. Документы, </w:t>
                  </w:r>
                  <w:r w:rsidR="00535EB3" w:rsidRPr="0087732B">
                    <w:t xml:space="preserve">которые могут быть </w:t>
                  </w:r>
                  <w:r w:rsidRPr="0087732B">
                    <w:t>представл</w:t>
                  </w:r>
                  <w:r w:rsidR="00535EB3" w:rsidRPr="0087732B">
                    <w:t xml:space="preserve">ены </w:t>
                  </w:r>
                  <w:r w:rsidRPr="0087732B">
                    <w:t xml:space="preserve"> в составе заявки по данному показателю:</w:t>
                  </w:r>
                  <w:r w:rsidR="00535EB3" w:rsidRPr="0087732B">
                    <w:t xml:space="preserve"> Копия информационного письма Росстата о присвоении кодов статистики (об учете в Статре</w:t>
                  </w:r>
                  <w:r w:rsidRPr="0087732B">
                    <w:t>гистре Росстата), копии учредительных</w:t>
                  </w:r>
                  <w:r w:rsidR="00361A6C" w:rsidRPr="0087732B">
                    <w:t xml:space="preserve"> документов</w:t>
                  </w:r>
                  <w:r w:rsidRPr="0087732B">
                    <w:t xml:space="preserve"> </w:t>
                  </w:r>
                  <w:r w:rsidRPr="0087732B">
                    <w:lastRenderedPageBreak/>
                    <w:t>участника закупки (сведения отражающие виды  деятельности участника закупки)</w:t>
                  </w:r>
                </w:p>
              </w:tc>
            </w:tr>
            <w:tr w:rsidR="008E7B3C" w:rsidRPr="0087732B" w:rsidTr="006E7E98">
              <w:trPr>
                <w:trHeight w:val="1070"/>
              </w:trPr>
              <w:tc>
                <w:tcPr>
                  <w:tcW w:w="415" w:type="dxa"/>
                  <w:vMerge/>
                  <w:shd w:val="clear" w:color="auto" w:fill="auto"/>
                  <w:vAlign w:val="center"/>
                </w:tcPr>
                <w:p w:rsidR="008E7B3C" w:rsidRPr="0087732B" w:rsidRDefault="008E7B3C" w:rsidP="005E5338">
                  <w:pPr>
                    <w:tabs>
                      <w:tab w:val="left" w:pos="9639"/>
                    </w:tabs>
                    <w:spacing w:before="120"/>
                    <w:jc w:val="center"/>
                  </w:pPr>
                </w:p>
              </w:tc>
              <w:tc>
                <w:tcPr>
                  <w:tcW w:w="1701" w:type="dxa"/>
                  <w:vMerge/>
                  <w:shd w:val="clear" w:color="auto" w:fill="auto"/>
                  <w:vAlign w:val="center"/>
                </w:tcPr>
                <w:p w:rsidR="008E7B3C" w:rsidRPr="0087732B" w:rsidRDefault="008E7B3C" w:rsidP="005E5338">
                  <w:pPr>
                    <w:tabs>
                      <w:tab w:val="left" w:pos="9639"/>
                    </w:tabs>
                    <w:spacing w:before="120"/>
                  </w:pPr>
                </w:p>
              </w:tc>
              <w:tc>
                <w:tcPr>
                  <w:tcW w:w="709" w:type="dxa"/>
                  <w:vMerge/>
                  <w:shd w:val="clear" w:color="auto" w:fill="auto"/>
                  <w:vAlign w:val="center"/>
                </w:tcPr>
                <w:p w:rsidR="008E7B3C" w:rsidRPr="0087732B" w:rsidRDefault="008E7B3C" w:rsidP="005E5338">
                  <w:pPr>
                    <w:tabs>
                      <w:tab w:val="left" w:pos="9639"/>
                    </w:tabs>
                    <w:jc w:val="center"/>
                  </w:pPr>
                </w:p>
              </w:tc>
              <w:tc>
                <w:tcPr>
                  <w:tcW w:w="1276" w:type="dxa"/>
                  <w:shd w:val="clear" w:color="auto" w:fill="auto"/>
                  <w:vAlign w:val="center"/>
                </w:tcPr>
                <w:p w:rsidR="008E7B3C" w:rsidRPr="0087732B" w:rsidRDefault="00B01007" w:rsidP="001A38E6">
                  <w:r w:rsidRPr="0087732B">
                    <w:t xml:space="preserve">От </w:t>
                  </w:r>
                  <w:r w:rsidR="006E7E98">
                    <w:t>3</w:t>
                  </w:r>
                  <w:r w:rsidR="006E7E98" w:rsidRPr="0087732B">
                    <w:t xml:space="preserve"> </w:t>
                  </w:r>
                  <w:r w:rsidRPr="0087732B">
                    <w:t xml:space="preserve">до </w:t>
                  </w:r>
                  <w:r w:rsidR="006E7E98">
                    <w:t>6</w:t>
                  </w:r>
                  <w:r w:rsidR="006E7E98" w:rsidRPr="0087732B">
                    <w:t xml:space="preserve"> </w:t>
                  </w:r>
                  <w:r w:rsidRPr="0087732B">
                    <w:t xml:space="preserve">лет </w:t>
                  </w:r>
                  <w:r w:rsidR="008E7B3C" w:rsidRPr="0087732B">
                    <w:t xml:space="preserve">– </w:t>
                  </w:r>
                  <w:r w:rsidR="00F15C55">
                    <w:t>10</w:t>
                  </w:r>
                  <w:r w:rsidR="008E7B3C" w:rsidRPr="0087732B">
                    <w:t xml:space="preserve"> баллов</w:t>
                  </w:r>
                </w:p>
                <w:p w:rsidR="008E7B3C" w:rsidRPr="0087732B" w:rsidRDefault="008E7B3C" w:rsidP="005E5338">
                  <w:pPr>
                    <w:tabs>
                      <w:tab w:val="left" w:pos="9639"/>
                    </w:tabs>
                  </w:pPr>
                </w:p>
              </w:tc>
              <w:tc>
                <w:tcPr>
                  <w:tcW w:w="2268" w:type="dxa"/>
                  <w:vMerge/>
                  <w:shd w:val="clear" w:color="auto" w:fill="auto"/>
                  <w:vAlign w:val="center"/>
                </w:tcPr>
                <w:p w:rsidR="008E7B3C" w:rsidRPr="0087732B" w:rsidRDefault="008E7B3C" w:rsidP="005E5338">
                  <w:pPr>
                    <w:tabs>
                      <w:tab w:val="left" w:pos="9639"/>
                    </w:tabs>
                  </w:pPr>
                </w:p>
              </w:tc>
            </w:tr>
            <w:tr w:rsidR="00AF0CBD" w:rsidRPr="0087732B" w:rsidTr="006E7E98">
              <w:trPr>
                <w:trHeight w:val="697"/>
              </w:trPr>
              <w:tc>
                <w:tcPr>
                  <w:tcW w:w="415" w:type="dxa"/>
                  <w:vMerge/>
                  <w:shd w:val="clear" w:color="auto" w:fill="auto"/>
                  <w:vAlign w:val="center"/>
                </w:tcPr>
                <w:p w:rsidR="00AF0CBD" w:rsidRPr="0087732B" w:rsidRDefault="00AF0CBD" w:rsidP="005E5338">
                  <w:pPr>
                    <w:tabs>
                      <w:tab w:val="left" w:pos="9639"/>
                    </w:tabs>
                    <w:spacing w:before="120"/>
                    <w:jc w:val="center"/>
                  </w:pPr>
                </w:p>
              </w:tc>
              <w:tc>
                <w:tcPr>
                  <w:tcW w:w="1701" w:type="dxa"/>
                  <w:vMerge/>
                  <w:shd w:val="clear" w:color="auto" w:fill="auto"/>
                  <w:vAlign w:val="center"/>
                </w:tcPr>
                <w:p w:rsidR="00AF0CBD" w:rsidRPr="0087732B" w:rsidRDefault="00AF0CBD" w:rsidP="005E5338">
                  <w:pPr>
                    <w:tabs>
                      <w:tab w:val="left" w:pos="9639"/>
                    </w:tabs>
                    <w:spacing w:before="120"/>
                  </w:pPr>
                </w:p>
              </w:tc>
              <w:tc>
                <w:tcPr>
                  <w:tcW w:w="709" w:type="dxa"/>
                  <w:vMerge/>
                  <w:shd w:val="clear" w:color="auto" w:fill="auto"/>
                  <w:vAlign w:val="center"/>
                </w:tcPr>
                <w:p w:rsidR="00AF0CBD" w:rsidRPr="0087732B" w:rsidRDefault="00AF0CBD" w:rsidP="005E5338">
                  <w:pPr>
                    <w:tabs>
                      <w:tab w:val="left" w:pos="9639"/>
                    </w:tabs>
                    <w:jc w:val="center"/>
                  </w:pPr>
                </w:p>
              </w:tc>
              <w:tc>
                <w:tcPr>
                  <w:tcW w:w="1276" w:type="dxa"/>
                  <w:tcBorders>
                    <w:bottom w:val="single" w:sz="4" w:space="0" w:color="auto"/>
                  </w:tcBorders>
                  <w:shd w:val="clear" w:color="auto" w:fill="auto"/>
                </w:tcPr>
                <w:p w:rsidR="00AF0CBD" w:rsidRPr="0087732B" w:rsidRDefault="00B01007" w:rsidP="00F15C55">
                  <w:pPr>
                    <w:tabs>
                      <w:tab w:val="left" w:pos="9639"/>
                    </w:tabs>
                  </w:pPr>
                  <w:r w:rsidRPr="0087732B">
                    <w:t xml:space="preserve">От </w:t>
                  </w:r>
                  <w:r w:rsidR="006E7E98">
                    <w:t>7</w:t>
                  </w:r>
                  <w:r w:rsidR="006E7E98" w:rsidRPr="0087732B">
                    <w:t xml:space="preserve"> </w:t>
                  </w:r>
                  <w:r w:rsidRPr="0087732B">
                    <w:t>лет</w:t>
                  </w:r>
                  <w:r w:rsidR="00AF0CBD" w:rsidRPr="0087732B">
                    <w:t xml:space="preserve"> и больше – </w:t>
                  </w:r>
                  <w:r w:rsidR="00F15C55">
                    <w:t>20</w:t>
                  </w:r>
                  <w:r w:rsidR="001A38E6" w:rsidRPr="0087732B">
                    <w:t xml:space="preserve"> </w:t>
                  </w:r>
                  <w:r w:rsidRPr="0087732B">
                    <w:t>баллов</w:t>
                  </w:r>
                </w:p>
              </w:tc>
              <w:tc>
                <w:tcPr>
                  <w:tcW w:w="2268" w:type="dxa"/>
                  <w:vMerge/>
                  <w:shd w:val="clear" w:color="auto" w:fill="auto"/>
                  <w:vAlign w:val="center"/>
                </w:tcPr>
                <w:p w:rsidR="00AF0CBD" w:rsidRPr="0087732B" w:rsidRDefault="00AF0CBD" w:rsidP="005E5338">
                  <w:pPr>
                    <w:tabs>
                      <w:tab w:val="left" w:pos="9639"/>
                    </w:tabs>
                  </w:pPr>
                </w:p>
              </w:tc>
            </w:tr>
            <w:tr w:rsidR="00817C86" w:rsidRPr="0087732B" w:rsidTr="006E7E98">
              <w:trPr>
                <w:trHeight w:val="709"/>
              </w:trPr>
              <w:tc>
                <w:tcPr>
                  <w:tcW w:w="415" w:type="dxa"/>
                  <w:vMerge w:val="restart"/>
                  <w:shd w:val="clear" w:color="auto" w:fill="auto"/>
                  <w:vAlign w:val="center"/>
                </w:tcPr>
                <w:p w:rsidR="00817C86" w:rsidRPr="0087732B" w:rsidRDefault="00CC7602" w:rsidP="005E5338">
                  <w:pPr>
                    <w:tabs>
                      <w:tab w:val="left" w:pos="9639"/>
                    </w:tabs>
                    <w:spacing w:before="120"/>
                    <w:jc w:val="center"/>
                  </w:pPr>
                  <w:r>
                    <w:lastRenderedPageBreak/>
                    <w:t>2</w:t>
                  </w:r>
                  <w:r w:rsidR="00B01007" w:rsidRPr="0087732B">
                    <w:t>.</w:t>
                  </w:r>
                </w:p>
              </w:tc>
              <w:tc>
                <w:tcPr>
                  <w:tcW w:w="1701" w:type="dxa"/>
                  <w:vMerge w:val="restart"/>
                  <w:shd w:val="clear" w:color="auto" w:fill="auto"/>
                  <w:vAlign w:val="center"/>
                </w:tcPr>
                <w:p w:rsidR="00817C86" w:rsidRPr="0087732B" w:rsidRDefault="00B01007" w:rsidP="00CC7602">
                  <w:pPr>
                    <w:tabs>
                      <w:tab w:val="left" w:pos="9639"/>
                    </w:tabs>
                    <w:spacing w:before="120"/>
                  </w:pPr>
                  <w:r w:rsidRPr="003249C4">
                    <w:rPr>
                      <w:rFonts w:eastAsia="Calibri"/>
                      <w:lang w:eastAsia="en-US"/>
                    </w:rPr>
                    <w:t xml:space="preserve">Опыт выполнения </w:t>
                  </w:r>
                  <w:r w:rsidR="00CC7602" w:rsidRPr="003249C4">
                    <w:rPr>
                      <w:rFonts w:eastAsia="Calibri"/>
                      <w:lang w:eastAsia="en-US"/>
                    </w:rPr>
                    <w:t>электромонтажных</w:t>
                  </w:r>
                  <w:r w:rsidRPr="003249C4">
                    <w:rPr>
                      <w:rFonts w:eastAsia="Calibri"/>
                      <w:lang w:eastAsia="en-US"/>
                    </w:rPr>
                    <w:t xml:space="preserve"> работ за 201</w:t>
                  </w:r>
                  <w:r w:rsidR="00CC7602" w:rsidRPr="003249C4">
                    <w:rPr>
                      <w:rFonts w:eastAsia="Calibri"/>
                      <w:lang w:eastAsia="en-US"/>
                    </w:rPr>
                    <w:t>4</w:t>
                  </w:r>
                  <w:r w:rsidRPr="003249C4">
                    <w:rPr>
                      <w:rFonts w:eastAsia="Calibri"/>
                      <w:lang w:eastAsia="en-US"/>
                    </w:rPr>
                    <w:t xml:space="preserve"> -</w:t>
                  </w:r>
                  <w:r w:rsidRPr="003249C4">
                    <w:rPr>
                      <w:rFonts w:eastAsia="Calibri"/>
                      <w:vanish/>
                      <w:lang w:eastAsia="en-US"/>
                    </w:rPr>
                    <w:t xml:space="preserve"> </w:t>
                  </w:r>
                  <w:r w:rsidRPr="003249C4">
                    <w:rPr>
                      <w:rFonts w:eastAsia="Calibri"/>
                      <w:lang w:eastAsia="en-US"/>
                    </w:rPr>
                    <w:t>201</w:t>
                  </w:r>
                  <w:r w:rsidR="00CC7602" w:rsidRPr="003249C4">
                    <w:rPr>
                      <w:rFonts w:eastAsia="Calibri"/>
                      <w:lang w:eastAsia="en-US"/>
                    </w:rPr>
                    <w:t>5</w:t>
                  </w:r>
                  <w:r w:rsidRPr="003249C4">
                    <w:rPr>
                      <w:rFonts w:eastAsia="Calibri"/>
                      <w:lang w:eastAsia="en-US"/>
                    </w:rPr>
                    <w:t xml:space="preserve"> гг. </w:t>
                  </w:r>
                  <w:r w:rsidRPr="00047040">
                    <w:rPr>
                      <w:rFonts w:eastAsia="Calibri"/>
                      <w:vanish/>
                      <w:highlight w:val="red"/>
                      <w:lang w:eastAsia="en-US"/>
                    </w:rPr>
                    <w:t>(разработка проектов предприятий фармацевтической промышленности</w:t>
                  </w:r>
                </w:p>
              </w:tc>
              <w:tc>
                <w:tcPr>
                  <w:tcW w:w="709" w:type="dxa"/>
                  <w:vMerge w:val="restart"/>
                  <w:shd w:val="clear" w:color="auto" w:fill="auto"/>
                  <w:vAlign w:val="center"/>
                </w:tcPr>
                <w:p w:rsidR="00817C86" w:rsidRPr="0087732B" w:rsidRDefault="00F15C55" w:rsidP="005E5338">
                  <w:pPr>
                    <w:tabs>
                      <w:tab w:val="left" w:pos="9639"/>
                    </w:tabs>
                    <w:jc w:val="center"/>
                  </w:pPr>
                  <w:r>
                    <w:t>Шт.</w:t>
                  </w:r>
                </w:p>
              </w:tc>
              <w:tc>
                <w:tcPr>
                  <w:tcW w:w="1276" w:type="dxa"/>
                  <w:shd w:val="clear" w:color="auto" w:fill="auto"/>
                </w:tcPr>
                <w:p w:rsidR="00817C86" w:rsidRPr="0087732B" w:rsidRDefault="00B01007" w:rsidP="00F15C55">
                  <w:pPr>
                    <w:tabs>
                      <w:tab w:val="left" w:pos="9639"/>
                    </w:tabs>
                    <w:jc w:val="center"/>
                  </w:pPr>
                  <w:r w:rsidRPr="0087732B">
                    <w:t xml:space="preserve">Отсутствие – </w:t>
                  </w:r>
                  <w:r w:rsidR="00F15C55">
                    <w:t xml:space="preserve">        </w:t>
                  </w:r>
                  <w:r w:rsidRPr="0087732B">
                    <w:t>0 баллов</w:t>
                  </w:r>
                </w:p>
              </w:tc>
              <w:tc>
                <w:tcPr>
                  <w:tcW w:w="2268" w:type="dxa"/>
                  <w:vMerge w:val="restart"/>
                  <w:shd w:val="clear" w:color="auto" w:fill="auto"/>
                  <w:vAlign w:val="center"/>
                </w:tcPr>
                <w:p w:rsidR="00AF04AD" w:rsidRPr="0087732B" w:rsidRDefault="00B01007" w:rsidP="005A7704">
                  <w:pPr>
                    <w:tabs>
                      <w:tab w:val="left" w:pos="9639"/>
                    </w:tabs>
                    <w:autoSpaceDE w:val="0"/>
                    <w:autoSpaceDN w:val="0"/>
                    <w:adjustRightInd w:val="0"/>
                  </w:pPr>
                  <w:r w:rsidRPr="0087732B">
                    <w:t xml:space="preserve">Документы, представляемые в составе заявки по данному показателю: копии подписанных актов </w:t>
                  </w:r>
                  <w:r w:rsidRPr="003249C4">
                    <w:t xml:space="preserve">сдачи-приемки </w:t>
                  </w:r>
                  <w:r w:rsidR="00CC7602" w:rsidRPr="003249C4">
                    <w:t xml:space="preserve">электромонтажных </w:t>
                  </w:r>
                  <w:r w:rsidRPr="003249C4">
                    <w:t xml:space="preserve">работ </w:t>
                  </w:r>
                  <w:r w:rsidR="003249C4">
                    <w:t xml:space="preserve">за 2014-2015 гг. </w:t>
                  </w:r>
                  <w:r w:rsidR="003249C4" w:rsidRPr="003249C4">
                    <w:t>на сумму не менее 1 000 000 руб. каждый акт. Акты о  выполнении электромонтажных работ, сумма каждого из которых не превышает</w:t>
                  </w:r>
                  <w:r w:rsidR="003249C4">
                    <w:t xml:space="preserve">             </w:t>
                  </w:r>
                  <w:r w:rsidR="003249C4" w:rsidRPr="003249C4">
                    <w:t xml:space="preserve"> 1 000 000 руб., оценке не подлежат.</w:t>
                  </w:r>
                </w:p>
              </w:tc>
            </w:tr>
            <w:tr w:rsidR="00817C86" w:rsidRPr="0087732B" w:rsidTr="006E7E98">
              <w:trPr>
                <w:trHeight w:val="469"/>
              </w:trPr>
              <w:tc>
                <w:tcPr>
                  <w:tcW w:w="415" w:type="dxa"/>
                  <w:vMerge/>
                  <w:shd w:val="clear" w:color="auto" w:fill="auto"/>
                  <w:vAlign w:val="center"/>
                </w:tcPr>
                <w:p w:rsidR="00817C86" w:rsidRPr="0087732B" w:rsidRDefault="00817C86" w:rsidP="005E5338">
                  <w:pPr>
                    <w:tabs>
                      <w:tab w:val="left" w:pos="9639"/>
                    </w:tabs>
                    <w:spacing w:before="120"/>
                    <w:jc w:val="center"/>
                  </w:pPr>
                </w:p>
              </w:tc>
              <w:tc>
                <w:tcPr>
                  <w:tcW w:w="1701" w:type="dxa"/>
                  <w:vMerge/>
                  <w:shd w:val="clear" w:color="auto" w:fill="auto"/>
                  <w:vAlign w:val="center"/>
                </w:tcPr>
                <w:p w:rsidR="00817C86" w:rsidRPr="0087732B" w:rsidRDefault="00817C86" w:rsidP="005E5338">
                  <w:pPr>
                    <w:tabs>
                      <w:tab w:val="left" w:pos="9639"/>
                    </w:tabs>
                    <w:spacing w:before="120"/>
                  </w:pPr>
                </w:p>
              </w:tc>
              <w:tc>
                <w:tcPr>
                  <w:tcW w:w="709" w:type="dxa"/>
                  <w:vMerge/>
                  <w:shd w:val="clear" w:color="auto" w:fill="auto"/>
                  <w:vAlign w:val="center"/>
                </w:tcPr>
                <w:p w:rsidR="00817C86" w:rsidRPr="0087732B" w:rsidRDefault="00817C86" w:rsidP="005E5338">
                  <w:pPr>
                    <w:tabs>
                      <w:tab w:val="left" w:pos="9639"/>
                    </w:tabs>
                    <w:jc w:val="center"/>
                  </w:pPr>
                </w:p>
              </w:tc>
              <w:tc>
                <w:tcPr>
                  <w:tcW w:w="1276" w:type="dxa"/>
                  <w:shd w:val="clear" w:color="auto" w:fill="auto"/>
                </w:tcPr>
                <w:p w:rsidR="00817C86" w:rsidRPr="0087732B" w:rsidRDefault="00B01007" w:rsidP="00F15C55">
                  <w:pPr>
                    <w:tabs>
                      <w:tab w:val="left" w:pos="9639"/>
                    </w:tabs>
                    <w:jc w:val="center"/>
                  </w:pPr>
                  <w:r w:rsidRPr="0087732B">
                    <w:t xml:space="preserve">1- </w:t>
                  </w:r>
                  <w:r w:rsidR="00F15C55">
                    <w:t>10</w:t>
                  </w:r>
                  <w:r w:rsidRPr="0087732B">
                    <w:t xml:space="preserve"> актов – </w:t>
                  </w:r>
                  <w:r w:rsidR="00F15C55">
                    <w:t xml:space="preserve">  20</w:t>
                  </w:r>
                  <w:r w:rsidRPr="0087732B">
                    <w:t xml:space="preserve"> баллов</w:t>
                  </w:r>
                </w:p>
                <w:p w:rsidR="00817C86" w:rsidRPr="0087732B" w:rsidRDefault="00817C86" w:rsidP="00F15C55">
                  <w:pPr>
                    <w:tabs>
                      <w:tab w:val="left" w:pos="9639"/>
                    </w:tabs>
                    <w:jc w:val="center"/>
                  </w:pPr>
                </w:p>
              </w:tc>
              <w:tc>
                <w:tcPr>
                  <w:tcW w:w="2268" w:type="dxa"/>
                  <w:vMerge/>
                  <w:shd w:val="clear" w:color="auto" w:fill="auto"/>
                  <w:vAlign w:val="center"/>
                </w:tcPr>
                <w:p w:rsidR="00817C86" w:rsidRPr="0087732B" w:rsidRDefault="00817C86" w:rsidP="005E5338">
                  <w:pPr>
                    <w:tabs>
                      <w:tab w:val="left" w:pos="9639"/>
                    </w:tabs>
                  </w:pPr>
                </w:p>
              </w:tc>
            </w:tr>
            <w:tr w:rsidR="00817C86" w:rsidRPr="0087732B" w:rsidTr="006E7E98">
              <w:trPr>
                <w:trHeight w:val="745"/>
              </w:trPr>
              <w:tc>
                <w:tcPr>
                  <w:tcW w:w="415" w:type="dxa"/>
                  <w:vMerge/>
                  <w:shd w:val="clear" w:color="auto" w:fill="auto"/>
                  <w:vAlign w:val="center"/>
                </w:tcPr>
                <w:p w:rsidR="00817C86" w:rsidRPr="0087732B" w:rsidRDefault="00817C86" w:rsidP="005E5338">
                  <w:pPr>
                    <w:tabs>
                      <w:tab w:val="left" w:pos="9639"/>
                    </w:tabs>
                    <w:spacing w:before="120"/>
                    <w:jc w:val="center"/>
                  </w:pPr>
                </w:p>
              </w:tc>
              <w:tc>
                <w:tcPr>
                  <w:tcW w:w="1701" w:type="dxa"/>
                  <w:vMerge/>
                  <w:shd w:val="clear" w:color="auto" w:fill="auto"/>
                  <w:vAlign w:val="center"/>
                </w:tcPr>
                <w:p w:rsidR="00817C86" w:rsidRPr="0087732B" w:rsidRDefault="00817C86" w:rsidP="005E5338">
                  <w:pPr>
                    <w:tabs>
                      <w:tab w:val="left" w:pos="9639"/>
                    </w:tabs>
                    <w:spacing w:before="120"/>
                  </w:pPr>
                </w:p>
              </w:tc>
              <w:tc>
                <w:tcPr>
                  <w:tcW w:w="709" w:type="dxa"/>
                  <w:vMerge/>
                  <w:shd w:val="clear" w:color="auto" w:fill="auto"/>
                  <w:vAlign w:val="center"/>
                </w:tcPr>
                <w:p w:rsidR="00817C86" w:rsidRPr="0087732B" w:rsidRDefault="00817C86" w:rsidP="005E5338">
                  <w:pPr>
                    <w:tabs>
                      <w:tab w:val="left" w:pos="9639"/>
                    </w:tabs>
                    <w:jc w:val="center"/>
                  </w:pPr>
                </w:p>
              </w:tc>
              <w:tc>
                <w:tcPr>
                  <w:tcW w:w="1276" w:type="dxa"/>
                  <w:shd w:val="clear" w:color="auto" w:fill="auto"/>
                </w:tcPr>
                <w:p w:rsidR="00817C86" w:rsidRPr="0087732B" w:rsidDel="00111C29" w:rsidRDefault="00F15C55" w:rsidP="00F15C55">
                  <w:pPr>
                    <w:tabs>
                      <w:tab w:val="left" w:pos="9639"/>
                    </w:tabs>
                    <w:jc w:val="center"/>
                  </w:pPr>
                  <w:r>
                    <w:t>11</w:t>
                  </w:r>
                  <w:r w:rsidR="00B01007" w:rsidRPr="0087732B">
                    <w:t>-</w:t>
                  </w:r>
                  <w:r w:rsidR="0069755F">
                    <w:t>2</w:t>
                  </w:r>
                  <w:r w:rsidR="00B01007" w:rsidRPr="0087732B">
                    <w:t xml:space="preserve">0 актов – </w:t>
                  </w:r>
                  <w:r>
                    <w:t xml:space="preserve"> 40</w:t>
                  </w:r>
                  <w:r w:rsidR="00B01007" w:rsidRPr="0087732B">
                    <w:t xml:space="preserve"> баллов</w:t>
                  </w:r>
                </w:p>
              </w:tc>
              <w:tc>
                <w:tcPr>
                  <w:tcW w:w="2268" w:type="dxa"/>
                  <w:vMerge/>
                  <w:shd w:val="clear" w:color="auto" w:fill="auto"/>
                  <w:vAlign w:val="center"/>
                </w:tcPr>
                <w:p w:rsidR="00817C86" w:rsidRPr="0087732B" w:rsidRDefault="00817C86" w:rsidP="005E5338">
                  <w:pPr>
                    <w:tabs>
                      <w:tab w:val="left" w:pos="9639"/>
                    </w:tabs>
                  </w:pPr>
                </w:p>
              </w:tc>
            </w:tr>
            <w:tr w:rsidR="00817C86" w:rsidRPr="0087732B" w:rsidTr="006E7E98">
              <w:trPr>
                <w:trHeight w:val="858"/>
              </w:trPr>
              <w:tc>
                <w:tcPr>
                  <w:tcW w:w="415" w:type="dxa"/>
                  <w:vMerge/>
                  <w:shd w:val="clear" w:color="auto" w:fill="auto"/>
                  <w:vAlign w:val="center"/>
                </w:tcPr>
                <w:p w:rsidR="00817C86" w:rsidRPr="0087732B" w:rsidRDefault="00817C86" w:rsidP="005E5338">
                  <w:pPr>
                    <w:tabs>
                      <w:tab w:val="left" w:pos="9639"/>
                    </w:tabs>
                    <w:spacing w:before="120"/>
                    <w:jc w:val="center"/>
                  </w:pPr>
                </w:p>
              </w:tc>
              <w:tc>
                <w:tcPr>
                  <w:tcW w:w="1701" w:type="dxa"/>
                  <w:vMerge/>
                  <w:shd w:val="clear" w:color="auto" w:fill="auto"/>
                  <w:vAlign w:val="center"/>
                </w:tcPr>
                <w:p w:rsidR="00817C86" w:rsidRPr="0087732B" w:rsidRDefault="00817C86" w:rsidP="005E5338">
                  <w:pPr>
                    <w:tabs>
                      <w:tab w:val="left" w:pos="9639"/>
                    </w:tabs>
                    <w:spacing w:before="120"/>
                  </w:pPr>
                </w:p>
              </w:tc>
              <w:tc>
                <w:tcPr>
                  <w:tcW w:w="709" w:type="dxa"/>
                  <w:vMerge/>
                  <w:shd w:val="clear" w:color="auto" w:fill="auto"/>
                  <w:vAlign w:val="center"/>
                </w:tcPr>
                <w:p w:rsidR="00817C86" w:rsidRPr="0087732B" w:rsidRDefault="00817C86" w:rsidP="005E5338">
                  <w:pPr>
                    <w:tabs>
                      <w:tab w:val="left" w:pos="9639"/>
                    </w:tabs>
                    <w:jc w:val="center"/>
                  </w:pPr>
                </w:p>
              </w:tc>
              <w:tc>
                <w:tcPr>
                  <w:tcW w:w="1276" w:type="dxa"/>
                  <w:shd w:val="clear" w:color="auto" w:fill="auto"/>
                </w:tcPr>
                <w:p w:rsidR="00817C86" w:rsidRPr="0087732B" w:rsidRDefault="00B01007" w:rsidP="00F15C55">
                  <w:pPr>
                    <w:tabs>
                      <w:tab w:val="left" w:pos="9639"/>
                    </w:tabs>
                    <w:jc w:val="center"/>
                  </w:pPr>
                  <w:r w:rsidRPr="0087732B">
                    <w:t xml:space="preserve">Свыше </w:t>
                  </w:r>
                  <w:r w:rsidR="0069755F">
                    <w:t>2</w:t>
                  </w:r>
                  <w:r w:rsidRPr="0087732B">
                    <w:t xml:space="preserve">1 актов – </w:t>
                  </w:r>
                  <w:r w:rsidR="00F15C55">
                    <w:t xml:space="preserve"> 60</w:t>
                  </w:r>
                  <w:r w:rsidRPr="0087732B">
                    <w:t xml:space="preserve"> баллов</w:t>
                  </w:r>
                </w:p>
              </w:tc>
              <w:tc>
                <w:tcPr>
                  <w:tcW w:w="2268" w:type="dxa"/>
                  <w:vMerge/>
                  <w:shd w:val="clear" w:color="auto" w:fill="auto"/>
                  <w:vAlign w:val="center"/>
                </w:tcPr>
                <w:p w:rsidR="00817C86" w:rsidRPr="0087732B" w:rsidRDefault="00817C86" w:rsidP="005E5338">
                  <w:pPr>
                    <w:tabs>
                      <w:tab w:val="left" w:pos="9639"/>
                    </w:tabs>
                  </w:pPr>
                </w:p>
              </w:tc>
            </w:tr>
            <w:tr w:rsidR="00382886" w:rsidRPr="0087732B" w:rsidTr="006E7E98">
              <w:trPr>
                <w:trHeight w:val="1141"/>
              </w:trPr>
              <w:tc>
                <w:tcPr>
                  <w:tcW w:w="415" w:type="dxa"/>
                  <w:vMerge w:val="restart"/>
                  <w:shd w:val="clear" w:color="auto" w:fill="auto"/>
                  <w:vAlign w:val="center"/>
                </w:tcPr>
                <w:p w:rsidR="00382886" w:rsidRPr="0087732B" w:rsidRDefault="00CC7602" w:rsidP="005E5338">
                  <w:pPr>
                    <w:tabs>
                      <w:tab w:val="left" w:pos="9639"/>
                    </w:tabs>
                    <w:spacing w:before="120"/>
                    <w:jc w:val="center"/>
                  </w:pPr>
                  <w:r>
                    <w:t>3</w:t>
                  </w:r>
                  <w:r w:rsidR="00382886" w:rsidRPr="0087732B">
                    <w:t>.</w:t>
                  </w:r>
                </w:p>
              </w:tc>
              <w:tc>
                <w:tcPr>
                  <w:tcW w:w="1701" w:type="dxa"/>
                  <w:vMerge w:val="restart"/>
                  <w:shd w:val="clear" w:color="auto" w:fill="auto"/>
                  <w:vAlign w:val="center"/>
                </w:tcPr>
                <w:p w:rsidR="00382886" w:rsidRPr="0087732B" w:rsidRDefault="00B01007" w:rsidP="005E5338">
                  <w:pPr>
                    <w:tabs>
                      <w:tab w:val="left" w:pos="9639"/>
                    </w:tabs>
                    <w:spacing w:before="120"/>
                  </w:pPr>
                  <w:r w:rsidRPr="0087732B">
                    <w:t>Деловая репутация</w:t>
                  </w:r>
                </w:p>
              </w:tc>
              <w:tc>
                <w:tcPr>
                  <w:tcW w:w="709" w:type="dxa"/>
                  <w:vMerge w:val="restart"/>
                  <w:shd w:val="clear" w:color="auto" w:fill="auto"/>
                  <w:vAlign w:val="center"/>
                </w:tcPr>
                <w:p w:rsidR="00382886" w:rsidRPr="0087732B" w:rsidRDefault="00F15C55" w:rsidP="005E5338">
                  <w:pPr>
                    <w:tabs>
                      <w:tab w:val="left" w:pos="9639"/>
                    </w:tabs>
                    <w:jc w:val="center"/>
                  </w:pPr>
                  <w:r>
                    <w:t>Шт.</w:t>
                  </w:r>
                </w:p>
              </w:tc>
              <w:tc>
                <w:tcPr>
                  <w:tcW w:w="1276" w:type="dxa"/>
                  <w:shd w:val="clear" w:color="auto" w:fill="auto"/>
                  <w:vAlign w:val="center"/>
                </w:tcPr>
                <w:p w:rsidR="00382886" w:rsidRPr="0087732B" w:rsidRDefault="00B01007" w:rsidP="00F27C9A">
                  <w:pPr>
                    <w:tabs>
                      <w:tab w:val="left" w:pos="9639"/>
                    </w:tabs>
                    <w:jc w:val="center"/>
                  </w:pPr>
                  <w:r w:rsidRPr="0087732B">
                    <w:t xml:space="preserve">Отсутствие рекомендательных писем  – 0 </w:t>
                  </w:r>
                </w:p>
                <w:p w:rsidR="00382886" w:rsidRPr="0087732B" w:rsidRDefault="00B01007" w:rsidP="00BA1050">
                  <w:pPr>
                    <w:tabs>
                      <w:tab w:val="left" w:pos="9639"/>
                    </w:tabs>
                    <w:jc w:val="center"/>
                  </w:pPr>
                  <w:r w:rsidRPr="0087732B">
                    <w:t>баллов</w:t>
                  </w:r>
                </w:p>
              </w:tc>
              <w:tc>
                <w:tcPr>
                  <w:tcW w:w="2268" w:type="dxa"/>
                  <w:vMerge w:val="restart"/>
                  <w:shd w:val="clear" w:color="auto" w:fill="auto"/>
                  <w:vAlign w:val="center"/>
                </w:tcPr>
                <w:p w:rsidR="00382886" w:rsidRPr="0087732B" w:rsidRDefault="00B01007" w:rsidP="00001C0C">
                  <w:pPr>
                    <w:tabs>
                      <w:tab w:val="left" w:pos="9639"/>
                    </w:tabs>
                  </w:pPr>
                  <w:r w:rsidRPr="0087732B">
                    <w:t xml:space="preserve"> Документы, представляемые в составе заявки по данному показателю:</w:t>
                  </w:r>
                </w:p>
                <w:p w:rsidR="00382886" w:rsidRPr="0087732B" w:rsidRDefault="00B01007" w:rsidP="00001C0C">
                  <w:pPr>
                    <w:tabs>
                      <w:tab w:val="left" w:pos="9639"/>
                    </w:tabs>
                  </w:pPr>
                  <w:r w:rsidRPr="0087732B">
                    <w:t xml:space="preserve">рекомендательные, </w:t>
                  </w:r>
                </w:p>
                <w:p w:rsidR="00382886" w:rsidRPr="0087732B" w:rsidRDefault="00B01007" w:rsidP="00001C0C">
                  <w:pPr>
                    <w:tabs>
                      <w:tab w:val="left" w:pos="9639"/>
                    </w:tabs>
                  </w:pPr>
                  <w:r w:rsidRPr="0087732B">
                    <w:t>письма, отзывы, дипломы и иные документы, подтверждающие положительную деловую репутацию участника закупки</w:t>
                  </w:r>
                </w:p>
              </w:tc>
            </w:tr>
            <w:tr w:rsidR="00382886" w:rsidRPr="0087732B" w:rsidTr="006E7E98">
              <w:trPr>
                <w:trHeight w:val="1007"/>
              </w:trPr>
              <w:tc>
                <w:tcPr>
                  <w:tcW w:w="415" w:type="dxa"/>
                  <w:vMerge/>
                  <w:shd w:val="clear" w:color="auto" w:fill="auto"/>
                  <w:vAlign w:val="center"/>
                </w:tcPr>
                <w:p w:rsidR="00382886" w:rsidRPr="0087732B" w:rsidRDefault="00382886" w:rsidP="005E5338">
                  <w:pPr>
                    <w:tabs>
                      <w:tab w:val="left" w:pos="9639"/>
                    </w:tabs>
                    <w:spacing w:before="120"/>
                    <w:jc w:val="center"/>
                  </w:pPr>
                </w:p>
              </w:tc>
              <w:tc>
                <w:tcPr>
                  <w:tcW w:w="1701" w:type="dxa"/>
                  <w:vMerge/>
                  <w:shd w:val="clear" w:color="auto" w:fill="auto"/>
                  <w:vAlign w:val="center"/>
                </w:tcPr>
                <w:p w:rsidR="00382886" w:rsidRPr="0087732B" w:rsidRDefault="00382886" w:rsidP="005E5338">
                  <w:pPr>
                    <w:tabs>
                      <w:tab w:val="left" w:pos="9639"/>
                    </w:tabs>
                    <w:spacing w:before="120"/>
                  </w:pPr>
                </w:p>
              </w:tc>
              <w:tc>
                <w:tcPr>
                  <w:tcW w:w="709" w:type="dxa"/>
                  <w:vMerge/>
                  <w:shd w:val="clear" w:color="auto" w:fill="auto"/>
                  <w:vAlign w:val="center"/>
                </w:tcPr>
                <w:p w:rsidR="00382886" w:rsidRPr="0087732B" w:rsidRDefault="00382886" w:rsidP="005E5338">
                  <w:pPr>
                    <w:tabs>
                      <w:tab w:val="left" w:pos="9639"/>
                    </w:tabs>
                    <w:jc w:val="center"/>
                  </w:pPr>
                </w:p>
              </w:tc>
              <w:tc>
                <w:tcPr>
                  <w:tcW w:w="1276" w:type="dxa"/>
                  <w:shd w:val="clear" w:color="auto" w:fill="auto"/>
                  <w:vAlign w:val="center"/>
                </w:tcPr>
                <w:p w:rsidR="00382886" w:rsidRPr="0087732B" w:rsidRDefault="00B01007" w:rsidP="00F27C9A">
                  <w:pPr>
                    <w:tabs>
                      <w:tab w:val="left" w:pos="9639"/>
                    </w:tabs>
                    <w:jc w:val="center"/>
                  </w:pPr>
                  <w:r w:rsidRPr="0087732B">
                    <w:t xml:space="preserve">От 1 до </w:t>
                  </w:r>
                  <w:r w:rsidR="00F15C55">
                    <w:t>10</w:t>
                  </w:r>
                  <w:r w:rsidRPr="0087732B">
                    <w:t xml:space="preserve"> –</w:t>
                  </w:r>
                </w:p>
                <w:p w:rsidR="00382886" w:rsidRPr="0087732B" w:rsidRDefault="005A7704" w:rsidP="00817C86">
                  <w:pPr>
                    <w:tabs>
                      <w:tab w:val="left" w:pos="9639"/>
                    </w:tabs>
                    <w:jc w:val="center"/>
                  </w:pPr>
                  <w:r>
                    <w:t>10</w:t>
                  </w:r>
                  <w:r w:rsidR="00254B30" w:rsidRPr="0087732B">
                    <w:t xml:space="preserve"> </w:t>
                  </w:r>
                  <w:r w:rsidR="00382886" w:rsidRPr="0087732B">
                    <w:t>баллов</w:t>
                  </w:r>
                </w:p>
              </w:tc>
              <w:tc>
                <w:tcPr>
                  <w:tcW w:w="2268" w:type="dxa"/>
                  <w:vMerge/>
                  <w:shd w:val="clear" w:color="auto" w:fill="auto"/>
                  <w:vAlign w:val="center"/>
                </w:tcPr>
                <w:p w:rsidR="00382886" w:rsidRPr="0087732B" w:rsidDel="00001C0C" w:rsidRDefault="00382886" w:rsidP="00001C0C">
                  <w:pPr>
                    <w:tabs>
                      <w:tab w:val="left" w:pos="9639"/>
                    </w:tabs>
                  </w:pPr>
                </w:p>
              </w:tc>
            </w:tr>
            <w:tr w:rsidR="00382886" w:rsidRPr="0087732B" w:rsidTr="006E7E98">
              <w:trPr>
                <w:trHeight w:val="979"/>
              </w:trPr>
              <w:tc>
                <w:tcPr>
                  <w:tcW w:w="415" w:type="dxa"/>
                  <w:vMerge/>
                  <w:shd w:val="clear" w:color="auto" w:fill="auto"/>
                  <w:vAlign w:val="center"/>
                </w:tcPr>
                <w:p w:rsidR="00382886" w:rsidRPr="0087732B" w:rsidRDefault="00382886" w:rsidP="005E5338">
                  <w:pPr>
                    <w:tabs>
                      <w:tab w:val="left" w:pos="9639"/>
                    </w:tabs>
                    <w:spacing w:before="120"/>
                    <w:jc w:val="center"/>
                  </w:pPr>
                </w:p>
              </w:tc>
              <w:tc>
                <w:tcPr>
                  <w:tcW w:w="1701" w:type="dxa"/>
                  <w:vMerge/>
                  <w:shd w:val="clear" w:color="auto" w:fill="auto"/>
                  <w:vAlign w:val="center"/>
                </w:tcPr>
                <w:p w:rsidR="00382886" w:rsidRPr="0087732B" w:rsidRDefault="00382886" w:rsidP="005E5338">
                  <w:pPr>
                    <w:tabs>
                      <w:tab w:val="left" w:pos="9639"/>
                    </w:tabs>
                    <w:spacing w:before="120"/>
                  </w:pPr>
                </w:p>
              </w:tc>
              <w:tc>
                <w:tcPr>
                  <w:tcW w:w="709" w:type="dxa"/>
                  <w:vMerge/>
                  <w:shd w:val="clear" w:color="auto" w:fill="auto"/>
                  <w:vAlign w:val="center"/>
                </w:tcPr>
                <w:p w:rsidR="00382886" w:rsidRPr="0087732B" w:rsidRDefault="00382886" w:rsidP="005E5338">
                  <w:pPr>
                    <w:tabs>
                      <w:tab w:val="left" w:pos="9639"/>
                    </w:tabs>
                    <w:jc w:val="center"/>
                  </w:pPr>
                </w:p>
              </w:tc>
              <w:tc>
                <w:tcPr>
                  <w:tcW w:w="1276" w:type="dxa"/>
                  <w:shd w:val="clear" w:color="auto" w:fill="auto"/>
                  <w:vAlign w:val="center"/>
                </w:tcPr>
                <w:p w:rsidR="00382886" w:rsidRPr="0087732B" w:rsidRDefault="00B01007" w:rsidP="00F15C55">
                  <w:pPr>
                    <w:tabs>
                      <w:tab w:val="left" w:pos="9639"/>
                    </w:tabs>
                    <w:jc w:val="center"/>
                  </w:pPr>
                  <w:r w:rsidRPr="0087732B">
                    <w:t xml:space="preserve"> От </w:t>
                  </w:r>
                  <w:r w:rsidR="00F15C55">
                    <w:t>11</w:t>
                  </w:r>
                  <w:r w:rsidRPr="0087732B">
                    <w:t xml:space="preserve"> и более – </w:t>
                  </w:r>
                  <w:r w:rsidR="00F15C55">
                    <w:t>2</w:t>
                  </w:r>
                  <w:r w:rsidR="00254B30">
                    <w:t>0</w:t>
                  </w:r>
                  <w:r w:rsidR="00254B30" w:rsidRPr="0087732B">
                    <w:t xml:space="preserve"> </w:t>
                  </w:r>
                  <w:r w:rsidR="00382886" w:rsidRPr="0087732B">
                    <w:t>баллов</w:t>
                  </w:r>
                </w:p>
              </w:tc>
              <w:tc>
                <w:tcPr>
                  <w:tcW w:w="2268" w:type="dxa"/>
                  <w:vMerge/>
                  <w:shd w:val="clear" w:color="auto" w:fill="auto"/>
                  <w:vAlign w:val="center"/>
                </w:tcPr>
                <w:p w:rsidR="00382886" w:rsidRPr="0087732B" w:rsidDel="00001C0C" w:rsidRDefault="00382886" w:rsidP="00001C0C">
                  <w:pPr>
                    <w:tabs>
                      <w:tab w:val="left" w:pos="9639"/>
                    </w:tabs>
                  </w:pPr>
                </w:p>
              </w:tc>
            </w:tr>
          </w:tbl>
          <w:p w:rsidR="00976CD3" w:rsidRPr="0087732B" w:rsidRDefault="00976CD3">
            <w:pPr>
              <w:pStyle w:val="2"/>
              <w:keepNext w:val="0"/>
              <w:tabs>
                <w:tab w:val="left" w:pos="9639"/>
              </w:tabs>
              <w:suppressAutoHyphens/>
              <w:spacing w:before="120" w:after="0"/>
              <w:jc w:val="left"/>
              <w:outlineLvl w:val="1"/>
              <w:rPr>
                <w:b w:val="0"/>
                <w:sz w:val="24"/>
                <w:szCs w:val="24"/>
              </w:rPr>
            </w:pPr>
          </w:p>
        </w:tc>
      </w:tr>
      <w:tr w:rsidR="00335AF0" w:rsidRPr="0087732B" w:rsidTr="00387CB8">
        <w:tc>
          <w:tcPr>
            <w:tcW w:w="1101" w:type="dxa"/>
          </w:tcPr>
          <w:p w:rsidR="00976CD3" w:rsidRPr="0087732B" w:rsidRDefault="00976CD3" w:rsidP="00A6345D">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590" w:type="dxa"/>
          </w:tcPr>
          <w:p w:rsidR="00976CD3" w:rsidRPr="0087732B" w:rsidRDefault="00B01007" w:rsidP="00A6345D">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A6345D">
            <w:pPr>
              <w:numPr>
                <w:ilvl w:val="1"/>
                <w:numId w:val="6"/>
              </w:numPr>
              <w:tabs>
                <w:tab w:val="clear" w:pos="1440"/>
                <w:tab w:val="num" w:pos="0"/>
                <w:tab w:val="num" w:pos="720"/>
                <w:tab w:val="left" w:pos="9639"/>
              </w:tabs>
              <w:autoSpaceDE w:val="0"/>
              <w:autoSpaceDN w:val="0"/>
              <w:adjustRightInd w:val="0"/>
              <w:spacing w:after="0"/>
              <w:ind w:left="0" w:firstLine="0"/>
            </w:pPr>
            <w:r w:rsidRPr="0087732B">
              <w:t>Присуждение каждой заявке порядкового номера по</w:t>
            </w:r>
          </w:p>
          <w:p w:rsidR="00335AF0" w:rsidRPr="0087732B" w:rsidRDefault="00B01007" w:rsidP="00596122">
            <w:pPr>
              <w:tabs>
                <w:tab w:val="left" w:pos="9639"/>
              </w:tabs>
              <w:autoSpaceDE w:val="0"/>
              <w:autoSpaceDN w:val="0"/>
              <w:adjustRightInd w:val="0"/>
              <w:spacing w:after="0"/>
            </w:pPr>
            <w:r w:rsidRPr="0087732B">
              <w:t xml:space="preserve">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87732B" w:rsidRDefault="00B01007" w:rsidP="00A6345D">
            <w:pPr>
              <w:numPr>
                <w:ilvl w:val="1"/>
                <w:numId w:val="6"/>
              </w:numPr>
              <w:tabs>
                <w:tab w:val="clear" w:pos="1440"/>
                <w:tab w:val="num" w:pos="0"/>
                <w:tab w:val="num" w:pos="720"/>
                <w:tab w:val="left" w:pos="9639"/>
              </w:tabs>
              <w:autoSpaceDE w:val="0"/>
              <w:autoSpaceDN w:val="0"/>
              <w:adjustRightInd w:val="0"/>
              <w:spacing w:after="0"/>
              <w:ind w:left="0" w:firstLine="0"/>
            </w:pPr>
            <w:r w:rsidRPr="0087732B">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335AF0" w:rsidRPr="0087732B" w:rsidRDefault="00B01007" w:rsidP="00DB1EDC">
            <w:pPr>
              <w:numPr>
                <w:ilvl w:val="1"/>
                <w:numId w:val="6"/>
              </w:numPr>
              <w:tabs>
                <w:tab w:val="clear" w:pos="1440"/>
                <w:tab w:val="num" w:pos="0"/>
                <w:tab w:val="num" w:pos="387"/>
                <w:tab w:val="left" w:pos="9639"/>
              </w:tabs>
              <w:autoSpaceDE w:val="0"/>
              <w:autoSpaceDN w:val="0"/>
              <w:adjustRightInd w:val="0"/>
              <w:spacing w:after="0"/>
              <w:ind w:left="0" w:firstLine="0"/>
            </w:pPr>
            <w:r w:rsidRPr="0087732B">
              <w:lastRenderedPageBreak/>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Pr="0087732B"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7pt" o:ole="" fillcolor="window">
                  <v:imagedata r:id="rId11" o:title=""/>
                </v:shape>
                <o:OLEObject Type="Embed" ProgID="Equation.3" ShapeID="_x0000_i1025" DrawAspect="Content" ObjectID="_1500099236" r:id="rId12"/>
              </w:object>
            </w:r>
            <w:r w:rsidRPr="0087732B">
              <w:t>,</w:t>
            </w: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Rai - рейтинг, присуждаемый i-й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Amax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Ai -  цена договора, предложенная  i-м участником.</w:t>
            </w:r>
          </w:p>
          <w:p w:rsidR="00976CD3" w:rsidRPr="0087732B"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Pr="0087732B" w:rsidRDefault="00B01007" w:rsidP="000E1D45">
            <w:pPr>
              <w:keepNext/>
              <w:tabs>
                <w:tab w:val="left" w:pos="9639"/>
              </w:tabs>
              <w:spacing w:before="240"/>
              <w:outlineLvl w:val="0"/>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387CB8">
        <w:tc>
          <w:tcPr>
            <w:tcW w:w="1101" w:type="dxa"/>
          </w:tcPr>
          <w:p w:rsidR="00976CD3" w:rsidRPr="0087732B" w:rsidRDefault="00976CD3" w:rsidP="00A6345D">
            <w:pPr>
              <w:numPr>
                <w:ilvl w:val="0"/>
                <w:numId w:val="7"/>
              </w:numPr>
              <w:tabs>
                <w:tab w:val="left" w:pos="9639"/>
              </w:tabs>
              <w:jc w:val="center"/>
              <w:rPr>
                <w:b/>
                <w:bCs/>
                <w:snapToGrid w:val="0"/>
              </w:rPr>
            </w:pPr>
          </w:p>
        </w:tc>
        <w:tc>
          <w:tcPr>
            <w:tcW w:w="2340" w:type="dxa"/>
          </w:tcPr>
          <w:p w:rsidR="00976CD3"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590" w:type="dxa"/>
          </w:tcPr>
          <w:p w:rsidR="00976CD3" w:rsidRPr="0087732B" w:rsidRDefault="00B01007">
            <w:pPr>
              <w:tabs>
                <w:tab w:val="left" w:pos="9639"/>
              </w:tabs>
              <w:jc w:val="left"/>
            </w:pPr>
            <w:r w:rsidRPr="0087732B">
              <w:t xml:space="preserve">Не установлены </w:t>
            </w:r>
          </w:p>
        </w:tc>
      </w:tr>
      <w:tr w:rsidR="00CA40D5" w:rsidRPr="0087732B" w:rsidTr="00387CB8">
        <w:trPr>
          <w:trHeight w:val="1000"/>
        </w:trPr>
        <w:tc>
          <w:tcPr>
            <w:tcW w:w="1101" w:type="dxa"/>
          </w:tcPr>
          <w:p w:rsidR="00CA40D5" w:rsidRPr="0087732B" w:rsidRDefault="00CA40D5" w:rsidP="00A6345D">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347313" w:rsidRDefault="00B01007" w:rsidP="00FC3522">
            <w:pPr>
              <w:keepLines/>
              <w:widowControl w:val="0"/>
              <w:suppressLineNumbers/>
              <w:tabs>
                <w:tab w:val="left" w:pos="9639"/>
              </w:tabs>
              <w:suppressAutoHyphens/>
              <w:jc w:val="left"/>
            </w:pPr>
            <w:r w:rsidRPr="00347313">
              <w:t>Размер обеспечения заявки на участие в закупке</w:t>
            </w:r>
          </w:p>
        </w:tc>
        <w:tc>
          <w:tcPr>
            <w:tcW w:w="6590" w:type="dxa"/>
          </w:tcPr>
          <w:p w:rsidR="00387CB8" w:rsidRPr="00347313" w:rsidRDefault="00387CB8" w:rsidP="00387CB8">
            <w:pPr>
              <w:pStyle w:val="31"/>
              <w:tabs>
                <w:tab w:val="clear" w:pos="227"/>
                <w:tab w:val="num" w:pos="627"/>
              </w:tabs>
              <w:rPr>
                <w:szCs w:val="24"/>
              </w:rPr>
            </w:pPr>
            <w:r w:rsidRPr="00347313">
              <w:rPr>
                <w:szCs w:val="24"/>
              </w:rPr>
              <w:t xml:space="preserve">Участники закупки вносят обеспечение заявки путем перечисления денежных средств на счет Заказчика в размере </w:t>
            </w:r>
            <w:r w:rsidR="0069755F" w:rsidRPr="00347313">
              <w:rPr>
                <w:szCs w:val="24"/>
              </w:rPr>
              <w:t>10</w:t>
            </w:r>
            <w:r w:rsidRPr="00347313">
              <w:rPr>
                <w:szCs w:val="24"/>
              </w:rPr>
              <w:t xml:space="preserve"> % начальной цены договора – </w:t>
            </w:r>
            <w:r w:rsidR="0069755F" w:rsidRPr="00347313">
              <w:rPr>
                <w:szCs w:val="24"/>
              </w:rPr>
              <w:t>395 000</w:t>
            </w:r>
            <w:r w:rsidR="00D57356" w:rsidRPr="00347313">
              <w:rPr>
                <w:szCs w:val="24"/>
              </w:rPr>
              <w:t xml:space="preserve">,00 </w:t>
            </w:r>
            <w:r w:rsidRPr="00347313">
              <w:rPr>
                <w:szCs w:val="24"/>
              </w:rPr>
              <w:t>(</w:t>
            </w:r>
            <w:r w:rsidR="0069755F" w:rsidRPr="00347313">
              <w:rPr>
                <w:szCs w:val="24"/>
              </w:rPr>
              <w:t>Триста девяносто пять тысяч</w:t>
            </w:r>
            <w:r w:rsidRPr="00347313">
              <w:rPr>
                <w:b/>
                <w:szCs w:val="24"/>
              </w:rPr>
              <w:t xml:space="preserve">) </w:t>
            </w:r>
            <w:r w:rsidRPr="00347313">
              <w:rPr>
                <w:szCs w:val="24"/>
              </w:rPr>
              <w:t>рублей 00 копеек.</w:t>
            </w:r>
          </w:p>
          <w:p w:rsidR="00387CB8" w:rsidRPr="00347313" w:rsidRDefault="00387CB8" w:rsidP="00387CB8">
            <w:pPr>
              <w:pStyle w:val="af3"/>
              <w:spacing w:after="0"/>
            </w:pPr>
            <w:r w:rsidRPr="00347313">
              <w:t xml:space="preserve">Денежные средства в счет обеспечения заявки подлежат перечислению по следующим банковским реквизитам: </w:t>
            </w:r>
          </w:p>
          <w:p w:rsidR="00387CB8" w:rsidRPr="00347313" w:rsidRDefault="00387CB8" w:rsidP="00387CB8">
            <w:pPr>
              <w:pStyle w:val="af3"/>
              <w:spacing w:after="0"/>
            </w:pPr>
            <w:r w:rsidRPr="00347313">
              <w:t>ФГУП «Московский эндокринный завод»</w:t>
            </w:r>
          </w:p>
          <w:p w:rsidR="00387CB8" w:rsidRPr="00347313" w:rsidRDefault="00387CB8" w:rsidP="00387CB8">
            <w:pPr>
              <w:pStyle w:val="af3"/>
              <w:spacing w:after="0"/>
            </w:pPr>
            <w:r w:rsidRPr="00347313">
              <w:t>ИНН 7722059711 КПП 772201001</w:t>
            </w:r>
          </w:p>
          <w:p w:rsidR="00387CB8" w:rsidRPr="00347313" w:rsidRDefault="00387CB8" w:rsidP="00387CB8">
            <w:pPr>
              <w:pStyle w:val="af3"/>
              <w:spacing w:after="0"/>
            </w:pPr>
            <w:r w:rsidRPr="00347313">
              <w:t xml:space="preserve">Московский банк Сбербанка России, ОАО, г. Москва </w:t>
            </w:r>
          </w:p>
          <w:p w:rsidR="00387CB8" w:rsidRPr="00347313" w:rsidRDefault="00387CB8" w:rsidP="00387CB8">
            <w:pPr>
              <w:pStyle w:val="af3"/>
              <w:spacing w:after="0"/>
            </w:pPr>
            <w:r w:rsidRPr="00347313">
              <w:t>К/с 30101810400000000225</w:t>
            </w:r>
          </w:p>
          <w:p w:rsidR="00387CB8" w:rsidRPr="00347313" w:rsidRDefault="00387CB8" w:rsidP="00387CB8">
            <w:pPr>
              <w:pStyle w:val="af3"/>
              <w:spacing w:after="0"/>
            </w:pPr>
            <w:r w:rsidRPr="00347313">
              <w:t>БИК 044525225</w:t>
            </w:r>
          </w:p>
          <w:p w:rsidR="00387CB8" w:rsidRPr="00347313" w:rsidRDefault="00387CB8" w:rsidP="00387CB8">
            <w:pPr>
              <w:pStyle w:val="af3"/>
              <w:spacing w:after="0"/>
            </w:pPr>
            <w:r w:rsidRPr="00347313">
              <w:t>ОКОНХ 19310, 19320, 72100</w:t>
            </w:r>
          </w:p>
          <w:p w:rsidR="00387CB8" w:rsidRPr="00347313" w:rsidRDefault="00387CB8" w:rsidP="00387CB8">
            <w:pPr>
              <w:pStyle w:val="31"/>
              <w:tabs>
                <w:tab w:val="num" w:pos="0"/>
                <w:tab w:val="num" w:pos="627"/>
              </w:tabs>
              <w:rPr>
                <w:szCs w:val="24"/>
              </w:rPr>
            </w:pPr>
            <w:r w:rsidRPr="00347313">
              <w:rPr>
                <w:szCs w:val="24"/>
              </w:rPr>
              <w:t>ОКПО 40393587</w:t>
            </w:r>
          </w:p>
          <w:p w:rsidR="00387CB8" w:rsidRPr="00347313" w:rsidRDefault="00387CB8" w:rsidP="00387CB8">
            <w:pPr>
              <w:pStyle w:val="31"/>
              <w:tabs>
                <w:tab w:val="num" w:pos="0"/>
                <w:tab w:val="num" w:pos="627"/>
              </w:tabs>
              <w:rPr>
                <w:szCs w:val="24"/>
              </w:rPr>
            </w:pPr>
            <w:r w:rsidRPr="00347313">
              <w:rPr>
                <w:szCs w:val="24"/>
              </w:rPr>
              <w:t>Расчетный счет 40502810438120100031</w:t>
            </w:r>
          </w:p>
          <w:p w:rsidR="00387CB8" w:rsidRPr="00347313" w:rsidRDefault="00387CB8" w:rsidP="00387CB8">
            <w:pPr>
              <w:spacing w:after="0"/>
              <w:rPr>
                <w:spacing w:val="-4"/>
              </w:rPr>
            </w:pPr>
            <w:r w:rsidRPr="00347313">
              <w:t xml:space="preserve">Назначение платежа – обеспечение заявки на участие в конкурсе </w:t>
            </w:r>
            <w:r w:rsidRPr="00347313">
              <w:rPr>
                <w:bCs/>
              </w:rPr>
              <w:t>на право за</w:t>
            </w:r>
            <w:r w:rsidR="00383365">
              <w:rPr>
                <w:bCs/>
              </w:rPr>
              <w:t xml:space="preserve">ключения договора на выполнение </w:t>
            </w:r>
            <w:r w:rsidR="00383365">
              <w:t xml:space="preserve"> </w:t>
            </w:r>
            <w:r w:rsidR="00383365">
              <w:lastRenderedPageBreak/>
              <w:t>работ</w:t>
            </w:r>
            <w:r w:rsidR="00383365" w:rsidRPr="00C51416">
              <w:t xml:space="preserve"> </w:t>
            </w:r>
            <w:r w:rsidR="00383365" w:rsidRPr="00B8529F">
              <w:t>по замене электрощитового оборудования на объектах ФГУП «Московский эндокринный завод»</w:t>
            </w:r>
            <w:r w:rsidRPr="00347313">
              <w:rPr>
                <w:spacing w:val="-4"/>
              </w:rPr>
              <w:t>.</w:t>
            </w:r>
          </w:p>
          <w:p w:rsidR="00387CB8" w:rsidRPr="00347313" w:rsidRDefault="00387CB8" w:rsidP="00387CB8">
            <w:pPr>
              <w:spacing w:after="0"/>
              <w:rPr>
                <w:color w:val="000000"/>
              </w:rPr>
            </w:pPr>
            <w:r w:rsidRPr="00347313">
              <w:rPr>
                <w:color w:val="000000"/>
              </w:rPr>
              <w:t xml:space="preserve">Факт внесения участником размещения заказа денежных средств в качестве обеспечения заявки на участие в конкурсе подтверждается платежным поручением </w:t>
            </w:r>
            <w:r w:rsidRPr="00347313">
              <w:t>о перечислении денежных средств в качестве обеспечения заявки,</w:t>
            </w:r>
            <w:r w:rsidRPr="00347313">
              <w:rPr>
                <w:color w:val="000000"/>
              </w:rPr>
              <w:t xml:space="preserve"> или копией такого поручения.</w:t>
            </w:r>
          </w:p>
          <w:p w:rsidR="00387CB8" w:rsidRPr="00347313" w:rsidRDefault="00387CB8" w:rsidP="00387CB8">
            <w:pPr>
              <w:spacing w:after="0"/>
              <w:rPr>
                <w:b/>
                <w:color w:val="000000"/>
              </w:rPr>
            </w:pPr>
            <w:r w:rsidRPr="00347313">
              <w:rPr>
                <w:b/>
                <w:color w:val="000000"/>
              </w:rPr>
              <w:t xml:space="preserve">Соответствующее платежное поручение, </w:t>
            </w:r>
            <w:r w:rsidRPr="00347313">
              <w:rPr>
                <w:b/>
              </w:rPr>
              <w:t xml:space="preserve">подтверждающее перечисление денежных средств в качестве обеспечения заявки (или копия такого платежного поручения), </w:t>
            </w:r>
            <w:r w:rsidRPr="00347313">
              <w:rPr>
                <w:b/>
                <w:color w:val="000000"/>
              </w:rPr>
              <w:t>должно быть подано участником закупки в составе документов, входящих в заявку на участие в конкурсе.</w:t>
            </w:r>
          </w:p>
          <w:p w:rsidR="00387CB8" w:rsidRPr="00347313" w:rsidRDefault="00387CB8" w:rsidP="00387CB8">
            <w:pPr>
              <w:spacing w:after="0"/>
              <w:rPr>
                <w:color w:val="000000"/>
              </w:rPr>
            </w:pPr>
            <w:r w:rsidRPr="00347313">
              <w:rPr>
                <w:color w:val="000000"/>
              </w:rPr>
              <w:t xml:space="preserve">Денежные средства, вносимые в качестве обеспечения заявки на участие в конкурсе, должны быть зачислены </w:t>
            </w:r>
            <w:r w:rsidRPr="00347313">
              <w:t xml:space="preserve">до момента окончания срока рассмотрения </w:t>
            </w:r>
            <w:r w:rsidRPr="00347313">
              <w:rPr>
                <w:color w:val="000000"/>
              </w:rPr>
              <w:t>заявок на участие в конкурсе. В противном случае денежные средства в обеспечение заявки на участие в конкурсе считаются невнесенными.</w:t>
            </w:r>
          </w:p>
          <w:p w:rsidR="00387CB8" w:rsidRPr="00347313" w:rsidRDefault="00387CB8" w:rsidP="00387CB8">
            <w:pPr>
              <w:spacing w:after="0"/>
              <w:rPr>
                <w:color w:val="000000"/>
              </w:rPr>
            </w:pPr>
            <w:r w:rsidRPr="00347313">
              <w:rPr>
                <w:color w:val="000000"/>
              </w:rPr>
              <w:t xml:space="preserve">Заказчик возвращает участникам закупки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закупки в течение пяти рабочих дней со дня: </w:t>
            </w:r>
          </w:p>
          <w:p w:rsidR="00387CB8" w:rsidRPr="00347313" w:rsidRDefault="00387CB8" w:rsidP="00387CB8">
            <w:pPr>
              <w:spacing w:after="0"/>
              <w:ind w:firstLine="720"/>
              <w:rPr>
                <w:color w:val="000000"/>
              </w:rPr>
            </w:pPr>
            <w:r w:rsidRPr="00347313">
              <w:rPr>
                <w:color w:val="000000"/>
              </w:rPr>
              <w:t xml:space="preserve">1) принятия Заказчиком решения об отказе от проведения закупки участнику, подавшему заявку на участие в закупке; </w:t>
            </w:r>
          </w:p>
          <w:p w:rsidR="00387CB8" w:rsidRPr="00347313" w:rsidRDefault="00387CB8" w:rsidP="00387CB8">
            <w:pPr>
              <w:spacing w:after="0"/>
              <w:ind w:firstLine="720"/>
              <w:rPr>
                <w:color w:val="000000"/>
              </w:rPr>
            </w:pPr>
            <w:r w:rsidRPr="00347313">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387CB8" w:rsidRPr="00347313" w:rsidRDefault="00387CB8" w:rsidP="00387CB8">
            <w:pPr>
              <w:spacing w:after="0"/>
              <w:ind w:firstLine="720"/>
              <w:rPr>
                <w:color w:val="000000"/>
              </w:rPr>
            </w:pPr>
            <w:r w:rsidRPr="00347313">
              <w:rPr>
                <w:color w:val="000000"/>
              </w:rPr>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387CB8" w:rsidRPr="00347313" w:rsidRDefault="00387CB8" w:rsidP="00387CB8">
            <w:pPr>
              <w:spacing w:after="0"/>
              <w:ind w:firstLine="720"/>
              <w:rPr>
                <w:color w:val="000000"/>
              </w:rPr>
            </w:pPr>
            <w:r w:rsidRPr="00347313">
              <w:rPr>
                <w:color w:val="000000"/>
              </w:rP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387CB8" w:rsidRPr="00347313" w:rsidRDefault="00387CB8" w:rsidP="00387CB8">
            <w:pPr>
              <w:spacing w:after="0"/>
              <w:ind w:firstLine="720"/>
              <w:rPr>
                <w:color w:val="000000"/>
              </w:rPr>
            </w:pPr>
            <w:r w:rsidRPr="00347313">
              <w:rPr>
                <w:color w:val="000000"/>
              </w:rPr>
              <w:t xml:space="preserve">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387CB8" w:rsidRPr="00347313" w:rsidRDefault="00387CB8" w:rsidP="00387CB8">
            <w:pPr>
              <w:spacing w:after="0"/>
              <w:ind w:firstLine="720"/>
              <w:rPr>
                <w:color w:val="000000"/>
              </w:rPr>
            </w:pPr>
            <w:r w:rsidRPr="00347313">
              <w:rPr>
                <w:color w:val="000000"/>
              </w:rPr>
              <w:t xml:space="preserve">6) заключения договора - победителю закупки; </w:t>
            </w:r>
          </w:p>
          <w:p w:rsidR="00387CB8" w:rsidRPr="00347313" w:rsidRDefault="00387CB8" w:rsidP="00387CB8">
            <w:pPr>
              <w:spacing w:after="0"/>
              <w:ind w:firstLine="720"/>
              <w:rPr>
                <w:color w:val="000000"/>
              </w:rPr>
            </w:pPr>
            <w:r w:rsidRPr="00347313">
              <w:rPr>
                <w:color w:val="000000"/>
              </w:rPr>
              <w:t xml:space="preserve">7) заключения договора - участнику закупки, заявке на участие которого присвоен второй номер; </w:t>
            </w:r>
          </w:p>
          <w:p w:rsidR="00387CB8" w:rsidRPr="00347313" w:rsidRDefault="00387CB8" w:rsidP="00387CB8">
            <w:pPr>
              <w:spacing w:after="0"/>
              <w:ind w:firstLine="720"/>
              <w:rPr>
                <w:color w:val="000000"/>
              </w:rPr>
            </w:pPr>
            <w:r w:rsidRPr="00347313">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387CB8" w:rsidRPr="00347313" w:rsidRDefault="00387CB8" w:rsidP="00387CB8">
            <w:pPr>
              <w:spacing w:after="0"/>
              <w:ind w:firstLine="720"/>
              <w:rPr>
                <w:color w:val="000000"/>
              </w:rPr>
            </w:pPr>
            <w:r w:rsidRPr="00347313">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387CB8" w:rsidRPr="00347313" w:rsidRDefault="00387CB8" w:rsidP="00387CB8">
            <w:pPr>
              <w:spacing w:after="0"/>
              <w:ind w:firstLine="720"/>
              <w:rPr>
                <w:color w:val="000000"/>
              </w:rPr>
            </w:pPr>
            <w:r w:rsidRPr="00347313">
              <w:rPr>
                <w:color w:val="000000"/>
              </w:rPr>
              <w:t>10) заключения договора с единственным допущенным к участию в закупке участником - такому участнику.</w:t>
            </w:r>
          </w:p>
          <w:p w:rsidR="00387CB8" w:rsidRPr="00347313" w:rsidRDefault="00387CB8" w:rsidP="00387CB8">
            <w:pPr>
              <w:spacing w:after="0"/>
              <w:rPr>
                <w:color w:val="000000"/>
              </w:rPr>
            </w:pPr>
            <w:r w:rsidRPr="00347313">
              <w:rPr>
                <w:color w:val="000000"/>
              </w:rPr>
              <w:t xml:space="preserve">В случае уклонения победителя закупки от заключения договора денежные средства, внесенные в качестве </w:t>
            </w:r>
            <w:r w:rsidRPr="00347313">
              <w:rPr>
                <w:color w:val="000000"/>
              </w:rPr>
              <w:lastRenderedPageBreak/>
              <w:t>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Информация об этом содержатся в документации о закупке.</w:t>
            </w:r>
          </w:p>
          <w:p w:rsidR="00387CB8" w:rsidRPr="00347313" w:rsidRDefault="00387CB8" w:rsidP="00387CB8">
            <w:pPr>
              <w:spacing w:after="0"/>
              <w:rPr>
                <w:color w:val="000000"/>
              </w:rPr>
            </w:pPr>
            <w:r w:rsidRPr="00347313">
              <w:rPr>
                <w:color w:val="000000"/>
              </w:rPr>
              <w:t xml:space="preserve">В случае уклонения участника закупки, заявке на участие в конкурсе которого присвоен второй номер, сделавшего предпоследнее предложение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387CB8" w:rsidRPr="00347313" w:rsidRDefault="00387CB8" w:rsidP="00387CB8">
            <w:pPr>
              <w:pStyle w:val="Default"/>
              <w:rPr>
                <w:rFonts w:ascii="Times New Roman" w:hAnsi="Times New Roman" w:cs="Times New Roman"/>
              </w:rPr>
            </w:pPr>
            <w:r w:rsidRPr="00347313">
              <w:rPr>
                <w:rFonts w:ascii="Times New Roman" w:hAnsi="Times New Roman" w:cs="Times New Roman"/>
              </w:rPr>
              <w:t xml:space="preserve">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AF04AD" w:rsidRPr="00347313" w:rsidRDefault="00387CB8" w:rsidP="00387CB8">
            <w:pPr>
              <w:pStyle w:val="Default"/>
              <w:rPr>
                <w:rFonts w:ascii="Times New Roman" w:hAnsi="Times New Roman" w:cs="Times New Roman"/>
                <w:color w:val="auto"/>
              </w:rPr>
            </w:pPr>
            <w:r w:rsidRPr="00347313">
              <w:rPr>
                <w:rFonts w:ascii="Times New Roman" w:hAnsi="Times New Roman" w:cs="Times New Roman"/>
              </w:rPr>
              <w:t xml:space="preserve">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tc>
      </w:tr>
      <w:tr w:rsidR="00FC3522" w:rsidRPr="0087732B" w:rsidTr="00387CB8">
        <w:tc>
          <w:tcPr>
            <w:tcW w:w="1101" w:type="dxa"/>
          </w:tcPr>
          <w:p w:rsidR="00FC3522" w:rsidRPr="0087732B" w:rsidRDefault="00FC3522" w:rsidP="00A6345D">
            <w:pPr>
              <w:numPr>
                <w:ilvl w:val="0"/>
                <w:numId w:val="7"/>
              </w:numPr>
              <w:tabs>
                <w:tab w:val="left" w:pos="9639"/>
              </w:tabs>
              <w:jc w:val="center"/>
              <w:rPr>
                <w:b/>
                <w:bCs/>
                <w:snapToGrid w:val="0"/>
              </w:rPr>
            </w:pPr>
          </w:p>
        </w:tc>
        <w:tc>
          <w:tcPr>
            <w:tcW w:w="2340" w:type="dxa"/>
          </w:tcPr>
          <w:p w:rsidR="00FC3522" w:rsidRPr="0087732B" w:rsidRDefault="00B01007">
            <w:pPr>
              <w:keepLines/>
              <w:widowControl w:val="0"/>
              <w:suppressLineNumbers/>
              <w:tabs>
                <w:tab w:val="left" w:pos="9639"/>
              </w:tabs>
              <w:suppressAutoHyphens/>
              <w:jc w:val="left"/>
            </w:pPr>
            <w:r w:rsidRPr="0087732B">
              <w:t>Обеспечение исполнения договора</w:t>
            </w:r>
          </w:p>
        </w:tc>
        <w:tc>
          <w:tcPr>
            <w:tcW w:w="6590" w:type="dxa"/>
          </w:tcPr>
          <w:p w:rsidR="00FC3522" w:rsidRPr="0087732B" w:rsidRDefault="00B01007" w:rsidP="00FC3522">
            <w:pPr>
              <w:keepNext/>
              <w:keepLines/>
              <w:widowControl w:val="0"/>
              <w:suppressLineNumbers/>
              <w:tabs>
                <w:tab w:val="left" w:pos="9639"/>
              </w:tabs>
              <w:suppressAutoHyphens/>
            </w:pPr>
            <w:r w:rsidRPr="0087732B">
              <w:t>Не требуется</w:t>
            </w:r>
          </w:p>
          <w:p w:rsidR="00FC3522" w:rsidRPr="0087732B" w:rsidRDefault="00FC3522" w:rsidP="00592B68">
            <w:pPr>
              <w:pStyle w:val="2"/>
              <w:keepNext w:val="0"/>
              <w:tabs>
                <w:tab w:val="left" w:pos="9639"/>
              </w:tabs>
              <w:suppressAutoHyphens/>
              <w:spacing w:before="120" w:after="0"/>
              <w:jc w:val="both"/>
              <w:outlineLvl w:val="1"/>
              <w:rPr>
                <w:b w:val="0"/>
                <w:sz w:val="24"/>
                <w:szCs w:val="24"/>
              </w:rPr>
            </w:pPr>
          </w:p>
        </w:tc>
      </w:tr>
      <w:tr w:rsidR="00FC3522" w:rsidRPr="0087732B" w:rsidTr="00387CB8">
        <w:tc>
          <w:tcPr>
            <w:tcW w:w="1101" w:type="dxa"/>
          </w:tcPr>
          <w:p w:rsidR="00FC3522" w:rsidRPr="00347313" w:rsidRDefault="00347313" w:rsidP="00347313">
            <w:pPr>
              <w:tabs>
                <w:tab w:val="left" w:pos="9639"/>
              </w:tabs>
              <w:ind w:left="284" w:hanging="284"/>
              <w:rPr>
                <w:bCs/>
                <w:snapToGrid w:val="0"/>
              </w:rPr>
            </w:pPr>
            <w:r>
              <w:rPr>
                <w:bCs/>
                <w:snapToGrid w:val="0"/>
                <w:sz w:val="28"/>
              </w:rPr>
              <w:t xml:space="preserve">   22.</w:t>
            </w:r>
          </w:p>
        </w:tc>
        <w:tc>
          <w:tcPr>
            <w:tcW w:w="2340" w:type="dxa"/>
          </w:tcPr>
          <w:p w:rsidR="00FC3522" w:rsidRPr="0087732B" w:rsidRDefault="00B01007">
            <w:pPr>
              <w:keepLines/>
              <w:widowControl w:val="0"/>
              <w:suppressLineNumbers/>
              <w:tabs>
                <w:tab w:val="left" w:pos="9639"/>
              </w:tabs>
              <w:suppressAutoHyphens/>
              <w:jc w:val="left"/>
            </w:pPr>
            <w:r w:rsidRPr="0087732B">
              <w:t>Размер обеспечения исполнения договора</w:t>
            </w:r>
          </w:p>
        </w:tc>
        <w:tc>
          <w:tcPr>
            <w:tcW w:w="6590" w:type="dxa"/>
          </w:tcPr>
          <w:p w:rsidR="00FC3522" w:rsidRPr="0087732B" w:rsidRDefault="00B01007" w:rsidP="00FC3522">
            <w:pPr>
              <w:keepNext/>
              <w:keepLines/>
              <w:widowControl w:val="0"/>
              <w:suppressLineNumbers/>
              <w:tabs>
                <w:tab w:val="left" w:pos="9639"/>
              </w:tabs>
              <w:suppressAutoHyphens/>
            </w:pPr>
            <w:r w:rsidRPr="0087732B">
              <w:t>Не требуется</w:t>
            </w:r>
          </w:p>
          <w:p w:rsidR="00FC3522" w:rsidRPr="0087732B" w:rsidRDefault="00FC3522" w:rsidP="00592B68">
            <w:pPr>
              <w:pStyle w:val="2"/>
              <w:keepNext w:val="0"/>
              <w:tabs>
                <w:tab w:val="left" w:pos="9639"/>
              </w:tabs>
              <w:suppressAutoHyphens/>
              <w:spacing w:before="120" w:after="0"/>
              <w:jc w:val="both"/>
              <w:outlineLvl w:val="1"/>
              <w:rPr>
                <w:b w:val="0"/>
                <w:sz w:val="24"/>
                <w:szCs w:val="24"/>
              </w:rPr>
            </w:pPr>
          </w:p>
        </w:tc>
      </w:tr>
      <w:tr w:rsidR="00FC3522" w:rsidRPr="0087732B" w:rsidTr="00387CB8">
        <w:tc>
          <w:tcPr>
            <w:tcW w:w="1101" w:type="dxa"/>
          </w:tcPr>
          <w:p w:rsidR="00FC3522" w:rsidRPr="0087732B" w:rsidRDefault="00347313" w:rsidP="00347313">
            <w:pPr>
              <w:tabs>
                <w:tab w:val="left" w:pos="9639"/>
              </w:tabs>
              <w:ind w:left="284" w:hanging="284"/>
              <w:rPr>
                <w:b/>
                <w:bCs/>
                <w:snapToGrid w:val="0"/>
              </w:rPr>
            </w:pPr>
            <w:r>
              <w:rPr>
                <w:bCs/>
                <w:snapToGrid w:val="0"/>
                <w:sz w:val="28"/>
              </w:rPr>
              <w:t xml:space="preserve">   </w:t>
            </w:r>
            <w:r w:rsidRPr="00347313">
              <w:rPr>
                <w:bCs/>
                <w:snapToGrid w:val="0"/>
                <w:sz w:val="28"/>
              </w:rPr>
              <w:t>23</w:t>
            </w:r>
            <w:r>
              <w:rPr>
                <w:bCs/>
                <w:snapToGrid w:val="0"/>
                <w:sz w:val="28"/>
              </w:rPr>
              <w:t>.</w:t>
            </w:r>
          </w:p>
        </w:tc>
        <w:tc>
          <w:tcPr>
            <w:tcW w:w="2340" w:type="dxa"/>
          </w:tcPr>
          <w:p w:rsidR="00FC3522" w:rsidRPr="0087732B" w:rsidRDefault="00B01007">
            <w:pPr>
              <w:keepLines/>
              <w:widowControl w:val="0"/>
              <w:suppressLineNumbers/>
              <w:tabs>
                <w:tab w:val="left" w:pos="9639"/>
              </w:tabs>
              <w:suppressAutoHyphens/>
              <w:jc w:val="left"/>
            </w:pPr>
            <w:r w:rsidRPr="0087732B">
              <w:t>Вид обеспечения исполнения договора</w:t>
            </w:r>
          </w:p>
        </w:tc>
        <w:tc>
          <w:tcPr>
            <w:tcW w:w="6590" w:type="dxa"/>
          </w:tcPr>
          <w:p w:rsidR="00FC3522" w:rsidRPr="0087732B" w:rsidRDefault="00B01007" w:rsidP="00592B68">
            <w:pPr>
              <w:pStyle w:val="2"/>
              <w:keepNext w:val="0"/>
              <w:tabs>
                <w:tab w:val="left" w:pos="9639"/>
              </w:tabs>
              <w:suppressAutoHyphens/>
              <w:spacing w:before="120" w:after="0"/>
              <w:jc w:val="both"/>
              <w:outlineLvl w:val="1"/>
              <w:rPr>
                <w:b w:val="0"/>
                <w:sz w:val="24"/>
                <w:szCs w:val="24"/>
              </w:rPr>
            </w:pPr>
            <w:r w:rsidRPr="0087732B">
              <w:rPr>
                <w:b w:val="0"/>
                <w:sz w:val="24"/>
                <w:szCs w:val="24"/>
              </w:rPr>
              <w:t>Не установлен</w:t>
            </w:r>
          </w:p>
        </w:tc>
      </w:tr>
      <w:tr w:rsidR="00335AF0" w:rsidRPr="0087732B" w:rsidTr="00387CB8">
        <w:tc>
          <w:tcPr>
            <w:tcW w:w="1101" w:type="dxa"/>
          </w:tcPr>
          <w:p w:rsidR="00976CD3" w:rsidRPr="0087732B" w:rsidRDefault="00347313" w:rsidP="00347313">
            <w:pPr>
              <w:tabs>
                <w:tab w:val="left" w:pos="9639"/>
              </w:tabs>
              <w:ind w:left="284" w:hanging="284"/>
              <w:rPr>
                <w:b/>
                <w:bCs/>
                <w:snapToGrid w:val="0"/>
              </w:rPr>
            </w:pPr>
            <w:r>
              <w:rPr>
                <w:bCs/>
                <w:snapToGrid w:val="0"/>
                <w:sz w:val="28"/>
              </w:rPr>
              <w:t xml:space="preserve">   </w:t>
            </w:r>
            <w:r w:rsidRPr="00347313">
              <w:rPr>
                <w:bCs/>
                <w:snapToGrid w:val="0"/>
                <w:sz w:val="28"/>
              </w:rPr>
              <w:t>24.</w:t>
            </w: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590" w:type="dxa"/>
          </w:tcPr>
          <w:p w:rsidR="00976CD3" w:rsidRPr="0069755F" w:rsidRDefault="00B01007" w:rsidP="0069755F">
            <w:pPr>
              <w:pStyle w:val="2"/>
              <w:keepNext w:val="0"/>
              <w:tabs>
                <w:tab w:val="left" w:pos="9639"/>
              </w:tabs>
              <w:suppressAutoHyphens/>
              <w:spacing w:before="120"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335AF0" w:rsidRPr="0087732B" w:rsidTr="00387CB8">
        <w:tc>
          <w:tcPr>
            <w:tcW w:w="1101" w:type="dxa"/>
          </w:tcPr>
          <w:p w:rsidR="00976CD3" w:rsidRPr="0087732B" w:rsidRDefault="00347313" w:rsidP="00347313">
            <w:pPr>
              <w:tabs>
                <w:tab w:val="left" w:pos="9639"/>
              </w:tabs>
              <w:ind w:left="284" w:hanging="284"/>
              <w:rPr>
                <w:b/>
                <w:bCs/>
                <w:snapToGrid w:val="0"/>
              </w:rPr>
            </w:pPr>
            <w:r>
              <w:rPr>
                <w:bCs/>
                <w:snapToGrid w:val="0"/>
                <w:sz w:val="28"/>
              </w:rPr>
              <w:t xml:space="preserve">   </w:t>
            </w:r>
            <w:r w:rsidRPr="00347313">
              <w:rPr>
                <w:bCs/>
                <w:snapToGrid w:val="0"/>
                <w:sz w:val="28"/>
              </w:rPr>
              <w:t>25.</w:t>
            </w:r>
          </w:p>
        </w:tc>
        <w:tc>
          <w:tcPr>
            <w:tcW w:w="2340" w:type="dxa"/>
          </w:tcPr>
          <w:p w:rsidR="00976CD3" w:rsidRPr="0087732B" w:rsidRDefault="00B01007">
            <w:pPr>
              <w:keepNext/>
              <w:keepLines/>
              <w:widowControl w:val="0"/>
              <w:suppressLineNumbers/>
              <w:tabs>
                <w:tab w:val="left" w:pos="9639"/>
              </w:tabs>
              <w:suppressAutoHyphens/>
              <w:jc w:val="left"/>
            </w:pPr>
            <w:r w:rsidRPr="0087732B">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Pr>
          <w:p w:rsidR="00335AF0" w:rsidRPr="0087732B" w:rsidRDefault="00B01007" w:rsidP="00592B68">
            <w:pPr>
              <w:keepNext/>
              <w:keepLines/>
              <w:widowControl w:val="0"/>
              <w:suppressLineNumbers/>
              <w:tabs>
                <w:tab w:val="left" w:pos="9639"/>
              </w:tabs>
              <w:suppressAutoHyphens/>
              <w:spacing w:after="0"/>
            </w:pPr>
            <w:r w:rsidRPr="0087732B">
              <w:t>Не установлены</w:t>
            </w:r>
          </w:p>
        </w:tc>
      </w:tr>
    </w:tbl>
    <w:p w:rsidR="0039181D" w:rsidRPr="00DB1EDC"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DB1EDC">
        <w:rPr>
          <w:rStyle w:val="10"/>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r w:rsidRPr="0087732B">
        <w:t>представляемых для участия в закупке</w:t>
      </w:r>
    </w:p>
    <w:p w:rsidR="00B14388" w:rsidRPr="0087732B" w:rsidRDefault="00B01007" w:rsidP="00592B68">
      <w:pPr>
        <w:tabs>
          <w:tab w:val="left" w:pos="9639"/>
        </w:tabs>
        <w:jc w:val="center"/>
        <w:rPr>
          <w:i/>
        </w:rPr>
      </w:pPr>
      <w:r w:rsidRPr="0087732B">
        <w:t>на право заключения договора на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для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r w:rsidRPr="0087732B">
              <w:rPr>
                <w:b/>
              </w:rPr>
              <w:t>п\п</w:t>
            </w:r>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DD10AD" w:rsidRDefault="00DD10AD" w:rsidP="00592B68">
      <w:pPr>
        <w:tabs>
          <w:tab w:val="left" w:pos="9639"/>
        </w:tabs>
        <w:ind w:left="6381" w:firstLine="709"/>
        <w:rPr>
          <w:vertAlign w:val="superscript"/>
        </w:rPr>
      </w:pPr>
    </w:p>
    <w:p w:rsidR="00DD10AD" w:rsidRPr="0087732B" w:rsidRDefault="00DD10AD"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FD23BE">
        <w:rPr>
          <w:sz w:val="24"/>
          <w:szCs w:val="24"/>
        </w:rPr>
        <w:lastRenderedPageBreak/>
        <w:t>ЗАЯВКА НА УЧАСТИЕ В ЗАКУПКЕ</w:t>
      </w:r>
      <w:bookmarkEnd w:id="58"/>
      <w:bookmarkEnd w:id="59"/>
      <w:bookmarkEnd w:id="60"/>
      <w:bookmarkEnd w:id="61"/>
    </w:p>
    <w:p w:rsidR="0039181D" w:rsidRPr="0087732B" w:rsidRDefault="0039181D"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Pr="0087732B" w:rsidRDefault="00B14388"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Pr="0087732B" w:rsidRDefault="00B01007" w:rsidP="00592B68">
      <w:pPr>
        <w:tabs>
          <w:tab w:val="left" w:pos="9639"/>
        </w:tabs>
        <w:ind w:firstLine="720"/>
        <w:jc w:val="cente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B14388" w:rsidRPr="0087732B" w:rsidRDefault="00B14388"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592B68">
      <w:pPr>
        <w:pStyle w:val="af3"/>
        <w:tabs>
          <w:tab w:val="left" w:pos="9639"/>
        </w:tabs>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592B68">
      <w:pPr>
        <w:pStyle w:val="af3"/>
        <w:tabs>
          <w:tab w:val="left" w:pos="9639"/>
        </w:tabs>
        <w:rPr>
          <w:bCs/>
        </w:rPr>
      </w:pPr>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
    <w:p w:rsidR="00291A6C" w:rsidRPr="0087732B" w:rsidRDefault="00291A6C" w:rsidP="00592B68">
      <w:pPr>
        <w:pStyle w:val="af3"/>
        <w:tabs>
          <w:tab w:val="left" w:pos="9639"/>
        </w:tabs>
        <w:ind w:firstLine="709"/>
        <w:rPr>
          <w:bCs/>
        </w:rPr>
      </w:pPr>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2268"/>
        <w:gridCol w:w="2268"/>
      </w:tblGrid>
      <w:tr w:rsidR="00B14388" w:rsidRPr="0087732B" w:rsidTr="00B929C9">
        <w:trPr>
          <w:cantSplit/>
        </w:trPr>
        <w:tc>
          <w:tcPr>
            <w:tcW w:w="567" w:type="dxa"/>
            <w:vAlign w:val="center"/>
          </w:tcPr>
          <w:p w:rsidR="00B14388" w:rsidRPr="0087732B" w:rsidRDefault="00B01007" w:rsidP="00592B68">
            <w:pPr>
              <w:tabs>
                <w:tab w:val="left" w:pos="9639"/>
              </w:tabs>
              <w:jc w:val="center"/>
              <w:rPr>
                <w:b/>
              </w:rPr>
            </w:pPr>
            <w:r w:rsidRPr="0087732B">
              <w:rPr>
                <w:b/>
              </w:rPr>
              <w:t>№ п/п</w:t>
            </w:r>
          </w:p>
        </w:tc>
        <w:tc>
          <w:tcPr>
            <w:tcW w:w="2155" w:type="dxa"/>
            <w:vAlign w:val="center"/>
          </w:tcPr>
          <w:p w:rsidR="00B14388" w:rsidRPr="0087732B" w:rsidRDefault="00B01007" w:rsidP="00592B68">
            <w:pPr>
              <w:tabs>
                <w:tab w:val="left" w:pos="9639"/>
              </w:tabs>
              <w:jc w:val="center"/>
              <w:rPr>
                <w:b/>
              </w:rPr>
            </w:pPr>
            <w:r w:rsidRPr="0087732B">
              <w:rPr>
                <w:b/>
              </w:rPr>
              <w:t>Наименование критерия</w:t>
            </w:r>
          </w:p>
          <w:p w:rsidR="00B14388" w:rsidRPr="0087732B" w:rsidRDefault="00B14388" w:rsidP="00592B68">
            <w:pPr>
              <w:tabs>
                <w:tab w:val="left" w:pos="9639"/>
              </w:tabs>
              <w:jc w:val="center"/>
              <w:rPr>
                <w:b/>
              </w:rPr>
            </w:pPr>
          </w:p>
        </w:tc>
        <w:tc>
          <w:tcPr>
            <w:tcW w:w="1418" w:type="dxa"/>
            <w:vAlign w:val="center"/>
          </w:tcPr>
          <w:p w:rsidR="00B14388" w:rsidRPr="0087732B" w:rsidRDefault="00B01007" w:rsidP="00592B68">
            <w:pPr>
              <w:tabs>
                <w:tab w:val="left" w:pos="9639"/>
              </w:tabs>
              <w:jc w:val="center"/>
              <w:rPr>
                <w:b/>
              </w:rPr>
            </w:pPr>
            <w:r w:rsidRPr="0087732B">
              <w:rPr>
                <w:b/>
              </w:rPr>
              <w:t>Единица измерения</w:t>
            </w:r>
          </w:p>
        </w:tc>
        <w:tc>
          <w:tcPr>
            <w:tcW w:w="1276" w:type="dxa"/>
            <w:vAlign w:val="center"/>
          </w:tcPr>
          <w:p w:rsidR="00B14388" w:rsidRPr="0087732B" w:rsidRDefault="00B01007" w:rsidP="00592B68">
            <w:pPr>
              <w:tabs>
                <w:tab w:val="left" w:pos="9639"/>
              </w:tabs>
              <w:jc w:val="center"/>
              <w:rPr>
                <w:b/>
              </w:rPr>
            </w:pPr>
            <w:r w:rsidRPr="0087732B">
              <w:rPr>
                <w:b/>
              </w:rPr>
              <w:t>Значимость критерия</w:t>
            </w:r>
          </w:p>
        </w:tc>
        <w:tc>
          <w:tcPr>
            <w:tcW w:w="2268" w:type="dxa"/>
            <w:vAlign w:val="center"/>
          </w:tcPr>
          <w:p w:rsidR="00B14388" w:rsidRPr="0087732B" w:rsidRDefault="00B01007" w:rsidP="00592B68">
            <w:pPr>
              <w:tabs>
                <w:tab w:val="left" w:pos="9639"/>
              </w:tabs>
              <w:jc w:val="center"/>
              <w:rPr>
                <w:b/>
              </w:rPr>
            </w:pPr>
            <w:r w:rsidRPr="0087732B">
              <w:rPr>
                <w:b/>
              </w:rPr>
              <w:t>Предложение участника закупки</w:t>
            </w:r>
          </w:p>
          <w:p w:rsidR="00B14388" w:rsidRPr="0087732B" w:rsidRDefault="00B01007" w:rsidP="00592B68">
            <w:pPr>
              <w:tabs>
                <w:tab w:val="left" w:pos="9639"/>
              </w:tabs>
              <w:jc w:val="center"/>
              <w:rPr>
                <w:b/>
              </w:rPr>
            </w:pPr>
            <w:r w:rsidRPr="0087732B">
              <w:rPr>
                <w:b/>
              </w:rPr>
              <w:t>Значение</w:t>
            </w:r>
          </w:p>
          <w:p w:rsidR="00B14388" w:rsidRPr="0087732B" w:rsidRDefault="00B01007" w:rsidP="00592B68">
            <w:pPr>
              <w:tabs>
                <w:tab w:val="left" w:pos="9639"/>
              </w:tabs>
              <w:jc w:val="center"/>
              <w:rPr>
                <w:b/>
              </w:rPr>
            </w:pPr>
            <w:r w:rsidRPr="0087732B">
              <w:rPr>
                <w:b/>
              </w:rPr>
              <w:t>(цифрами и</w:t>
            </w:r>
          </w:p>
          <w:p w:rsidR="00B14388" w:rsidRPr="0087732B" w:rsidRDefault="00B01007" w:rsidP="00592B68">
            <w:pPr>
              <w:tabs>
                <w:tab w:val="left" w:pos="9639"/>
              </w:tabs>
              <w:jc w:val="center"/>
              <w:rPr>
                <w:b/>
              </w:rPr>
            </w:pPr>
            <w:r w:rsidRPr="0087732B">
              <w:rPr>
                <w:b/>
              </w:rPr>
              <w:t>прописью)</w:t>
            </w:r>
          </w:p>
        </w:tc>
        <w:tc>
          <w:tcPr>
            <w:tcW w:w="2268" w:type="dxa"/>
            <w:vAlign w:val="center"/>
          </w:tcPr>
          <w:p w:rsidR="00B14388" w:rsidRPr="0087732B" w:rsidRDefault="00B01007" w:rsidP="00592B68">
            <w:pPr>
              <w:tabs>
                <w:tab w:val="left" w:pos="9639"/>
              </w:tabs>
              <w:jc w:val="center"/>
              <w:rPr>
                <w:b/>
              </w:rPr>
            </w:pPr>
            <w:r w:rsidRPr="0087732B">
              <w:rPr>
                <w:b/>
              </w:rPr>
              <w:t>Примечание</w:t>
            </w:r>
          </w:p>
        </w:tc>
      </w:tr>
      <w:tr w:rsidR="00B14388" w:rsidRPr="00F15C55" w:rsidTr="00B929C9">
        <w:trPr>
          <w:cantSplit/>
        </w:trPr>
        <w:tc>
          <w:tcPr>
            <w:tcW w:w="567" w:type="dxa"/>
            <w:vAlign w:val="center"/>
          </w:tcPr>
          <w:p w:rsidR="00B14388" w:rsidRPr="00F15C55" w:rsidRDefault="00B01007" w:rsidP="00592B68">
            <w:pPr>
              <w:tabs>
                <w:tab w:val="left" w:pos="9639"/>
              </w:tabs>
              <w:jc w:val="center"/>
            </w:pPr>
            <w:r w:rsidRPr="00F15C55">
              <w:t>1.</w:t>
            </w:r>
          </w:p>
        </w:tc>
        <w:tc>
          <w:tcPr>
            <w:tcW w:w="2155" w:type="dxa"/>
            <w:vAlign w:val="center"/>
          </w:tcPr>
          <w:p w:rsidR="00B14388" w:rsidRPr="00F15C55" w:rsidRDefault="00B01007" w:rsidP="00592B68">
            <w:pPr>
              <w:tabs>
                <w:tab w:val="left" w:pos="9639"/>
              </w:tabs>
            </w:pPr>
            <w:r w:rsidRPr="00F15C55">
              <w:t>Цена договора (с учетом НДС)</w:t>
            </w:r>
          </w:p>
        </w:tc>
        <w:tc>
          <w:tcPr>
            <w:tcW w:w="1418" w:type="dxa"/>
            <w:vAlign w:val="center"/>
          </w:tcPr>
          <w:p w:rsidR="00B14388" w:rsidRPr="00F15C55" w:rsidRDefault="00B01007" w:rsidP="00592B68">
            <w:pPr>
              <w:tabs>
                <w:tab w:val="left" w:pos="9639"/>
              </w:tabs>
              <w:jc w:val="center"/>
            </w:pPr>
            <w:r w:rsidRPr="00F15C55">
              <w:t>Рубли</w:t>
            </w:r>
          </w:p>
        </w:tc>
        <w:tc>
          <w:tcPr>
            <w:tcW w:w="1276" w:type="dxa"/>
            <w:vAlign w:val="center"/>
          </w:tcPr>
          <w:p w:rsidR="00B14388" w:rsidRPr="00F15C55" w:rsidRDefault="00F15C55" w:rsidP="00592B68">
            <w:pPr>
              <w:tabs>
                <w:tab w:val="left" w:pos="9639"/>
              </w:tabs>
              <w:jc w:val="center"/>
            </w:pPr>
            <w:r w:rsidRPr="00F15C55">
              <w:t>5</w:t>
            </w:r>
            <w:r w:rsidR="00B01007" w:rsidRPr="00F15C55">
              <w:t>0%</w:t>
            </w:r>
          </w:p>
        </w:tc>
        <w:tc>
          <w:tcPr>
            <w:tcW w:w="2268" w:type="dxa"/>
            <w:vAlign w:val="center"/>
          </w:tcPr>
          <w:p w:rsidR="00B14388" w:rsidRPr="00F15C55" w:rsidRDefault="00B14388" w:rsidP="00592B68">
            <w:pPr>
              <w:tabs>
                <w:tab w:val="left" w:pos="9639"/>
              </w:tabs>
              <w:jc w:val="center"/>
            </w:pPr>
          </w:p>
        </w:tc>
        <w:tc>
          <w:tcPr>
            <w:tcW w:w="2268" w:type="dxa"/>
            <w:vAlign w:val="center"/>
          </w:tcPr>
          <w:p w:rsidR="008C605D" w:rsidRPr="00F15C55" w:rsidRDefault="00B01007" w:rsidP="00340CAC">
            <w:pPr>
              <w:tabs>
                <w:tab w:val="left" w:pos="9639"/>
              </w:tabs>
              <w:autoSpaceDE w:val="0"/>
              <w:autoSpaceDN w:val="0"/>
              <w:adjustRightInd w:val="0"/>
              <w:jc w:val="left"/>
            </w:pPr>
            <w:r w:rsidRPr="00F15C55">
              <w:t xml:space="preserve">Начальная максимальная цена договора – </w:t>
            </w:r>
            <w:r w:rsidR="00047040" w:rsidRPr="00F15C55">
              <w:t xml:space="preserve">3 950 000, 00 </w:t>
            </w:r>
            <w:r w:rsidRPr="00F15C55">
              <w:t>рублей</w:t>
            </w:r>
          </w:p>
        </w:tc>
      </w:tr>
      <w:tr w:rsidR="00B14388" w:rsidRPr="00F15C55" w:rsidTr="00B929C9">
        <w:trPr>
          <w:cantSplit/>
          <w:trHeight w:val="689"/>
        </w:trPr>
        <w:tc>
          <w:tcPr>
            <w:tcW w:w="567" w:type="dxa"/>
            <w:vAlign w:val="center"/>
          </w:tcPr>
          <w:p w:rsidR="00B14388" w:rsidRPr="00F15C55" w:rsidRDefault="00B01007" w:rsidP="00592B68">
            <w:pPr>
              <w:tabs>
                <w:tab w:val="left" w:pos="9639"/>
              </w:tabs>
              <w:jc w:val="center"/>
            </w:pPr>
            <w:r w:rsidRPr="00F15C55">
              <w:t>2.</w:t>
            </w:r>
          </w:p>
        </w:tc>
        <w:tc>
          <w:tcPr>
            <w:tcW w:w="2155" w:type="dxa"/>
            <w:vAlign w:val="center"/>
          </w:tcPr>
          <w:p w:rsidR="00B14388" w:rsidRPr="00F15C55" w:rsidRDefault="00B01007" w:rsidP="00F008B3">
            <w:pPr>
              <w:tabs>
                <w:tab w:val="left" w:pos="9639"/>
              </w:tabs>
            </w:pPr>
            <w:r w:rsidRPr="00F15C55">
              <w:t xml:space="preserve">Квалификация участника конкурса </w:t>
            </w:r>
          </w:p>
        </w:tc>
        <w:tc>
          <w:tcPr>
            <w:tcW w:w="1418" w:type="dxa"/>
            <w:vAlign w:val="center"/>
          </w:tcPr>
          <w:p w:rsidR="00B14388" w:rsidRPr="00F15C55" w:rsidRDefault="00B8529F" w:rsidP="00592B68">
            <w:pPr>
              <w:tabs>
                <w:tab w:val="left" w:pos="9639"/>
              </w:tabs>
              <w:jc w:val="center"/>
            </w:pPr>
            <w:r>
              <w:t>См. ниже</w:t>
            </w:r>
          </w:p>
        </w:tc>
        <w:tc>
          <w:tcPr>
            <w:tcW w:w="1276" w:type="dxa"/>
            <w:vAlign w:val="center"/>
          </w:tcPr>
          <w:p w:rsidR="00B14388" w:rsidRPr="00F15C55" w:rsidRDefault="00F15C55" w:rsidP="00592B68">
            <w:pPr>
              <w:tabs>
                <w:tab w:val="left" w:pos="9639"/>
              </w:tabs>
              <w:jc w:val="center"/>
            </w:pPr>
            <w:r w:rsidRPr="00F15C55">
              <w:t>5</w:t>
            </w:r>
            <w:r w:rsidR="00CE39B0" w:rsidRPr="00F15C55">
              <w:t>0</w:t>
            </w:r>
            <w:r w:rsidR="00BA239F" w:rsidRPr="00F15C55">
              <w:t>%</w:t>
            </w:r>
          </w:p>
        </w:tc>
        <w:tc>
          <w:tcPr>
            <w:tcW w:w="2268" w:type="dxa"/>
            <w:vAlign w:val="center"/>
          </w:tcPr>
          <w:p w:rsidR="00B14388" w:rsidRPr="00F15C55" w:rsidRDefault="00B14388" w:rsidP="00592B68">
            <w:pPr>
              <w:tabs>
                <w:tab w:val="left" w:pos="9639"/>
              </w:tabs>
              <w:jc w:val="center"/>
            </w:pPr>
          </w:p>
        </w:tc>
        <w:tc>
          <w:tcPr>
            <w:tcW w:w="2268" w:type="dxa"/>
            <w:vAlign w:val="center"/>
          </w:tcPr>
          <w:p w:rsidR="00B14388" w:rsidRPr="00F15C55" w:rsidRDefault="00B14388" w:rsidP="00592B68">
            <w:pPr>
              <w:tabs>
                <w:tab w:val="left" w:pos="9639"/>
              </w:tabs>
            </w:pPr>
          </w:p>
          <w:p w:rsidR="00B14388" w:rsidRPr="00F15C55" w:rsidRDefault="00B01007" w:rsidP="00592B68">
            <w:pPr>
              <w:tabs>
                <w:tab w:val="left" w:pos="9639"/>
              </w:tabs>
            </w:pPr>
            <w:r w:rsidRPr="00F15C55">
              <w:t>См. ниже.</w:t>
            </w:r>
          </w:p>
          <w:p w:rsidR="00B14388" w:rsidRPr="00F15C55" w:rsidRDefault="00B14388" w:rsidP="00592B68">
            <w:pPr>
              <w:tabs>
                <w:tab w:val="left" w:pos="9639"/>
              </w:tabs>
            </w:pPr>
          </w:p>
        </w:tc>
      </w:tr>
    </w:tbl>
    <w:p w:rsidR="00B14388" w:rsidRPr="00F15C55" w:rsidRDefault="00B14388" w:rsidP="00592B68">
      <w:pPr>
        <w:tabs>
          <w:tab w:val="left" w:pos="9639"/>
        </w:tabs>
        <w:jc w:val="center"/>
      </w:pPr>
    </w:p>
    <w:p w:rsidR="00047040" w:rsidRPr="00F15C55" w:rsidRDefault="00047040" w:rsidP="00047040">
      <w:pPr>
        <w:pStyle w:val="Normal2"/>
        <w:shd w:val="clear" w:color="auto" w:fill="FFFFFF"/>
        <w:tabs>
          <w:tab w:val="left" w:pos="9639"/>
        </w:tabs>
        <w:rPr>
          <w:b/>
          <w:spacing w:val="-8"/>
          <w:sz w:val="24"/>
          <w:szCs w:val="24"/>
        </w:rPr>
      </w:pPr>
      <w:r w:rsidRPr="00F15C55">
        <w:rPr>
          <w:b/>
          <w:spacing w:val="-8"/>
          <w:sz w:val="24"/>
          <w:szCs w:val="24"/>
        </w:rPr>
        <w:t>Предложение участника по критерию № 1.</w:t>
      </w:r>
    </w:p>
    <w:p w:rsidR="00047040" w:rsidRPr="00F15C55" w:rsidRDefault="00047040" w:rsidP="00047040">
      <w:pPr>
        <w:pStyle w:val="Normal2"/>
        <w:shd w:val="clear" w:color="auto" w:fill="FFFFFF"/>
        <w:tabs>
          <w:tab w:val="left" w:pos="9639"/>
        </w:tabs>
        <w:rPr>
          <w:b/>
          <w:spacing w:val="-8"/>
          <w:sz w:val="24"/>
          <w:szCs w:val="24"/>
        </w:rPr>
      </w:pPr>
    </w:p>
    <w:p w:rsidR="00047040" w:rsidRDefault="00047040" w:rsidP="00047040">
      <w:pPr>
        <w:pStyle w:val="Normal2"/>
        <w:shd w:val="clear" w:color="auto" w:fill="FFFFFF"/>
        <w:tabs>
          <w:tab w:val="left" w:pos="9639"/>
        </w:tabs>
        <w:rPr>
          <w:b/>
          <w:spacing w:val="-8"/>
          <w:sz w:val="24"/>
          <w:szCs w:val="24"/>
        </w:rPr>
      </w:pPr>
      <w:r w:rsidRPr="00F15C55">
        <w:rPr>
          <w:b/>
          <w:spacing w:val="-8"/>
          <w:sz w:val="24"/>
          <w:szCs w:val="24"/>
        </w:rPr>
        <w:t>Приложить смету выполнения работ по форме программы «</w:t>
      </w:r>
      <w:r w:rsidR="00F85BAD" w:rsidRPr="00F85BAD">
        <w:rPr>
          <w:b/>
          <w:spacing w:val="-8"/>
          <w:sz w:val="24"/>
          <w:szCs w:val="24"/>
        </w:rPr>
        <w:t>Smeta.RU</w:t>
      </w:r>
      <w:r w:rsidRPr="00F15C55">
        <w:rPr>
          <w:b/>
          <w:spacing w:val="-8"/>
          <w:sz w:val="24"/>
          <w:szCs w:val="24"/>
        </w:rPr>
        <w:t>» или «ГРАНД-Смета».</w:t>
      </w:r>
    </w:p>
    <w:p w:rsidR="00265F3B" w:rsidRPr="0087732B" w:rsidRDefault="00265F3B" w:rsidP="001F7DF3">
      <w:pPr>
        <w:tabs>
          <w:tab w:val="left" w:pos="9639"/>
        </w:tabs>
        <w:jc w:val="left"/>
      </w:pPr>
    </w:p>
    <w:p w:rsidR="00C0516D" w:rsidRPr="0087732B" w:rsidRDefault="00B01007" w:rsidP="00C0516D">
      <w:pPr>
        <w:tabs>
          <w:tab w:val="left" w:pos="9639"/>
        </w:tabs>
      </w:pPr>
      <w:r w:rsidRPr="0087732B">
        <w:rPr>
          <w:b/>
        </w:rPr>
        <w:t>Показатели критерия № 2</w:t>
      </w:r>
      <w:r w:rsidRPr="0087732B">
        <w:t xml:space="preserve"> - квалификация участника конкурса.</w:t>
      </w:r>
    </w:p>
    <w:p w:rsidR="00C0516D" w:rsidRPr="0087732B" w:rsidRDefault="00C0516D" w:rsidP="00C0516D">
      <w:pPr>
        <w:pStyle w:val="Normal2"/>
        <w:shd w:val="clear" w:color="auto" w:fill="FFFFFF"/>
        <w:tabs>
          <w:tab w:val="left" w:pos="9639"/>
        </w:tabs>
        <w:rPr>
          <w:b/>
          <w:spacing w:val="-8"/>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985"/>
        <w:gridCol w:w="708"/>
        <w:gridCol w:w="1418"/>
        <w:gridCol w:w="1418"/>
        <w:gridCol w:w="3828"/>
      </w:tblGrid>
      <w:tr w:rsidR="00C0516D" w:rsidRPr="0087732B" w:rsidTr="00B929C9">
        <w:trPr>
          <w:trHeight w:val="1861"/>
        </w:trPr>
        <w:tc>
          <w:tcPr>
            <w:tcW w:w="708" w:type="dxa"/>
            <w:vAlign w:val="center"/>
          </w:tcPr>
          <w:p w:rsidR="00C0516D" w:rsidRPr="0087732B" w:rsidRDefault="00B01007" w:rsidP="007409AA">
            <w:pPr>
              <w:tabs>
                <w:tab w:val="left" w:pos="9639"/>
              </w:tabs>
              <w:spacing w:before="120"/>
              <w:jc w:val="center"/>
              <w:rPr>
                <w:b/>
              </w:rPr>
            </w:pPr>
            <w:r w:rsidRPr="0087732B">
              <w:rPr>
                <w:b/>
              </w:rPr>
              <w:t>№ п/п</w:t>
            </w:r>
          </w:p>
        </w:tc>
        <w:tc>
          <w:tcPr>
            <w:tcW w:w="1985" w:type="dxa"/>
            <w:vAlign w:val="center"/>
          </w:tcPr>
          <w:p w:rsidR="00C0516D" w:rsidRPr="0087732B" w:rsidRDefault="00B01007" w:rsidP="007409AA">
            <w:pPr>
              <w:tabs>
                <w:tab w:val="left" w:pos="9639"/>
              </w:tabs>
              <w:spacing w:before="120"/>
              <w:jc w:val="center"/>
              <w:rPr>
                <w:b/>
              </w:rPr>
            </w:pPr>
            <w:r w:rsidRPr="0087732B">
              <w:rPr>
                <w:b/>
              </w:rPr>
              <w:t>Наименование показателя</w:t>
            </w:r>
          </w:p>
          <w:p w:rsidR="00C0516D" w:rsidRPr="0087732B" w:rsidRDefault="00C0516D" w:rsidP="007409AA">
            <w:pPr>
              <w:tabs>
                <w:tab w:val="left" w:pos="9639"/>
              </w:tabs>
              <w:spacing w:before="120"/>
              <w:jc w:val="center"/>
              <w:rPr>
                <w:b/>
              </w:rPr>
            </w:pPr>
          </w:p>
        </w:tc>
        <w:tc>
          <w:tcPr>
            <w:tcW w:w="708" w:type="dxa"/>
            <w:vAlign w:val="center"/>
          </w:tcPr>
          <w:p w:rsidR="00C0516D" w:rsidRPr="0087732B" w:rsidRDefault="00B01007" w:rsidP="007409AA">
            <w:pPr>
              <w:tabs>
                <w:tab w:val="left" w:pos="9639"/>
              </w:tabs>
              <w:spacing w:before="120"/>
              <w:jc w:val="center"/>
              <w:rPr>
                <w:b/>
              </w:rPr>
            </w:pPr>
            <w:r w:rsidRPr="0087732B">
              <w:rPr>
                <w:b/>
              </w:rPr>
              <w:t>Единица измерения</w:t>
            </w:r>
          </w:p>
        </w:tc>
        <w:tc>
          <w:tcPr>
            <w:tcW w:w="1418" w:type="dxa"/>
            <w:shd w:val="clear" w:color="auto" w:fill="auto"/>
            <w:vAlign w:val="center"/>
          </w:tcPr>
          <w:p w:rsidR="00C0516D" w:rsidRPr="0087732B" w:rsidRDefault="00B01007" w:rsidP="007409AA">
            <w:pPr>
              <w:tabs>
                <w:tab w:val="left" w:pos="9639"/>
              </w:tabs>
              <w:spacing w:before="120"/>
              <w:jc w:val="center"/>
              <w:rPr>
                <w:b/>
              </w:rPr>
            </w:pPr>
            <w:r w:rsidRPr="0087732B">
              <w:rPr>
                <w:b/>
              </w:rPr>
              <w:t>Значимость показателя</w:t>
            </w:r>
          </w:p>
        </w:tc>
        <w:tc>
          <w:tcPr>
            <w:tcW w:w="1418" w:type="dxa"/>
            <w:vAlign w:val="center"/>
          </w:tcPr>
          <w:p w:rsidR="00C0516D" w:rsidRPr="0087732B" w:rsidRDefault="00B01007" w:rsidP="007409AA">
            <w:pPr>
              <w:tabs>
                <w:tab w:val="left" w:pos="9639"/>
              </w:tabs>
              <w:spacing w:before="120"/>
              <w:jc w:val="center"/>
              <w:rPr>
                <w:b/>
              </w:rPr>
            </w:pPr>
            <w:r w:rsidRPr="0087732B">
              <w:rPr>
                <w:b/>
              </w:rPr>
              <w:t>Предложение участника закупки</w:t>
            </w:r>
          </w:p>
          <w:p w:rsidR="00C0516D" w:rsidRPr="0087732B" w:rsidRDefault="00B01007" w:rsidP="007409AA">
            <w:pPr>
              <w:tabs>
                <w:tab w:val="left" w:pos="9639"/>
              </w:tabs>
              <w:jc w:val="center"/>
              <w:rPr>
                <w:b/>
              </w:rPr>
            </w:pPr>
            <w:r w:rsidRPr="0087732B">
              <w:rPr>
                <w:b/>
              </w:rPr>
              <w:t>Значение</w:t>
            </w:r>
          </w:p>
          <w:p w:rsidR="00C0516D" w:rsidRPr="0087732B" w:rsidRDefault="00B01007" w:rsidP="007409AA">
            <w:pPr>
              <w:tabs>
                <w:tab w:val="left" w:pos="9639"/>
              </w:tabs>
              <w:jc w:val="center"/>
              <w:rPr>
                <w:b/>
              </w:rPr>
            </w:pPr>
            <w:r w:rsidRPr="0087732B">
              <w:rPr>
                <w:b/>
              </w:rPr>
              <w:t>(цифрами и</w:t>
            </w:r>
          </w:p>
          <w:p w:rsidR="00C0516D" w:rsidRPr="0087732B" w:rsidRDefault="00B01007" w:rsidP="007409AA">
            <w:pPr>
              <w:tabs>
                <w:tab w:val="left" w:pos="9639"/>
              </w:tabs>
              <w:jc w:val="center"/>
              <w:rPr>
                <w:b/>
              </w:rPr>
            </w:pPr>
            <w:r w:rsidRPr="0087732B">
              <w:rPr>
                <w:b/>
              </w:rPr>
              <w:t>прописью)</w:t>
            </w:r>
          </w:p>
        </w:tc>
        <w:tc>
          <w:tcPr>
            <w:tcW w:w="3828" w:type="dxa"/>
            <w:vAlign w:val="center"/>
          </w:tcPr>
          <w:p w:rsidR="00C0516D" w:rsidRPr="0087732B" w:rsidRDefault="00B01007" w:rsidP="007409AA">
            <w:pPr>
              <w:tabs>
                <w:tab w:val="left" w:pos="9639"/>
              </w:tabs>
              <w:spacing w:before="120"/>
              <w:jc w:val="center"/>
              <w:rPr>
                <w:b/>
              </w:rPr>
            </w:pPr>
            <w:r w:rsidRPr="0087732B">
              <w:rPr>
                <w:b/>
              </w:rPr>
              <w:t>Примечание</w:t>
            </w:r>
          </w:p>
        </w:tc>
      </w:tr>
      <w:tr w:rsidR="0017597F" w:rsidRPr="0087732B" w:rsidTr="00B929C9">
        <w:trPr>
          <w:trHeight w:val="954"/>
        </w:trPr>
        <w:tc>
          <w:tcPr>
            <w:tcW w:w="708" w:type="dxa"/>
            <w:vMerge w:val="restart"/>
            <w:vAlign w:val="center"/>
          </w:tcPr>
          <w:p w:rsidR="0017597F" w:rsidRPr="0087732B" w:rsidRDefault="00B01007" w:rsidP="007409AA">
            <w:pPr>
              <w:tabs>
                <w:tab w:val="left" w:pos="9639"/>
              </w:tabs>
              <w:spacing w:before="120"/>
              <w:jc w:val="center"/>
            </w:pPr>
            <w:r w:rsidRPr="0087732B">
              <w:t>1.</w:t>
            </w:r>
          </w:p>
        </w:tc>
        <w:tc>
          <w:tcPr>
            <w:tcW w:w="1985" w:type="dxa"/>
            <w:vMerge w:val="restart"/>
            <w:vAlign w:val="center"/>
          </w:tcPr>
          <w:p w:rsidR="0087732B" w:rsidRDefault="00B01007" w:rsidP="00AA47BB">
            <w:pPr>
              <w:tabs>
                <w:tab w:val="left" w:pos="9639"/>
              </w:tabs>
              <w:spacing w:before="120"/>
              <w:jc w:val="left"/>
            </w:pPr>
            <w:r w:rsidRPr="0087732B">
              <w:t>Срок пребывания на рынке (по предмету закупки)</w:t>
            </w:r>
          </w:p>
          <w:p w:rsidR="0087732B" w:rsidRPr="0087732B" w:rsidRDefault="0087732B" w:rsidP="0087732B"/>
          <w:p w:rsidR="0017597F" w:rsidRPr="0087732B" w:rsidRDefault="0017597F" w:rsidP="0087732B"/>
        </w:tc>
        <w:tc>
          <w:tcPr>
            <w:tcW w:w="708" w:type="dxa"/>
            <w:vMerge w:val="restart"/>
            <w:vAlign w:val="center"/>
          </w:tcPr>
          <w:p w:rsidR="0017597F" w:rsidRPr="0087732B" w:rsidRDefault="005A7704" w:rsidP="007409AA">
            <w:pPr>
              <w:tabs>
                <w:tab w:val="left" w:pos="9639"/>
              </w:tabs>
              <w:jc w:val="center"/>
            </w:pPr>
            <w:r>
              <w:t>Полных лет</w:t>
            </w:r>
          </w:p>
        </w:tc>
        <w:tc>
          <w:tcPr>
            <w:tcW w:w="1418" w:type="dxa"/>
            <w:vAlign w:val="center"/>
          </w:tcPr>
          <w:p w:rsidR="0017597F" w:rsidRPr="0087732B" w:rsidRDefault="00B01007" w:rsidP="00F15C55">
            <w:pPr>
              <w:tabs>
                <w:tab w:val="left" w:pos="9639"/>
              </w:tabs>
              <w:jc w:val="center"/>
            </w:pPr>
            <w:r w:rsidRPr="0087732B">
              <w:t xml:space="preserve">Менее </w:t>
            </w:r>
            <w:r w:rsidR="00340CAC">
              <w:t>3</w:t>
            </w:r>
            <w:r w:rsidRPr="0087732B">
              <w:t xml:space="preserve">-х лет – </w:t>
            </w:r>
            <w:r w:rsidR="00F15C55">
              <w:t xml:space="preserve">         </w:t>
            </w:r>
            <w:r w:rsidRPr="0087732B">
              <w:t xml:space="preserve">0 </w:t>
            </w:r>
            <w:r w:rsidRPr="0087732B">
              <w:rPr>
                <w:lang w:val="en-US" w:eastAsia="en-US" w:bidi="en-US"/>
              </w:rPr>
              <w:t>баллов</w:t>
            </w:r>
          </w:p>
        </w:tc>
        <w:tc>
          <w:tcPr>
            <w:tcW w:w="1418" w:type="dxa"/>
            <w:vMerge w:val="restart"/>
            <w:vAlign w:val="center"/>
          </w:tcPr>
          <w:p w:rsidR="0017597F" w:rsidRPr="0087732B" w:rsidRDefault="0017597F" w:rsidP="007409AA">
            <w:pPr>
              <w:keepNext/>
              <w:tabs>
                <w:tab w:val="left" w:pos="9639"/>
              </w:tabs>
              <w:spacing w:before="240"/>
              <w:jc w:val="center"/>
              <w:outlineLvl w:val="0"/>
            </w:pPr>
          </w:p>
        </w:tc>
        <w:tc>
          <w:tcPr>
            <w:tcW w:w="3828" w:type="dxa"/>
            <w:vMerge w:val="restart"/>
            <w:vAlign w:val="center"/>
          </w:tcPr>
          <w:p w:rsidR="0017597F" w:rsidRPr="0087732B" w:rsidRDefault="00B01007" w:rsidP="007409AA">
            <w:pPr>
              <w:tabs>
                <w:tab w:val="left" w:pos="9639"/>
              </w:tabs>
              <w:autoSpaceDE w:val="0"/>
              <w:autoSpaceDN w:val="0"/>
              <w:adjustRightInd w:val="0"/>
            </w:pPr>
            <w:r w:rsidRPr="0087732B">
              <w:t>Считается с даты документа,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Статрегистре Росстата), копии учредительных документов участника закупки (сведения отражающие виды  деятельности участника закупки)</w:t>
            </w:r>
            <w:r w:rsidR="00C53B41" w:rsidRPr="0087732B">
              <w:t xml:space="preserve"> </w:t>
            </w:r>
          </w:p>
        </w:tc>
      </w:tr>
      <w:tr w:rsidR="0017597F" w:rsidRPr="0087732B" w:rsidTr="00B929C9">
        <w:trPr>
          <w:trHeight w:val="1408"/>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keepNext/>
              <w:numPr>
                <w:ilvl w:val="2"/>
                <w:numId w:val="1"/>
              </w:numPr>
              <w:tabs>
                <w:tab w:val="left" w:pos="9639"/>
              </w:tabs>
              <w:spacing w:before="120"/>
              <w:outlineLvl w:val="2"/>
            </w:pPr>
          </w:p>
        </w:tc>
        <w:tc>
          <w:tcPr>
            <w:tcW w:w="708" w:type="dxa"/>
            <w:vMerge/>
            <w:vAlign w:val="center"/>
          </w:tcPr>
          <w:p w:rsidR="0017597F" w:rsidRPr="0087732B" w:rsidRDefault="0017597F" w:rsidP="007409AA">
            <w:pPr>
              <w:keepNext/>
              <w:numPr>
                <w:ilvl w:val="2"/>
                <w:numId w:val="1"/>
              </w:numPr>
              <w:tabs>
                <w:tab w:val="left" w:pos="9639"/>
              </w:tabs>
              <w:spacing w:before="240"/>
              <w:jc w:val="center"/>
              <w:outlineLvl w:val="2"/>
            </w:pPr>
          </w:p>
        </w:tc>
        <w:tc>
          <w:tcPr>
            <w:tcW w:w="1418" w:type="dxa"/>
            <w:vAlign w:val="center"/>
          </w:tcPr>
          <w:p w:rsidR="0017597F" w:rsidRPr="0087732B" w:rsidRDefault="00B01007" w:rsidP="00182029">
            <w:r w:rsidRPr="0087732B">
              <w:t xml:space="preserve">От </w:t>
            </w:r>
            <w:r w:rsidR="00340CAC">
              <w:t>3</w:t>
            </w:r>
            <w:r w:rsidR="00340CAC" w:rsidRPr="0087732B">
              <w:t xml:space="preserve"> </w:t>
            </w:r>
            <w:r w:rsidRPr="0087732B">
              <w:t xml:space="preserve">до </w:t>
            </w:r>
            <w:r w:rsidR="00340CAC">
              <w:t>6</w:t>
            </w:r>
            <w:r w:rsidR="00340CAC" w:rsidRPr="0087732B">
              <w:t xml:space="preserve"> </w:t>
            </w:r>
            <w:r w:rsidRPr="0087732B">
              <w:t xml:space="preserve">лет – </w:t>
            </w:r>
            <w:r w:rsidR="00F15C55">
              <w:t xml:space="preserve">          10</w:t>
            </w:r>
            <w:r w:rsidRPr="0087732B">
              <w:t xml:space="preserve"> баллов</w:t>
            </w:r>
          </w:p>
          <w:p w:rsidR="0017597F" w:rsidRPr="0087732B" w:rsidRDefault="0017597F" w:rsidP="007409AA">
            <w:pPr>
              <w:tabs>
                <w:tab w:val="left" w:pos="9639"/>
              </w:tabs>
              <w:jc w:val="center"/>
            </w:pPr>
          </w:p>
        </w:tc>
        <w:tc>
          <w:tcPr>
            <w:tcW w:w="1418" w:type="dxa"/>
            <w:vMerge/>
            <w:vAlign w:val="center"/>
          </w:tcPr>
          <w:p w:rsidR="0017597F" w:rsidRPr="0087732B" w:rsidRDefault="0017597F" w:rsidP="007409AA">
            <w:pPr>
              <w:keepNext/>
              <w:numPr>
                <w:ilvl w:val="0"/>
                <w:numId w:val="1"/>
              </w:numPr>
              <w:tabs>
                <w:tab w:val="left" w:pos="9639"/>
              </w:tabs>
              <w:spacing w:before="240"/>
              <w:jc w:val="center"/>
              <w:outlineLvl w:val="0"/>
            </w:pPr>
          </w:p>
        </w:tc>
        <w:tc>
          <w:tcPr>
            <w:tcW w:w="3828" w:type="dxa"/>
            <w:vMerge/>
            <w:vAlign w:val="center"/>
          </w:tcPr>
          <w:p w:rsidR="0017597F" w:rsidRPr="0087732B" w:rsidRDefault="0017597F" w:rsidP="007409AA">
            <w:pPr>
              <w:keepNext/>
              <w:numPr>
                <w:ilvl w:val="0"/>
                <w:numId w:val="1"/>
              </w:numPr>
              <w:tabs>
                <w:tab w:val="left" w:pos="9639"/>
              </w:tabs>
              <w:autoSpaceDE w:val="0"/>
              <w:autoSpaceDN w:val="0"/>
              <w:adjustRightInd w:val="0"/>
              <w:spacing w:before="240"/>
              <w:outlineLvl w:val="0"/>
            </w:pPr>
          </w:p>
        </w:tc>
      </w:tr>
      <w:tr w:rsidR="0017597F" w:rsidRPr="0087732B" w:rsidTr="00B929C9">
        <w:trPr>
          <w:trHeight w:val="1304"/>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keepNext/>
              <w:tabs>
                <w:tab w:val="left" w:pos="9639"/>
              </w:tabs>
              <w:spacing w:before="120"/>
              <w:ind w:left="720"/>
              <w:outlineLvl w:val="2"/>
            </w:pPr>
          </w:p>
        </w:tc>
        <w:tc>
          <w:tcPr>
            <w:tcW w:w="708" w:type="dxa"/>
            <w:vMerge/>
            <w:vAlign w:val="center"/>
          </w:tcPr>
          <w:p w:rsidR="0017597F" w:rsidRPr="0087732B" w:rsidRDefault="0017597F" w:rsidP="007409AA">
            <w:pPr>
              <w:keepNext/>
              <w:tabs>
                <w:tab w:val="left" w:pos="9639"/>
              </w:tabs>
              <w:spacing w:before="240"/>
              <w:ind w:left="720"/>
              <w:outlineLvl w:val="2"/>
            </w:pPr>
          </w:p>
        </w:tc>
        <w:tc>
          <w:tcPr>
            <w:tcW w:w="1418" w:type="dxa"/>
          </w:tcPr>
          <w:p w:rsidR="00AF04AD" w:rsidRPr="0087732B" w:rsidRDefault="00B01007" w:rsidP="00F15C55">
            <w:pPr>
              <w:tabs>
                <w:tab w:val="left" w:pos="9639"/>
              </w:tabs>
              <w:jc w:val="center"/>
            </w:pPr>
            <w:r w:rsidRPr="0087732B">
              <w:t xml:space="preserve">От </w:t>
            </w:r>
            <w:r w:rsidR="00340CAC">
              <w:t>7</w:t>
            </w:r>
            <w:r w:rsidR="00340CAC" w:rsidRPr="0087732B">
              <w:t xml:space="preserve"> </w:t>
            </w:r>
            <w:r w:rsidRPr="0087732B">
              <w:t xml:space="preserve">лет и больше – </w:t>
            </w:r>
            <w:r w:rsidR="00F15C55">
              <w:t>2</w:t>
            </w:r>
            <w:r w:rsidRPr="0087732B">
              <w:t>0 баллов</w:t>
            </w:r>
          </w:p>
        </w:tc>
        <w:tc>
          <w:tcPr>
            <w:tcW w:w="1418" w:type="dxa"/>
            <w:vMerge/>
            <w:vAlign w:val="center"/>
          </w:tcPr>
          <w:p w:rsidR="0017597F" w:rsidRPr="0087732B" w:rsidRDefault="0017597F" w:rsidP="007409AA">
            <w:pPr>
              <w:keepNext/>
              <w:tabs>
                <w:tab w:val="left" w:pos="9639"/>
              </w:tabs>
              <w:spacing w:before="240"/>
              <w:outlineLvl w:val="0"/>
            </w:pPr>
          </w:p>
        </w:tc>
        <w:tc>
          <w:tcPr>
            <w:tcW w:w="3828" w:type="dxa"/>
            <w:vMerge/>
            <w:vAlign w:val="center"/>
          </w:tcPr>
          <w:p w:rsidR="0017597F" w:rsidRPr="0087732B" w:rsidRDefault="0017597F" w:rsidP="007409AA">
            <w:pPr>
              <w:keepNext/>
              <w:tabs>
                <w:tab w:val="left" w:pos="9639"/>
              </w:tabs>
              <w:autoSpaceDE w:val="0"/>
              <w:autoSpaceDN w:val="0"/>
              <w:adjustRightInd w:val="0"/>
              <w:spacing w:before="240"/>
              <w:ind w:left="432"/>
              <w:outlineLvl w:val="0"/>
            </w:pPr>
          </w:p>
        </w:tc>
      </w:tr>
      <w:tr w:rsidR="0017597F" w:rsidRPr="0087732B" w:rsidTr="00B929C9">
        <w:trPr>
          <w:trHeight w:val="399"/>
        </w:trPr>
        <w:tc>
          <w:tcPr>
            <w:tcW w:w="708" w:type="dxa"/>
            <w:vMerge w:val="restart"/>
            <w:vAlign w:val="center"/>
          </w:tcPr>
          <w:p w:rsidR="0017597F" w:rsidRPr="0087732B" w:rsidRDefault="00B929C9" w:rsidP="007409AA">
            <w:pPr>
              <w:tabs>
                <w:tab w:val="left" w:pos="9639"/>
              </w:tabs>
              <w:spacing w:before="120"/>
              <w:jc w:val="center"/>
            </w:pPr>
            <w:r>
              <w:t>2</w:t>
            </w:r>
            <w:r w:rsidR="00B01007" w:rsidRPr="0087732B">
              <w:t>.</w:t>
            </w:r>
          </w:p>
        </w:tc>
        <w:tc>
          <w:tcPr>
            <w:tcW w:w="1985" w:type="dxa"/>
            <w:vMerge w:val="restart"/>
            <w:vAlign w:val="center"/>
          </w:tcPr>
          <w:p w:rsidR="0017597F" w:rsidRPr="0087732B" w:rsidRDefault="00B929C9" w:rsidP="00F15C55">
            <w:pPr>
              <w:tabs>
                <w:tab w:val="left" w:pos="9639"/>
              </w:tabs>
              <w:spacing w:before="120"/>
            </w:pPr>
            <w:r w:rsidRPr="003249C4">
              <w:rPr>
                <w:rFonts w:eastAsia="Calibri"/>
                <w:lang w:eastAsia="en-US"/>
              </w:rPr>
              <w:t>Опыт выполнения электромонтажных работ за 2014 -</w:t>
            </w:r>
            <w:r w:rsidRPr="003249C4">
              <w:rPr>
                <w:rFonts w:eastAsia="Calibri"/>
                <w:vanish/>
                <w:lang w:eastAsia="en-US"/>
              </w:rPr>
              <w:t xml:space="preserve"> </w:t>
            </w:r>
            <w:r w:rsidRPr="003249C4">
              <w:rPr>
                <w:rFonts w:eastAsia="Calibri"/>
                <w:lang w:eastAsia="en-US"/>
              </w:rPr>
              <w:t>2015 гг.</w:t>
            </w:r>
          </w:p>
        </w:tc>
        <w:tc>
          <w:tcPr>
            <w:tcW w:w="708" w:type="dxa"/>
            <w:vMerge w:val="restart"/>
            <w:vAlign w:val="center"/>
          </w:tcPr>
          <w:p w:rsidR="0017597F" w:rsidRPr="0087732B" w:rsidRDefault="00F15C55" w:rsidP="007409AA">
            <w:pPr>
              <w:tabs>
                <w:tab w:val="left" w:pos="9639"/>
              </w:tabs>
              <w:jc w:val="center"/>
            </w:pPr>
            <w:r>
              <w:t>Шт.</w:t>
            </w:r>
          </w:p>
        </w:tc>
        <w:tc>
          <w:tcPr>
            <w:tcW w:w="1418" w:type="dxa"/>
          </w:tcPr>
          <w:p w:rsidR="0017597F" w:rsidRPr="0087732B" w:rsidRDefault="00B01007" w:rsidP="007409AA">
            <w:pPr>
              <w:tabs>
                <w:tab w:val="left" w:pos="9639"/>
              </w:tabs>
              <w:jc w:val="center"/>
            </w:pPr>
            <w:r w:rsidRPr="0087732B">
              <w:t>Отсутствие – 0 баллов</w:t>
            </w:r>
          </w:p>
        </w:tc>
        <w:tc>
          <w:tcPr>
            <w:tcW w:w="1418" w:type="dxa"/>
            <w:vMerge w:val="restart"/>
            <w:vAlign w:val="center"/>
          </w:tcPr>
          <w:p w:rsidR="0017597F" w:rsidRPr="0087732B" w:rsidRDefault="0017597F" w:rsidP="007409AA">
            <w:pPr>
              <w:tabs>
                <w:tab w:val="left" w:pos="9639"/>
              </w:tabs>
              <w:jc w:val="center"/>
            </w:pPr>
          </w:p>
        </w:tc>
        <w:tc>
          <w:tcPr>
            <w:tcW w:w="3828" w:type="dxa"/>
            <w:vMerge w:val="restart"/>
            <w:vAlign w:val="center"/>
          </w:tcPr>
          <w:p w:rsidR="0017597F" w:rsidRPr="0087732B" w:rsidRDefault="00F15C55" w:rsidP="00F15C55">
            <w:pPr>
              <w:tabs>
                <w:tab w:val="left" w:pos="9639"/>
              </w:tabs>
            </w:pPr>
            <w:r w:rsidRPr="0087732B">
              <w:t xml:space="preserve">Документы, представляемые в составе заявки по данному показателю: копии подписанных актов </w:t>
            </w:r>
            <w:r w:rsidRPr="003249C4">
              <w:t xml:space="preserve">сдачи-приемки электромонтажных работ </w:t>
            </w:r>
            <w:r>
              <w:t xml:space="preserve">за 2014-2015 гг. </w:t>
            </w:r>
            <w:r w:rsidRPr="003249C4">
              <w:t xml:space="preserve">на сумму не менее </w:t>
            </w:r>
            <w:r>
              <w:t xml:space="preserve">             </w:t>
            </w:r>
            <w:r w:rsidRPr="003249C4">
              <w:t>1 000 000 руб. каждый акт. Акты о  выполнении электромонтажных работ, сумма каждого из которых не превышает</w:t>
            </w:r>
            <w:r>
              <w:t xml:space="preserve"> </w:t>
            </w:r>
            <w:r w:rsidRPr="003249C4">
              <w:t>1 000 000 руб., оценке не подлежат.</w:t>
            </w:r>
          </w:p>
        </w:tc>
      </w:tr>
      <w:tr w:rsidR="0017597F" w:rsidRPr="0087732B" w:rsidTr="00B929C9">
        <w:trPr>
          <w:trHeight w:val="680"/>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tabs>
                <w:tab w:val="left" w:pos="9639"/>
              </w:tabs>
              <w:spacing w:before="120"/>
              <w:rPr>
                <w:rFonts w:eastAsia="Calibri"/>
                <w:lang w:eastAsia="en-US"/>
              </w:rPr>
            </w:pPr>
          </w:p>
        </w:tc>
        <w:tc>
          <w:tcPr>
            <w:tcW w:w="708" w:type="dxa"/>
            <w:vMerge/>
            <w:vAlign w:val="center"/>
          </w:tcPr>
          <w:p w:rsidR="0017597F" w:rsidRPr="0087732B" w:rsidRDefault="0017597F" w:rsidP="007409AA">
            <w:pPr>
              <w:tabs>
                <w:tab w:val="left" w:pos="9639"/>
              </w:tabs>
              <w:jc w:val="center"/>
            </w:pPr>
          </w:p>
        </w:tc>
        <w:tc>
          <w:tcPr>
            <w:tcW w:w="1418" w:type="dxa"/>
          </w:tcPr>
          <w:p w:rsidR="00AF04AD" w:rsidRPr="0087732B" w:rsidRDefault="00B01007" w:rsidP="00F15C55">
            <w:pPr>
              <w:tabs>
                <w:tab w:val="left" w:pos="9639"/>
              </w:tabs>
            </w:pPr>
            <w:r w:rsidRPr="0087732B">
              <w:t xml:space="preserve">1- </w:t>
            </w:r>
            <w:r w:rsidR="00F15C55">
              <w:t>10</w:t>
            </w:r>
            <w:r w:rsidRPr="0087732B">
              <w:t xml:space="preserve"> актов – </w:t>
            </w:r>
            <w:r w:rsidR="00F15C55">
              <w:t>2</w:t>
            </w:r>
            <w:r w:rsidRPr="0087732B">
              <w:t>0 баллов</w:t>
            </w:r>
          </w:p>
        </w:tc>
        <w:tc>
          <w:tcPr>
            <w:tcW w:w="1418" w:type="dxa"/>
            <w:vMerge/>
            <w:vAlign w:val="center"/>
          </w:tcPr>
          <w:p w:rsidR="0017597F" w:rsidRPr="0087732B" w:rsidRDefault="0017597F" w:rsidP="007409AA">
            <w:pPr>
              <w:tabs>
                <w:tab w:val="left" w:pos="9639"/>
              </w:tabs>
              <w:jc w:val="center"/>
            </w:pPr>
          </w:p>
        </w:tc>
        <w:tc>
          <w:tcPr>
            <w:tcW w:w="3828" w:type="dxa"/>
            <w:vMerge/>
            <w:vAlign w:val="center"/>
          </w:tcPr>
          <w:p w:rsidR="0017597F" w:rsidRPr="0087732B" w:rsidRDefault="0017597F" w:rsidP="00C949D1">
            <w:pPr>
              <w:tabs>
                <w:tab w:val="left" w:pos="9639"/>
              </w:tabs>
              <w:autoSpaceDE w:val="0"/>
              <w:autoSpaceDN w:val="0"/>
              <w:adjustRightInd w:val="0"/>
              <w:jc w:val="left"/>
            </w:pPr>
          </w:p>
        </w:tc>
      </w:tr>
      <w:tr w:rsidR="0017597F" w:rsidRPr="0087732B" w:rsidTr="00B929C9">
        <w:trPr>
          <w:trHeight w:val="703"/>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tabs>
                <w:tab w:val="left" w:pos="9639"/>
              </w:tabs>
              <w:spacing w:before="120"/>
              <w:rPr>
                <w:rFonts w:eastAsia="Calibri"/>
                <w:lang w:eastAsia="en-US"/>
              </w:rPr>
            </w:pPr>
          </w:p>
        </w:tc>
        <w:tc>
          <w:tcPr>
            <w:tcW w:w="708" w:type="dxa"/>
            <w:vMerge/>
            <w:vAlign w:val="center"/>
          </w:tcPr>
          <w:p w:rsidR="0017597F" w:rsidRPr="0087732B" w:rsidRDefault="0017597F" w:rsidP="007409AA">
            <w:pPr>
              <w:tabs>
                <w:tab w:val="left" w:pos="9639"/>
              </w:tabs>
              <w:jc w:val="center"/>
            </w:pPr>
          </w:p>
        </w:tc>
        <w:tc>
          <w:tcPr>
            <w:tcW w:w="1418" w:type="dxa"/>
          </w:tcPr>
          <w:p w:rsidR="0017597F" w:rsidRPr="0087732B" w:rsidRDefault="00B01007" w:rsidP="00F15C55">
            <w:pPr>
              <w:tabs>
                <w:tab w:val="left" w:pos="9639"/>
              </w:tabs>
              <w:jc w:val="center"/>
            </w:pPr>
            <w:r w:rsidRPr="0087732B">
              <w:t xml:space="preserve"> </w:t>
            </w:r>
            <w:r w:rsidR="00F15C55">
              <w:t>11</w:t>
            </w:r>
            <w:r w:rsidRPr="0087732B">
              <w:t>-</w:t>
            </w:r>
            <w:r w:rsidR="00F15C55">
              <w:t>2</w:t>
            </w:r>
            <w:r w:rsidRPr="0087732B">
              <w:t xml:space="preserve">0 актов – </w:t>
            </w:r>
            <w:r w:rsidR="00F15C55">
              <w:t xml:space="preserve">    4</w:t>
            </w:r>
            <w:r w:rsidRPr="0087732B">
              <w:t>0 баллов</w:t>
            </w:r>
          </w:p>
        </w:tc>
        <w:tc>
          <w:tcPr>
            <w:tcW w:w="1418" w:type="dxa"/>
            <w:vMerge/>
            <w:vAlign w:val="center"/>
          </w:tcPr>
          <w:p w:rsidR="0017597F" w:rsidRPr="0087732B" w:rsidRDefault="0017597F" w:rsidP="007409AA">
            <w:pPr>
              <w:tabs>
                <w:tab w:val="left" w:pos="9639"/>
              </w:tabs>
              <w:jc w:val="center"/>
            </w:pPr>
          </w:p>
        </w:tc>
        <w:tc>
          <w:tcPr>
            <w:tcW w:w="3828" w:type="dxa"/>
            <w:vMerge/>
            <w:vAlign w:val="center"/>
          </w:tcPr>
          <w:p w:rsidR="0017597F" w:rsidRPr="0087732B" w:rsidRDefault="0017597F" w:rsidP="00C949D1">
            <w:pPr>
              <w:tabs>
                <w:tab w:val="left" w:pos="9639"/>
              </w:tabs>
              <w:autoSpaceDE w:val="0"/>
              <w:autoSpaceDN w:val="0"/>
              <w:adjustRightInd w:val="0"/>
              <w:jc w:val="left"/>
            </w:pPr>
          </w:p>
        </w:tc>
      </w:tr>
      <w:tr w:rsidR="0017597F" w:rsidRPr="0087732B" w:rsidTr="00B929C9">
        <w:trPr>
          <w:trHeight w:val="401"/>
        </w:trPr>
        <w:tc>
          <w:tcPr>
            <w:tcW w:w="708" w:type="dxa"/>
            <w:vMerge/>
            <w:vAlign w:val="center"/>
          </w:tcPr>
          <w:p w:rsidR="0017597F" w:rsidRPr="0087732B" w:rsidRDefault="0017597F" w:rsidP="007409AA">
            <w:pPr>
              <w:tabs>
                <w:tab w:val="left" w:pos="9639"/>
              </w:tabs>
              <w:spacing w:before="120"/>
              <w:jc w:val="center"/>
            </w:pPr>
          </w:p>
        </w:tc>
        <w:tc>
          <w:tcPr>
            <w:tcW w:w="1985" w:type="dxa"/>
            <w:vMerge/>
            <w:vAlign w:val="center"/>
          </w:tcPr>
          <w:p w:rsidR="0017597F" w:rsidRPr="0087732B" w:rsidRDefault="0017597F" w:rsidP="007409AA">
            <w:pPr>
              <w:tabs>
                <w:tab w:val="left" w:pos="9639"/>
              </w:tabs>
              <w:spacing w:before="120"/>
            </w:pPr>
          </w:p>
        </w:tc>
        <w:tc>
          <w:tcPr>
            <w:tcW w:w="708" w:type="dxa"/>
            <w:vMerge/>
            <w:vAlign w:val="center"/>
          </w:tcPr>
          <w:p w:rsidR="0017597F" w:rsidRPr="0087732B" w:rsidRDefault="0017597F" w:rsidP="007409AA">
            <w:pPr>
              <w:tabs>
                <w:tab w:val="left" w:pos="9639"/>
              </w:tabs>
              <w:jc w:val="center"/>
            </w:pPr>
          </w:p>
        </w:tc>
        <w:tc>
          <w:tcPr>
            <w:tcW w:w="1418" w:type="dxa"/>
          </w:tcPr>
          <w:p w:rsidR="0041749D" w:rsidRPr="0087732B" w:rsidRDefault="00B01007" w:rsidP="007409AA">
            <w:pPr>
              <w:tabs>
                <w:tab w:val="left" w:pos="9639"/>
              </w:tabs>
              <w:jc w:val="center"/>
            </w:pPr>
            <w:r w:rsidRPr="0087732B">
              <w:t xml:space="preserve">Свыше </w:t>
            </w:r>
            <w:r w:rsidR="00F15C55">
              <w:t>2</w:t>
            </w:r>
            <w:r w:rsidRPr="0087732B">
              <w:t xml:space="preserve">1 актов – </w:t>
            </w:r>
          </w:p>
          <w:p w:rsidR="0017597F" w:rsidRPr="0087732B" w:rsidRDefault="00F15C55" w:rsidP="007409AA">
            <w:pPr>
              <w:tabs>
                <w:tab w:val="left" w:pos="9639"/>
              </w:tabs>
              <w:jc w:val="center"/>
            </w:pPr>
            <w:r>
              <w:t>6</w:t>
            </w:r>
            <w:r w:rsidR="00B01007" w:rsidRPr="0087732B">
              <w:t>0 баллов</w:t>
            </w:r>
          </w:p>
        </w:tc>
        <w:tc>
          <w:tcPr>
            <w:tcW w:w="1418" w:type="dxa"/>
            <w:vMerge/>
            <w:vAlign w:val="center"/>
          </w:tcPr>
          <w:p w:rsidR="0017597F" w:rsidRPr="0087732B" w:rsidRDefault="0017597F" w:rsidP="007409AA">
            <w:pPr>
              <w:tabs>
                <w:tab w:val="left" w:pos="9639"/>
              </w:tabs>
              <w:jc w:val="center"/>
            </w:pPr>
          </w:p>
        </w:tc>
        <w:tc>
          <w:tcPr>
            <w:tcW w:w="3828" w:type="dxa"/>
            <w:vMerge/>
            <w:vAlign w:val="center"/>
          </w:tcPr>
          <w:p w:rsidR="0017597F" w:rsidRPr="0087732B" w:rsidRDefault="0017597F" w:rsidP="007409AA">
            <w:pPr>
              <w:tabs>
                <w:tab w:val="left" w:pos="9639"/>
              </w:tabs>
            </w:pPr>
          </w:p>
        </w:tc>
      </w:tr>
      <w:tr w:rsidR="0017597F" w:rsidRPr="0087732B" w:rsidTr="00B929C9">
        <w:trPr>
          <w:trHeight w:val="1272"/>
        </w:trPr>
        <w:tc>
          <w:tcPr>
            <w:tcW w:w="708" w:type="dxa"/>
            <w:vMerge w:val="restart"/>
            <w:vAlign w:val="center"/>
          </w:tcPr>
          <w:p w:rsidR="00AF04AD" w:rsidRPr="0087732B" w:rsidRDefault="00347313">
            <w:pPr>
              <w:tabs>
                <w:tab w:val="left" w:pos="9639"/>
              </w:tabs>
              <w:spacing w:after="0"/>
              <w:jc w:val="center"/>
            </w:pPr>
            <w:r>
              <w:t>3</w:t>
            </w:r>
            <w:r w:rsidR="00B01007" w:rsidRPr="0087732B">
              <w:t xml:space="preserve">. </w:t>
            </w:r>
          </w:p>
        </w:tc>
        <w:tc>
          <w:tcPr>
            <w:tcW w:w="1985" w:type="dxa"/>
            <w:vMerge w:val="restart"/>
            <w:vAlign w:val="center"/>
          </w:tcPr>
          <w:p w:rsidR="00AF04AD" w:rsidRPr="0087732B" w:rsidRDefault="00B01007">
            <w:pPr>
              <w:tabs>
                <w:tab w:val="left" w:pos="9639"/>
              </w:tabs>
              <w:spacing w:after="0"/>
            </w:pPr>
            <w:r w:rsidRPr="0087732B">
              <w:t>Деловая репутация</w:t>
            </w:r>
          </w:p>
        </w:tc>
        <w:tc>
          <w:tcPr>
            <w:tcW w:w="708" w:type="dxa"/>
            <w:vMerge w:val="restart"/>
            <w:vAlign w:val="center"/>
          </w:tcPr>
          <w:p w:rsidR="00AF04AD" w:rsidRPr="0087732B" w:rsidRDefault="00F15C55">
            <w:pPr>
              <w:tabs>
                <w:tab w:val="left" w:pos="9639"/>
              </w:tabs>
              <w:spacing w:after="0"/>
              <w:jc w:val="center"/>
            </w:pPr>
            <w:r>
              <w:t>Шт.</w:t>
            </w:r>
          </w:p>
        </w:tc>
        <w:tc>
          <w:tcPr>
            <w:tcW w:w="1418" w:type="dxa"/>
            <w:vAlign w:val="center"/>
          </w:tcPr>
          <w:p w:rsidR="00AF04AD" w:rsidRPr="0087732B" w:rsidRDefault="00B01007" w:rsidP="0087732B">
            <w:pPr>
              <w:tabs>
                <w:tab w:val="left" w:pos="9639"/>
              </w:tabs>
              <w:spacing w:after="0"/>
              <w:jc w:val="center"/>
            </w:pPr>
            <w:r w:rsidRPr="0087732B">
              <w:t xml:space="preserve">Отсутствие рекомендательных писем  – </w:t>
            </w:r>
          </w:p>
          <w:p w:rsidR="00AF04AD" w:rsidRPr="0087732B" w:rsidRDefault="00B01007" w:rsidP="0087732B">
            <w:pPr>
              <w:tabs>
                <w:tab w:val="left" w:pos="9639"/>
              </w:tabs>
              <w:spacing w:after="0"/>
              <w:jc w:val="center"/>
            </w:pPr>
            <w:r w:rsidRPr="0087732B">
              <w:t>0 баллов</w:t>
            </w:r>
          </w:p>
        </w:tc>
        <w:tc>
          <w:tcPr>
            <w:tcW w:w="1418" w:type="dxa"/>
            <w:vMerge w:val="restart"/>
            <w:vAlign w:val="center"/>
          </w:tcPr>
          <w:p w:rsidR="00AF04AD" w:rsidRPr="0087732B" w:rsidRDefault="00AF04AD">
            <w:pPr>
              <w:tabs>
                <w:tab w:val="left" w:pos="9639"/>
              </w:tabs>
              <w:spacing w:after="0"/>
              <w:jc w:val="center"/>
            </w:pPr>
          </w:p>
        </w:tc>
        <w:tc>
          <w:tcPr>
            <w:tcW w:w="3828" w:type="dxa"/>
            <w:vMerge w:val="restart"/>
            <w:vAlign w:val="center"/>
          </w:tcPr>
          <w:p w:rsidR="00AF04AD" w:rsidRPr="0087732B" w:rsidRDefault="00B01007">
            <w:pPr>
              <w:tabs>
                <w:tab w:val="left" w:pos="9639"/>
              </w:tabs>
              <w:spacing w:after="0"/>
            </w:pPr>
            <w:r w:rsidRPr="0087732B">
              <w:t>Документы, представляемые в составе заявки по данному показателю:</w:t>
            </w:r>
          </w:p>
          <w:p w:rsidR="00AF04AD" w:rsidRPr="0087732B" w:rsidRDefault="00B01007">
            <w:pPr>
              <w:tabs>
                <w:tab w:val="left" w:pos="9639"/>
              </w:tabs>
              <w:spacing w:after="0"/>
            </w:pPr>
            <w:r w:rsidRPr="0087732B">
              <w:t>рекомендательные, письма, отзывы, дипломы и иные документы, подтверждающие положительную деловую</w:t>
            </w:r>
            <w:r w:rsidR="0017597F" w:rsidRPr="0087732B">
              <w:t xml:space="preserve"> </w:t>
            </w:r>
            <w:r w:rsidRPr="0087732B">
              <w:t>репутацию участника закупки</w:t>
            </w:r>
            <w:r w:rsidR="0017597F" w:rsidRPr="0087732B">
              <w:t xml:space="preserve"> </w:t>
            </w:r>
          </w:p>
        </w:tc>
      </w:tr>
      <w:tr w:rsidR="0017597F" w:rsidRPr="0087732B" w:rsidTr="00B929C9">
        <w:trPr>
          <w:trHeight w:val="567"/>
        </w:trPr>
        <w:tc>
          <w:tcPr>
            <w:tcW w:w="708" w:type="dxa"/>
            <w:vMerge/>
            <w:vAlign w:val="center"/>
          </w:tcPr>
          <w:p w:rsidR="00AF04AD" w:rsidRPr="0087732B" w:rsidRDefault="00AF04AD">
            <w:pPr>
              <w:tabs>
                <w:tab w:val="left" w:pos="9639"/>
              </w:tabs>
              <w:spacing w:after="0"/>
              <w:jc w:val="center"/>
            </w:pPr>
          </w:p>
        </w:tc>
        <w:tc>
          <w:tcPr>
            <w:tcW w:w="1985" w:type="dxa"/>
            <w:vMerge/>
            <w:vAlign w:val="center"/>
          </w:tcPr>
          <w:p w:rsidR="00AF04AD" w:rsidRPr="0087732B" w:rsidRDefault="00AF04AD">
            <w:pPr>
              <w:tabs>
                <w:tab w:val="left" w:pos="9639"/>
              </w:tabs>
              <w:spacing w:after="0"/>
            </w:pPr>
          </w:p>
        </w:tc>
        <w:tc>
          <w:tcPr>
            <w:tcW w:w="708" w:type="dxa"/>
            <w:vMerge/>
            <w:vAlign w:val="center"/>
          </w:tcPr>
          <w:p w:rsidR="00AF04AD" w:rsidRPr="0087732B" w:rsidRDefault="00AF04AD">
            <w:pPr>
              <w:tabs>
                <w:tab w:val="left" w:pos="9639"/>
              </w:tabs>
              <w:spacing w:after="0"/>
              <w:jc w:val="center"/>
            </w:pPr>
          </w:p>
        </w:tc>
        <w:tc>
          <w:tcPr>
            <w:tcW w:w="1418" w:type="dxa"/>
            <w:vAlign w:val="center"/>
          </w:tcPr>
          <w:p w:rsidR="00AF04AD" w:rsidRPr="0087732B" w:rsidRDefault="00B01007" w:rsidP="0087732B">
            <w:pPr>
              <w:tabs>
                <w:tab w:val="left" w:pos="9639"/>
              </w:tabs>
              <w:spacing w:after="0"/>
              <w:jc w:val="center"/>
            </w:pPr>
            <w:r w:rsidRPr="0087732B">
              <w:t xml:space="preserve">От 1 до </w:t>
            </w:r>
            <w:r w:rsidR="00F15C55">
              <w:t>10</w:t>
            </w:r>
            <w:r w:rsidRPr="0087732B">
              <w:t xml:space="preserve"> –</w:t>
            </w:r>
          </w:p>
          <w:p w:rsidR="00AF04AD" w:rsidRPr="0087732B" w:rsidRDefault="00F15C55" w:rsidP="0087732B">
            <w:pPr>
              <w:tabs>
                <w:tab w:val="left" w:pos="9639"/>
              </w:tabs>
              <w:spacing w:after="0"/>
              <w:jc w:val="center"/>
            </w:pPr>
            <w:r>
              <w:t>10</w:t>
            </w:r>
            <w:r w:rsidR="00254B30" w:rsidRPr="0087732B">
              <w:t xml:space="preserve"> </w:t>
            </w:r>
            <w:r w:rsidR="00B01007" w:rsidRPr="0087732B">
              <w:t>баллов</w:t>
            </w:r>
          </w:p>
        </w:tc>
        <w:tc>
          <w:tcPr>
            <w:tcW w:w="1418" w:type="dxa"/>
            <w:vMerge/>
            <w:vAlign w:val="center"/>
          </w:tcPr>
          <w:p w:rsidR="00AF04AD" w:rsidRPr="0087732B" w:rsidRDefault="00AF04AD">
            <w:pPr>
              <w:tabs>
                <w:tab w:val="left" w:pos="9639"/>
              </w:tabs>
              <w:spacing w:after="0"/>
              <w:jc w:val="center"/>
            </w:pPr>
          </w:p>
        </w:tc>
        <w:tc>
          <w:tcPr>
            <w:tcW w:w="3828" w:type="dxa"/>
            <w:vMerge/>
            <w:vAlign w:val="center"/>
          </w:tcPr>
          <w:p w:rsidR="00AF04AD" w:rsidRPr="0087732B" w:rsidRDefault="00AF04AD">
            <w:pPr>
              <w:tabs>
                <w:tab w:val="left" w:pos="9639"/>
              </w:tabs>
              <w:spacing w:after="0"/>
            </w:pPr>
          </w:p>
        </w:tc>
      </w:tr>
      <w:tr w:rsidR="0017597F" w:rsidRPr="0087732B" w:rsidTr="00B929C9">
        <w:trPr>
          <w:trHeight w:val="263"/>
        </w:trPr>
        <w:tc>
          <w:tcPr>
            <w:tcW w:w="708" w:type="dxa"/>
            <w:vMerge/>
            <w:vAlign w:val="center"/>
          </w:tcPr>
          <w:p w:rsidR="00AF04AD" w:rsidRPr="0087732B" w:rsidRDefault="00AF04AD">
            <w:pPr>
              <w:tabs>
                <w:tab w:val="left" w:pos="9639"/>
              </w:tabs>
              <w:spacing w:after="0"/>
              <w:jc w:val="center"/>
            </w:pPr>
          </w:p>
        </w:tc>
        <w:tc>
          <w:tcPr>
            <w:tcW w:w="1985" w:type="dxa"/>
            <w:vMerge/>
            <w:vAlign w:val="center"/>
          </w:tcPr>
          <w:p w:rsidR="00AF04AD" w:rsidRPr="0087732B" w:rsidRDefault="00AF04AD">
            <w:pPr>
              <w:tabs>
                <w:tab w:val="left" w:pos="9639"/>
              </w:tabs>
              <w:spacing w:after="0"/>
            </w:pPr>
          </w:p>
        </w:tc>
        <w:tc>
          <w:tcPr>
            <w:tcW w:w="708" w:type="dxa"/>
            <w:vMerge/>
            <w:vAlign w:val="center"/>
          </w:tcPr>
          <w:p w:rsidR="00AF04AD" w:rsidRPr="0087732B" w:rsidRDefault="00AF04AD">
            <w:pPr>
              <w:tabs>
                <w:tab w:val="left" w:pos="9639"/>
              </w:tabs>
              <w:spacing w:after="0"/>
              <w:jc w:val="center"/>
            </w:pPr>
          </w:p>
        </w:tc>
        <w:tc>
          <w:tcPr>
            <w:tcW w:w="1418" w:type="dxa"/>
            <w:tcBorders>
              <w:bottom w:val="single" w:sz="4" w:space="0" w:color="auto"/>
            </w:tcBorders>
            <w:vAlign w:val="center"/>
          </w:tcPr>
          <w:p w:rsidR="00AF04AD" w:rsidRPr="0087732B" w:rsidRDefault="00B01007" w:rsidP="00F15C55">
            <w:pPr>
              <w:tabs>
                <w:tab w:val="left" w:pos="9639"/>
              </w:tabs>
              <w:spacing w:after="0"/>
              <w:jc w:val="center"/>
            </w:pPr>
            <w:r w:rsidRPr="0087732B">
              <w:t xml:space="preserve"> От </w:t>
            </w:r>
            <w:r w:rsidR="00F15C55">
              <w:t>11</w:t>
            </w:r>
            <w:r w:rsidRPr="0087732B">
              <w:t xml:space="preserve"> и более – </w:t>
            </w:r>
            <w:r w:rsidR="00F15C55">
              <w:t xml:space="preserve">         2</w:t>
            </w:r>
            <w:r w:rsidR="00254B30">
              <w:t>0</w:t>
            </w:r>
            <w:r w:rsidR="00254B30" w:rsidRPr="0087732B">
              <w:t xml:space="preserve"> </w:t>
            </w:r>
            <w:r w:rsidRPr="0087732B">
              <w:t>баллов</w:t>
            </w:r>
          </w:p>
        </w:tc>
        <w:tc>
          <w:tcPr>
            <w:tcW w:w="1418" w:type="dxa"/>
            <w:vMerge/>
            <w:vAlign w:val="center"/>
          </w:tcPr>
          <w:p w:rsidR="00AF04AD" w:rsidRPr="0087732B" w:rsidRDefault="00AF04AD">
            <w:pPr>
              <w:tabs>
                <w:tab w:val="left" w:pos="9639"/>
              </w:tabs>
              <w:spacing w:after="0"/>
              <w:jc w:val="center"/>
            </w:pPr>
          </w:p>
        </w:tc>
        <w:tc>
          <w:tcPr>
            <w:tcW w:w="3828" w:type="dxa"/>
            <w:vMerge/>
            <w:vAlign w:val="center"/>
          </w:tcPr>
          <w:p w:rsidR="00AF04AD" w:rsidRPr="0087732B" w:rsidRDefault="00AF04AD">
            <w:pPr>
              <w:tabs>
                <w:tab w:val="left" w:pos="9639"/>
              </w:tabs>
              <w:spacing w:after="0"/>
            </w:pPr>
          </w:p>
        </w:tc>
      </w:tr>
    </w:tbl>
    <w:p w:rsidR="00FA1AE3" w:rsidRPr="0087732B" w:rsidRDefault="00FA1AE3" w:rsidP="00FA1AE3">
      <w:pPr>
        <w:autoSpaceDE w:val="0"/>
        <w:autoSpaceDN w:val="0"/>
        <w:adjustRightInd w:val="0"/>
        <w:ind w:firstLine="709"/>
        <w:rPr>
          <w:rFonts w:eastAsia="Calibri"/>
          <w:color w:val="000000"/>
        </w:rPr>
      </w:pPr>
      <w:r w:rsidRPr="0087732B">
        <w:t xml:space="preserve">3. </w:t>
      </w:r>
      <w:r w:rsidRPr="0087732B">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w:t>
      </w:r>
      <w:r w:rsidRPr="0087732B">
        <w:rPr>
          <w:rFonts w:eastAsia="Calibri"/>
          <w:color w:val="000000"/>
        </w:rPr>
        <w:lastRenderedPageBreak/>
        <w:t>всем требованиям документации о закупке, наша Заявка на участие в закупке может быть отклонена.</w:t>
      </w:r>
    </w:p>
    <w:p w:rsidR="00FA1AE3" w:rsidRPr="0087732B" w:rsidRDefault="00FA1AE3" w:rsidP="00FA1AE3">
      <w:pPr>
        <w:pStyle w:val="affa"/>
        <w:spacing w:before="0" w:after="0" w:line="240" w:lineRule="auto"/>
        <w:ind w:firstLine="709"/>
        <w:rPr>
          <w:rFonts w:ascii="Times New Roman" w:eastAsia="Times New Roman" w:hAnsi="Times New Roman"/>
          <w:bCs/>
        </w:rPr>
      </w:pPr>
      <w:r w:rsidRPr="0087732B">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FA1AE3" w:rsidP="00FA1AE3">
      <w:pPr>
        <w:autoSpaceDE w:val="0"/>
        <w:autoSpaceDN w:val="0"/>
        <w:adjustRightInd w:val="0"/>
        <w:ind w:firstLine="709"/>
        <w:rPr>
          <w:rFonts w:eastAsia="Calibri"/>
          <w:color w:val="000000"/>
        </w:rPr>
      </w:pPr>
      <w:r w:rsidRPr="0087732B">
        <w:t>5. 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87732B">
        <w:rPr>
          <w:rFonts w:eastAsia="Calibri"/>
          <w:color w:val="000000"/>
        </w:rPr>
        <w:t xml:space="preserve"> в том числе сведения о соисполнителях.</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 xml:space="preserve">6. </w:t>
      </w:r>
      <w:r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 xml:space="preserve">7. Если по итогам процедуры закупки Заказчик предложит нам заключить договор, мы берем на себя обязательство по  </w:t>
      </w:r>
      <w:r w:rsidRPr="0087732B">
        <w:rPr>
          <w:bCs/>
        </w:rPr>
        <w:t>_____________</w:t>
      </w:r>
      <w:r w:rsidR="0094561C" w:rsidRPr="0087732B" w:rsidDel="0094561C">
        <w:rPr>
          <w:bCs/>
        </w:rPr>
        <w:t xml:space="preserve"> </w:t>
      </w:r>
      <w:r w:rsidRPr="0087732B">
        <w:rPr>
          <w:i/>
        </w:rPr>
        <w:t xml:space="preserve">(указывается предмет договора) </w:t>
      </w:r>
      <w:r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FA1AE3" w:rsidP="00FA1AE3">
      <w:pPr>
        <w:pStyle w:val="14"/>
        <w:tabs>
          <w:tab w:val="left" w:pos="9639"/>
        </w:tabs>
        <w:ind w:firstLine="709"/>
        <w:rPr>
          <w:szCs w:val="24"/>
        </w:rPr>
      </w:pPr>
      <w:r w:rsidRPr="0087732B">
        <w:rPr>
          <w:szCs w:val="24"/>
        </w:rPr>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Pr="0087732B">
        <w:rPr>
          <w:szCs w:val="24"/>
        </w:rPr>
        <w:t>. Все сведения о проведении процедуры закупки просим сообщать указанному уполномоченному лицу.</w:t>
      </w:r>
    </w:p>
    <w:p w:rsidR="00FA1AE3" w:rsidRPr="0087732B" w:rsidRDefault="00FA1AE3" w:rsidP="00FA1AE3">
      <w:pPr>
        <w:pStyle w:val="14"/>
        <w:keepNext/>
        <w:tabs>
          <w:tab w:val="left" w:pos="9639"/>
        </w:tabs>
        <w:ind w:firstLine="709"/>
        <w:rPr>
          <w:szCs w:val="24"/>
        </w:rPr>
      </w:pPr>
      <w:r w:rsidRPr="0087732B">
        <w:rPr>
          <w:szCs w:val="24"/>
        </w:rPr>
        <w:t xml:space="preserve">9.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10. Корреспонденцию в наш адрес просим направлять по адресу: _______________________________________________________________________</w:t>
      </w: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87732B">
        <w:rPr>
          <w:sz w:val="24"/>
          <w:szCs w:val="24"/>
        </w:rPr>
        <w:lastRenderedPageBreak/>
        <w:t xml:space="preserve">ПРЕДЛОЖЕНИЕ ОБ УСЛОВИЯХ ИСПОЛНЕНИЯ </w:t>
      </w:r>
      <w:bookmarkEnd w:id="69"/>
      <w:bookmarkEnd w:id="70"/>
      <w:bookmarkEnd w:id="71"/>
      <w:r w:rsidRPr="0087732B">
        <w:rPr>
          <w:sz w:val="24"/>
          <w:szCs w:val="24"/>
        </w:rPr>
        <w:t>ДОГОВОРА</w:t>
      </w:r>
      <w:bookmarkEnd w:id="72"/>
      <w:bookmarkEnd w:id="73"/>
      <w:bookmarkEnd w:id="74"/>
    </w:p>
    <w:p w:rsidR="0039181D" w:rsidRPr="0087732B" w:rsidRDefault="0039181D" w:rsidP="00592B68">
      <w:pPr>
        <w:tabs>
          <w:tab w:val="left" w:pos="9639"/>
        </w:tabs>
        <w:ind w:firstLine="709"/>
        <w:rPr>
          <w:b/>
        </w:rPr>
      </w:pPr>
    </w:p>
    <w:p w:rsidR="0039181D" w:rsidRPr="0087732B" w:rsidRDefault="00B01007" w:rsidP="00C50C91">
      <w:pPr>
        <w:tabs>
          <w:tab w:val="left" w:pos="9639"/>
        </w:tabs>
        <w:rPr>
          <w:b/>
        </w:rPr>
      </w:pPr>
      <w:r w:rsidRPr="0087732B">
        <w:rPr>
          <w:b/>
        </w:rPr>
        <w:t>Предмет договора:_____________________________________</w:t>
      </w:r>
    </w:p>
    <w:p w:rsidR="00C50C91" w:rsidRPr="0087732B" w:rsidRDefault="00B01007" w:rsidP="00C50C91">
      <w:pPr>
        <w:tabs>
          <w:tab w:val="left" w:pos="9639"/>
        </w:tabs>
        <w:rPr>
          <w:b/>
        </w:rPr>
      </w:pPr>
      <w:r w:rsidRPr="0087732B">
        <w:rPr>
          <w:b/>
        </w:rPr>
        <w:t>Объем:_______________________________________________</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87732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Показатель</w:t>
            </w:r>
            <w:r w:rsidRPr="0087732B">
              <w:rPr>
                <w:b/>
                <w:bCs/>
                <w:sz w:val="24"/>
                <w:szCs w:val="24"/>
              </w:rPr>
              <w:t xml:space="preserve"> заполняется в соответствии с частью </w:t>
            </w:r>
            <w:r w:rsidRPr="0087732B">
              <w:rPr>
                <w:b/>
                <w:bCs/>
                <w:sz w:val="24"/>
                <w:szCs w:val="24"/>
                <w:lang w:val="en-US"/>
              </w:rPr>
              <w:t xml:space="preserve">III </w:t>
            </w:r>
            <w:r w:rsidRPr="0087732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87732B" w:rsidRDefault="00B01007" w:rsidP="00592B68">
            <w:pPr>
              <w:pStyle w:val="af7"/>
              <w:tabs>
                <w:tab w:val="left" w:pos="9639"/>
              </w:tabs>
              <w:jc w:val="center"/>
              <w:rPr>
                <w:b/>
                <w:sz w:val="24"/>
                <w:szCs w:val="24"/>
              </w:rPr>
            </w:pPr>
            <w:r w:rsidRPr="0087732B">
              <w:rPr>
                <w:b/>
                <w:sz w:val="24"/>
                <w:szCs w:val="24"/>
              </w:rPr>
              <w:t>Примечание</w:t>
            </w:r>
          </w:p>
        </w:tc>
      </w:tr>
      <w:tr w:rsidR="0039181D" w:rsidRPr="0087732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1.</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2.</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r w:rsidR="0039181D" w:rsidRPr="0087732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87732B" w:rsidRDefault="00B01007" w:rsidP="00592B68">
            <w:pPr>
              <w:tabs>
                <w:tab w:val="left" w:pos="9639"/>
              </w:tabs>
              <w:jc w:val="center"/>
            </w:pPr>
            <w:r w:rsidRPr="0087732B">
              <w:t>…</w:t>
            </w:r>
          </w:p>
        </w:tc>
        <w:tc>
          <w:tcPr>
            <w:tcW w:w="3510"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87732B" w:rsidRDefault="0039181D" w:rsidP="00592B68">
            <w:pPr>
              <w:tabs>
                <w:tab w:val="left" w:pos="9639"/>
              </w:tabs>
            </w:pPr>
          </w:p>
        </w:tc>
      </w:tr>
    </w:tbl>
    <w:p w:rsidR="0039181D" w:rsidRPr="0087732B" w:rsidRDefault="0039181D" w:rsidP="00592B68">
      <w:pPr>
        <w:tabs>
          <w:tab w:val="left" w:pos="9639"/>
        </w:tabs>
        <w:ind w:firstLine="709"/>
        <w:rPr>
          <w:b/>
        </w:rPr>
      </w:pPr>
    </w:p>
    <w:p w:rsidR="0039181D" w:rsidRPr="0087732B" w:rsidRDefault="00B01007" w:rsidP="00592B68">
      <w:pPr>
        <w:tabs>
          <w:tab w:val="left" w:pos="9639"/>
        </w:tabs>
        <w:rPr>
          <w:b/>
        </w:rPr>
      </w:pPr>
      <w:r w:rsidRPr="0087732B">
        <w:rPr>
          <w:b/>
        </w:rPr>
        <w:t>________________________________________________________________________________________________________________________________________________________________________________________________________________________</w:t>
      </w:r>
    </w:p>
    <w:p w:rsidR="0039181D" w:rsidRPr="0087732B" w:rsidRDefault="0039181D" w:rsidP="00592B68">
      <w:pPr>
        <w:tabs>
          <w:tab w:val="left" w:pos="9639"/>
        </w:tabs>
        <w:ind w:firstLine="709"/>
        <w:rPr>
          <w:b/>
        </w:rPr>
      </w:pPr>
    </w:p>
    <w:p w:rsidR="00976CD3" w:rsidRPr="0087732B" w:rsidRDefault="00B01007">
      <w:pPr>
        <w:tabs>
          <w:tab w:val="left" w:pos="9639"/>
        </w:tabs>
        <w:ind w:firstLine="709"/>
        <w:jc w:val="left"/>
        <w:rPr>
          <w:b/>
        </w:rPr>
      </w:pPr>
      <w:r w:rsidRPr="0087732B">
        <w:rPr>
          <w:b/>
        </w:rPr>
        <w:t xml:space="preserve">Руководитель участника закупки </w:t>
      </w:r>
    </w:p>
    <w:p w:rsidR="00976CD3" w:rsidRPr="0087732B" w:rsidRDefault="00B01007">
      <w:pPr>
        <w:tabs>
          <w:tab w:val="left" w:pos="9639"/>
        </w:tabs>
        <w:ind w:firstLine="709"/>
        <w:jc w:val="left"/>
      </w:pPr>
      <w:r w:rsidRPr="0087732B">
        <w:t>(или уполномоченный представитель)</w:t>
      </w:r>
      <w:r w:rsidRPr="0087732B">
        <w:tab/>
        <w:t xml:space="preserve">  ______________ (Фамилия И.О.)</w:t>
      </w:r>
    </w:p>
    <w:p w:rsidR="00976CD3" w:rsidRPr="0087732B" w:rsidRDefault="00B01007">
      <w:pPr>
        <w:tabs>
          <w:tab w:val="left" w:pos="9639"/>
        </w:tabs>
        <w:jc w:val="left"/>
        <w:rPr>
          <w:vertAlign w:val="superscript"/>
        </w:rPr>
      </w:pPr>
      <w:r w:rsidRPr="0087732B">
        <w:rPr>
          <w:vertAlign w:val="superscript"/>
        </w:rPr>
        <w:t>(подпись)</w:t>
      </w:r>
    </w:p>
    <w:p w:rsidR="00976CD3" w:rsidRPr="0087732B" w:rsidRDefault="00B01007">
      <w:pPr>
        <w:tabs>
          <w:tab w:val="left" w:pos="9639"/>
        </w:tabs>
        <w:ind w:firstLine="720"/>
        <w:jc w:val="left"/>
        <w:rPr>
          <w:vertAlign w:val="superscript"/>
        </w:rPr>
      </w:pPr>
      <w:r w:rsidRPr="0087732B">
        <w:rPr>
          <w:vertAlign w:val="superscript"/>
        </w:rPr>
        <w:t>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87732B">
        <w:rPr>
          <w:sz w:val="24"/>
          <w:szCs w:val="24"/>
        </w:rPr>
        <w:br w:type="page"/>
      </w:r>
      <w:bookmarkStart w:id="78" w:name="_Ref313304436"/>
      <w:bookmarkStart w:id="79" w:name="_Toc314507388"/>
      <w:bookmarkStart w:id="80" w:name="_Toc322209429"/>
      <w:bookmarkEnd w:id="75"/>
      <w:bookmarkEnd w:id="76"/>
      <w:bookmarkEnd w:id="77"/>
      <w:r w:rsidRPr="0087732B">
        <w:rPr>
          <w:sz w:val="24"/>
          <w:szCs w:val="24"/>
        </w:rPr>
        <w:lastRenderedPageBreak/>
        <w:t>РЕКОМЕНДУЕМАЯ ФОРМА ЗАПРОСА РАЗЪЯСНЕНИЙ ДОКУМЕНТАЦИИ</w:t>
      </w:r>
      <w:bookmarkEnd w:id="78"/>
      <w:bookmarkEnd w:id="79"/>
      <w:r w:rsidRPr="0087732B">
        <w:rPr>
          <w:sz w:val="24"/>
          <w:szCs w:val="24"/>
        </w:rPr>
        <w:t xml:space="preserve"> О ЗАКУПКЕ</w:t>
      </w:r>
      <w:bookmarkEnd w:id="80"/>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r w:rsidRPr="0087732B">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592B68">
            <w:pPr>
              <w:pStyle w:val="af3"/>
              <w:tabs>
                <w:tab w:val="left" w:pos="9639"/>
              </w:tabs>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592B68">
            <w:pPr>
              <w:pStyle w:val="af3"/>
              <w:tabs>
                <w:tab w:val="left" w:pos="9639"/>
              </w:tabs>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76CD3" w:rsidRPr="0087732B" w:rsidRDefault="00B01007">
      <w:pPr>
        <w:tabs>
          <w:tab w:val="left" w:pos="9639"/>
        </w:tabs>
        <w:ind w:firstLine="709"/>
        <w:rPr>
          <w:b/>
        </w:rPr>
      </w:pPr>
      <w:r w:rsidRPr="0087732B">
        <w:rPr>
          <w:b/>
        </w:rPr>
        <w:t xml:space="preserve">Руководитель участника закупки </w:t>
      </w:r>
    </w:p>
    <w:p w:rsidR="00976CD3" w:rsidRPr="0087732B" w:rsidRDefault="00B01007">
      <w:pPr>
        <w:tabs>
          <w:tab w:val="left" w:pos="9639"/>
        </w:tabs>
        <w:ind w:firstLine="709"/>
        <w:jc w:val="left"/>
      </w:pPr>
      <w:r w:rsidRPr="0087732B">
        <w:t>(или уполномоченный представитель)</w:t>
      </w:r>
      <w:r w:rsidRPr="0087732B">
        <w:tab/>
        <w:t xml:space="preserve"> ______________ (Фамилия И.О.)</w:t>
      </w:r>
    </w:p>
    <w:p w:rsidR="00976CD3" w:rsidRPr="0087732B" w:rsidRDefault="00B01007">
      <w:pPr>
        <w:tabs>
          <w:tab w:val="left" w:pos="9639"/>
        </w:tabs>
        <w:jc w:val="left"/>
        <w:rPr>
          <w:vertAlign w:val="superscript"/>
        </w:rPr>
      </w:pPr>
      <w:r w:rsidRPr="0087732B">
        <w:rPr>
          <w:vertAlign w:val="superscript"/>
        </w:rPr>
        <w:t xml:space="preserve"> (подпись)</w:t>
      </w:r>
    </w:p>
    <w:p w:rsidR="00976CD3" w:rsidRPr="0087732B" w:rsidRDefault="00B01007">
      <w:pPr>
        <w:tabs>
          <w:tab w:val="left" w:pos="9639"/>
        </w:tabs>
        <w:ind w:firstLine="720"/>
        <w:jc w:val="left"/>
        <w:rPr>
          <w:vertAlign w:val="superscript"/>
        </w:rPr>
      </w:pPr>
      <w:r w:rsidRPr="0087732B">
        <w:rPr>
          <w:vertAlign w:val="superscript"/>
        </w:rPr>
        <w:t>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Pr="0087732B" w:rsidRDefault="0039181D" w:rsidP="00592B68">
      <w:pPr>
        <w:tabs>
          <w:tab w:val="left" w:pos="9639"/>
        </w:tabs>
      </w:pPr>
    </w:p>
    <w:p w:rsidR="0039181D" w:rsidRPr="004E38FB"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81" w:name="_Toc322209430"/>
      <w:r w:rsidRPr="004E38FB">
        <w:rPr>
          <w:rStyle w:val="10"/>
          <w:caps/>
          <w:sz w:val="24"/>
          <w:szCs w:val="24"/>
        </w:rPr>
        <w:lastRenderedPageBreak/>
        <w:t>ТЕХНИЧЕСКОЕ ЗАДАНИЕ</w:t>
      </w:r>
      <w:bookmarkEnd w:id="81"/>
    </w:p>
    <w:p w:rsidR="00771571" w:rsidRDefault="00500805" w:rsidP="00AE7B3D">
      <w:pPr>
        <w:spacing w:before="100" w:beforeAutospacing="1" w:after="100" w:afterAutospacing="1"/>
        <w:contextualSpacing/>
        <w:jc w:val="center"/>
        <w:rPr>
          <w:b/>
          <w:bCs/>
        </w:rPr>
      </w:pPr>
      <w:bookmarkStart w:id="82" w:name="_Toc322209431"/>
      <w:r w:rsidRPr="0087732B">
        <w:rPr>
          <w:b/>
          <w:bCs/>
        </w:rPr>
        <w:t xml:space="preserve">на проведение открытого конкурса на право </w:t>
      </w:r>
      <w:r w:rsidR="00AE7B3D">
        <w:rPr>
          <w:b/>
          <w:bCs/>
        </w:rPr>
        <w:t>заключения договора</w:t>
      </w:r>
      <w:r w:rsidR="00B8529F">
        <w:rPr>
          <w:b/>
          <w:bCs/>
        </w:rPr>
        <w:t xml:space="preserve"> на</w:t>
      </w:r>
      <w:r w:rsidR="00AE7B3D">
        <w:rPr>
          <w:b/>
          <w:bCs/>
        </w:rPr>
        <w:t xml:space="preserve"> </w:t>
      </w:r>
      <w:r w:rsidR="00B8529F" w:rsidRPr="00B8529F">
        <w:rPr>
          <w:b/>
          <w:bCs/>
        </w:rPr>
        <w:t xml:space="preserve">выполнение работ по замене электрощитового оборудования на объектах </w:t>
      </w:r>
      <w:r w:rsidR="00B8529F">
        <w:rPr>
          <w:b/>
          <w:bCs/>
        </w:rPr>
        <w:t xml:space="preserve">                                                                     </w:t>
      </w:r>
      <w:r w:rsidR="00B8529F" w:rsidRPr="00B8529F">
        <w:rPr>
          <w:b/>
          <w:bCs/>
        </w:rPr>
        <w:t>ФГУП «Московский эндокринный завод»</w:t>
      </w:r>
    </w:p>
    <w:p w:rsidR="00AE7B3D" w:rsidRDefault="00AE7B3D" w:rsidP="00AE7B3D">
      <w:pPr>
        <w:spacing w:before="100" w:beforeAutospacing="1" w:after="100" w:afterAutospacing="1"/>
        <w:contextualSpacing/>
        <w:jc w:val="center"/>
      </w:pPr>
      <w:r w:rsidRPr="00C40DD3">
        <w:rPr>
          <w:b/>
          <w:bCs/>
        </w:rPr>
        <w:t xml:space="preserve">                                                            </w:t>
      </w:r>
    </w:p>
    <w:tbl>
      <w:tblPr>
        <w:tblW w:w="0" w:type="auto"/>
        <w:tblInd w:w="-5" w:type="dxa"/>
        <w:tblLayout w:type="fixed"/>
        <w:tblLook w:val="0000"/>
      </w:tblPr>
      <w:tblGrid>
        <w:gridCol w:w="680"/>
        <w:gridCol w:w="2694"/>
        <w:gridCol w:w="6945"/>
      </w:tblGrid>
      <w:tr w:rsidR="004E38FB" w:rsidTr="00347313">
        <w:trPr>
          <w:tblHeader/>
        </w:trPr>
        <w:tc>
          <w:tcPr>
            <w:tcW w:w="680" w:type="dxa"/>
            <w:tcBorders>
              <w:top w:val="single" w:sz="4" w:space="0" w:color="000000"/>
              <w:left w:val="single" w:sz="4" w:space="0" w:color="000000"/>
              <w:bottom w:val="single" w:sz="4" w:space="0" w:color="000000"/>
            </w:tcBorders>
            <w:shd w:val="clear" w:color="auto" w:fill="F2F2F2"/>
            <w:vAlign w:val="center"/>
          </w:tcPr>
          <w:p w:rsidR="004E38FB" w:rsidRDefault="004E38FB" w:rsidP="00347313">
            <w:pPr>
              <w:snapToGrid w:val="0"/>
              <w:jc w:val="center"/>
            </w:pPr>
            <w:r>
              <w:t>№</w:t>
            </w:r>
          </w:p>
          <w:p w:rsidR="004E38FB" w:rsidRDefault="004E38FB" w:rsidP="00347313">
            <w:pPr>
              <w:jc w:val="center"/>
            </w:pPr>
            <w:r>
              <w:t>п/п</w:t>
            </w:r>
          </w:p>
        </w:tc>
        <w:tc>
          <w:tcPr>
            <w:tcW w:w="2694" w:type="dxa"/>
            <w:tcBorders>
              <w:top w:val="single" w:sz="4" w:space="0" w:color="000000"/>
              <w:left w:val="single" w:sz="4" w:space="0" w:color="000000"/>
              <w:bottom w:val="single" w:sz="4" w:space="0" w:color="000000"/>
            </w:tcBorders>
            <w:shd w:val="clear" w:color="auto" w:fill="F2F2F2"/>
            <w:vAlign w:val="center"/>
          </w:tcPr>
          <w:p w:rsidR="004E38FB" w:rsidRDefault="004E38FB" w:rsidP="00347313">
            <w:pPr>
              <w:snapToGrid w:val="0"/>
              <w:jc w:val="center"/>
            </w:pPr>
            <w:r>
              <w:t>Содержание пункта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38FB" w:rsidRDefault="004E38FB" w:rsidP="00347313">
            <w:pPr>
              <w:snapToGrid w:val="0"/>
              <w:jc w:val="center"/>
            </w:pPr>
            <w:r>
              <w:t>Описание</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1</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Основные данные о заказчике – инвесторе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8727D2" w:rsidRDefault="004E38FB" w:rsidP="00347313">
            <w:pPr>
              <w:snapToGrid w:val="0"/>
            </w:pPr>
            <w:r w:rsidRPr="008727D2">
              <w:t xml:space="preserve">ФГУП «Московский эндокринный завод», </w:t>
            </w:r>
          </w:p>
          <w:p w:rsidR="004E38FB" w:rsidRPr="008727D2" w:rsidRDefault="004E38FB" w:rsidP="00347313">
            <w:pPr>
              <w:snapToGrid w:val="0"/>
            </w:pPr>
            <w:r w:rsidRPr="008727D2">
              <w:t>109052, г. Москва, ул. Новохохловская, д. 25.</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2</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Наименование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Трансформаторная подстанция № 13859 (ТП).</w:t>
            </w:r>
          </w:p>
          <w:p w:rsidR="004E38FB" w:rsidRDefault="004E38FB" w:rsidP="00347313">
            <w:pPr>
              <w:snapToGrid w:val="0"/>
            </w:pPr>
            <w:r>
              <w:t>Электрощитовая  № 10.</w:t>
            </w:r>
          </w:p>
          <w:p w:rsidR="004E38FB" w:rsidRPr="008727D2" w:rsidRDefault="004E38FB" w:rsidP="00347313">
            <w:pPr>
              <w:snapToGrid w:val="0"/>
            </w:pPr>
            <w:r>
              <w:t>Кабельная трасса 0,4 кВ</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3</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spacing w:val="-6"/>
                <w:kern w:val="24"/>
              </w:rPr>
            </w:pPr>
            <w:r w:rsidRPr="008D4688">
              <w:rPr>
                <w:b/>
                <w:spacing w:val="-6"/>
                <w:kern w:val="24"/>
              </w:rPr>
              <w:t xml:space="preserve">Вид строительства: </w:t>
            </w:r>
          </w:p>
          <w:p w:rsidR="004E38FB" w:rsidRPr="008D4688" w:rsidRDefault="004E38FB" w:rsidP="00347313">
            <w:pPr>
              <w:snapToGrid w:val="0"/>
              <w:rPr>
                <w:b/>
                <w:spacing w:val="-6"/>
                <w:kern w:val="24"/>
              </w:rPr>
            </w:pPr>
            <w:r w:rsidRPr="008D4688">
              <w:rPr>
                <w:b/>
                <w:spacing w:val="-6"/>
                <w:kern w:val="24"/>
              </w:rPr>
              <w:t>(новое, реконструкция, техническое перевооружение, расширение)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rsidRPr="002A1C11">
              <w:t>Капитальный ремонт ВРУ</w:t>
            </w:r>
            <w:r>
              <w:t xml:space="preserve"> (электрощитовая № 10)</w:t>
            </w:r>
            <w:r w:rsidRPr="002A1C11">
              <w:t xml:space="preserve"> и системы внутреннего электроснабжения на объектах</w:t>
            </w:r>
            <w:r>
              <w:t xml:space="preserve"> ФГУП </w:t>
            </w:r>
            <w:r w:rsidRPr="002A1C11">
              <w:t>«</w:t>
            </w:r>
            <w:r>
              <w:t>Московский эндокринный завод</w:t>
            </w:r>
            <w:r w:rsidRPr="002A1C11">
              <w:t>»</w:t>
            </w:r>
            <w:r>
              <w:t>. Модернизация РУ-0,4 в ТП-13859.</w:t>
            </w:r>
          </w:p>
          <w:p w:rsidR="004E38FB" w:rsidRPr="008727D2" w:rsidRDefault="004E38FB" w:rsidP="00347313">
            <w:pPr>
              <w:snapToGrid w:val="0"/>
              <w:rPr>
                <w:spacing w:val="-6"/>
                <w:kern w:val="24"/>
              </w:rPr>
            </w:pPr>
            <w:r>
              <w:rPr>
                <w:spacing w:val="-6"/>
                <w:kern w:val="24"/>
              </w:rPr>
              <w:t>Монтаж новой кабельной трассы и прокладка новой кабельной линии от ТП до эл. щитовой № 10.</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4</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Местоположение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Производственный корпус (ПК) - ТП-13859.</w:t>
            </w:r>
          </w:p>
          <w:p w:rsidR="004E38FB" w:rsidRPr="008727D2" w:rsidRDefault="004E38FB" w:rsidP="00347313">
            <w:pPr>
              <w:snapToGrid w:val="0"/>
            </w:pPr>
            <w:r>
              <w:t>Административно-бытовой корпус (АБК) - электрощитовая  № 10.</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5</w:t>
            </w:r>
          </w:p>
        </w:tc>
        <w:tc>
          <w:tcPr>
            <w:tcW w:w="2694" w:type="dxa"/>
            <w:tcBorders>
              <w:top w:val="single" w:sz="4" w:space="0" w:color="000000"/>
              <w:left w:val="single" w:sz="4" w:space="0" w:color="000000"/>
              <w:bottom w:val="single" w:sz="4" w:space="0" w:color="000000"/>
            </w:tcBorders>
            <w:shd w:val="clear" w:color="auto" w:fill="FFFFFF"/>
          </w:tcPr>
          <w:p w:rsidR="004E38FB" w:rsidRPr="005460A6" w:rsidRDefault="004E38FB" w:rsidP="00347313">
            <w:pPr>
              <w:rPr>
                <w:b/>
              </w:rPr>
            </w:pPr>
            <w:r>
              <w:rPr>
                <w:b/>
              </w:rPr>
              <w:t>Описание работ</w:t>
            </w:r>
          </w:p>
          <w:p w:rsidR="004E38FB" w:rsidRPr="008557E6" w:rsidRDefault="004E38FB" w:rsidP="00347313">
            <w:pPr>
              <w:rPr>
                <w:lang w:val="en-US"/>
              </w:rPr>
            </w:pP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rsidRPr="002A1C11">
              <w:t>Выполнить капитальный ремонт ВРУ на объектах</w:t>
            </w:r>
            <w:r>
              <w:t xml:space="preserve"> ФГУП «Московский эндокринный завод»</w:t>
            </w:r>
            <w:r w:rsidRPr="002A1C11">
              <w:t>, а именно:</w:t>
            </w:r>
          </w:p>
          <w:p w:rsidR="004E38FB" w:rsidRDefault="004E38FB" w:rsidP="00DD10AD">
            <w:pPr>
              <w:widowControl w:val="0"/>
              <w:numPr>
                <w:ilvl w:val="0"/>
                <w:numId w:val="14"/>
              </w:numPr>
              <w:spacing w:after="0"/>
              <w:ind w:left="0" w:firstLine="0"/>
              <w:jc w:val="left"/>
            </w:pPr>
            <w:r>
              <w:t>устройство системы электроснабжения;</w:t>
            </w:r>
          </w:p>
          <w:p w:rsidR="004E38FB" w:rsidRDefault="004E38FB" w:rsidP="00DD10AD">
            <w:pPr>
              <w:widowControl w:val="0"/>
              <w:numPr>
                <w:ilvl w:val="0"/>
                <w:numId w:val="14"/>
              </w:numPr>
              <w:spacing w:after="0"/>
              <w:ind w:left="0" w:firstLine="0"/>
              <w:jc w:val="left"/>
            </w:pPr>
            <w:r>
              <w:t>устройство электрических сетей;</w:t>
            </w:r>
          </w:p>
          <w:p w:rsidR="004E38FB" w:rsidRDefault="004E38FB" w:rsidP="00DD10AD">
            <w:pPr>
              <w:widowControl w:val="0"/>
              <w:numPr>
                <w:ilvl w:val="0"/>
                <w:numId w:val="14"/>
              </w:numPr>
              <w:spacing w:after="0"/>
              <w:ind w:left="0" w:firstLine="0"/>
              <w:jc w:val="left"/>
            </w:pPr>
            <w:r>
              <w:t>монтаж электротехнических установок, оборудования;</w:t>
            </w:r>
          </w:p>
          <w:p w:rsidR="004E38FB" w:rsidRPr="002A1C11" w:rsidRDefault="004E38FB" w:rsidP="00DD10AD">
            <w:pPr>
              <w:widowControl w:val="0"/>
              <w:numPr>
                <w:ilvl w:val="0"/>
                <w:numId w:val="14"/>
              </w:numPr>
              <w:spacing w:after="0"/>
              <w:ind w:left="0" w:firstLine="0"/>
              <w:jc w:val="left"/>
            </w:pPr>
            <w:r>
              <w:t>монтаж кабельной линии.</w:t>
            </w:r>
          </w:p>
          <w:p w:rsidR="004E38FB" w:rsidRPr="002A1C11" w:rsidRDefault="004E38FB" w:rsidP="00347313">
            <w:pPr>
              <w:rPr>
                <w:b/>
              </w:rPr>
            </w:pPr>
            <w:r>
              <w:rPr>
                <w:b/>
              </w:rPr>
              <w:t xml:space="preserve">Здание АБК </w:t>
            </w:r>
          </w:p>
          <w:p w:rsidR="004E38FB" w:rsidRPr="002A1C11" w:rsidRDefault="004E38FB" w:rsidP="00347313">
            <w:pPr>
              <w:ind w:firstLine="33"/>
              <w:rPr>
                <w:u w:val="single"/>
              </w:rPr>
            </w:pPr>
            <w:r w:rsidRPr="002A1C11">
              <w:rPr>
                <w:u w:val="single"/>
              </w:rPr>
              <w:t>В части электроснабжения предусмотреть:</w:t>
            </w:r>
          </w:p>
          <w:p w:rsidR="004E38FB" w:rsidRDefault="004E38FB" w:rsidP="00347313">
            <w:pPr>
              <w:widowControl w:val="0"/>
              <w:spacing w:after="0"/>
              <w:ind w:left="33"/>
              <w:jc w:val="left"/>
            </w:pPr>
            <w:r>
              <w:t>Демонтаж существующих распределительных пунктов – 6 шт.;</w:t>
            </w:r>
          </w:p>
          <w:p w:rsidR="004E38FB" w:rsidRDefault="004E38FB" w:rsidP="00347313">
            <w:pPr>
              <w:widowControl w:val="0"/>
              <w:spacing w:after="0"/>
              <w:ind w:left="33"/>
              <w:jc w:val="left"/>
            </w:pPr>
            <w:r>
              <w:t>Смонтировать на их место новое оборудование - 6 шт.;</w:t>
            </w:r>
          </w:p>
          <w:p w:rsidR="004E38FB" w:rsidRDefault="004E38FB" w:rsidP="00347313">
            <w:pPr>
              <w:widowControl w:val="0"/>
              <w:spacing w:after="0"/>
              <w:ind w:left="33"/>
              <w:jc w:val="left"/>
            </w:pPr>
            <w:r>
              <w:t>Произвести подключение вводных и отходящих автоматов - 44 подключения;</w:t>
            </w:r>
          </w:p>
          <w:p w:rsidR="004E38FB" w:rsidRDefault="004E38FB" w:rsidP="00347313">
            <w:pPr>
              <w:widowControl w:val="0"/>
              <w:spacing w:after="0"/>
              <w:ind w:left="33"/>
              <w:jc w:val="left"/>
            </w:pPr>
            <w:r>
              <w:t>Провести испытания – 4 линии, 5 перемычек;</w:t>
            </w:r>
          </w:p>
          <w:p w:rsidR="004E38FB" w:rsidRDefault="004E38FB" w:rsidP="00347313">
            <w:pPr>
              <w:widowControl w:val="0"/>
              <w:spacing w:after="0"/>
              <w:ind w:left="33"/>
              <w:jc w:val="left"/>
            </w:pPr>
            <w:r>
              <w:t>Провести пуско-наладочные работы и опробовать полностью смонтированную схему 152 элемента;</w:t>
            </w:r>
          </w:p>
          <w:p w:rsidR="004E38FB" w:rsidRDefault="004E38FB" w:rsidP="00347313">
            <w:pPr>
              <w:widowControl w:val="0"/>
              <w:spacing w:after="0"/>
              <w:ind w:left="33"/>
              <w:jc w:val="left"/>
            </w:pPr>
            <w:r>
              <w:t>Ввести новое оборудование в эксплуатацию – 6 шт;</w:t>
            </w:r>
          </w:p>
          <w:p w:rsidR="004E38FB" w:rsidRDefault="004E38FB" w:rsidP="00347313">
            <w:pPr>
              <w:widowControl w:val="0"/>
              <w:spacing w:after="0"/>
              <w:ind w:left="33"/>
              <w:jc w:val="left"/>
              <w:rPr>
                <w:u w:val="single"/>
              </w:rPr>
            </w:pPr>
            <w:r>
              <w:t>А</w:t>
            </w:r>
            <w:r w:rsidRPr="002A1C11">
              <w:t xml:space="preserve">втоматические выключатели </w:t>
            </w:r>
            <w:r>
              <w:t xml:space="preserve">на токи 400А </w:t>
            </w:r>
            <w:r w:rsidRPr="002A1C11">
              <w:t>выбрать выкатного исполнения с электроприводом</w:t>
            </w:r>
            <w:r>
              <w:t xml:space="preserve"> для дистанционного управления. В</w:t>
            </w:r>
            <w:r w:rsidRPr="002A1C11">
              <w:t xml:space="preserve">ыключатели отходящих линий </w:t>
            </w:r>
            <w:r>
              <w:t xml:space="preserve">выбрать </w:t>
            </w:r>
            <w:r w:rsidRPr="002A1C11">
              <w:t>втычного</w:t>
            </w:r>
            <w:r>
              <w:t xml:space="preserve"> </w:t>
            </w:r>
            <w:r w:rsidRPr="002A1C11">
              <w:t>исполнения с электроприводом</w:t>
            </w:r>
            <w:r>
              <w:t xml:space="preserve"> для дистанционного управления.</w:t>
            </w:r>
          </w:p>
          <w:p w:rsidR="004E38FB" w:rsidRPr="0048715B" w:rsidRDefault="004E38FB" w:rsidP="00347313">
            <w:pPr>
              <w:widowControl w:val="0"/>
              <w:spacing w:after="0"/>
              <w:ind w:left="33"/>
              <w:jc w:val="left"/>
              <w:rPr>
                <w:u w:val="single"/>
              </w:rPr>
            </w:pPr>
            <w:r w:rsidRPr="0048715B">
              <w:rPr>
                <w:b/>
              </w:rPr>
              <w:t>ТП - № 13859</w:t>
            </w:r>
            <w:r>
              <w:rPr>
                <w:b/>
              </w:rPr>
              <w:t xml:space="preserve"> (ПК)</w:t>
            </w:r>
          </w:p>
          <w:p w:rsidR="004E38FB" w:rsidRPr="002A1C11" w:rsidRDefault="004E38FB" w:rsidP="00347313">
            <w:pPr>
              <w:rPr>
                <w:u w:val="single"/>
              </w:rPr>
            </w:pPr>
            <w:r w:rsidRPr="002A1C11">
              <w:rPr>
                <w:u w:val="single"/>
              </w:rPr>
              <w:t>В части электроснабжения предусмотреть:</w:t>
            </w:r>
          </w:p>
          <w:p w:rsidR="004E38FB" w:rsidRPr="0041393D" w:rsidRDefault="004E38FB" w:rsidP="00347313">
            <w:pPr>
              <w:widowControl w:val="0"/>
              <w:spacing w:after="0"/>
              <w:jc w:val="left"/>
              <w:rPr>
                <w:u w:val="single"/>
              </w:rPr>
            </w:pPr>
            <w:r>
              <w:t>Установку дополнительной распределительной панели на два ввода в РУ-0,4 – 1 шт.</w:t>
            </w:r>
          </w:p>
          <w:p w:rsidR="004E38FB" w:rsidRPr="009B568B" w:rsidRDefault="004E38FB" w:rsidP="00347313">
            <w:pPr>
              <w:widowControl w:val="0"/>
              <w:spacing w:after="0"/>
              <w:jc w:val="left"/>
              <w:rPr>
                <w:u w:val="single"/>
              </w:rPr>
            </w:pPr>
            <w:r>
              <w:t xml:space="preserve">Прокладка кабелей 5х150 </w:t>
            </w:r>
            <w:r w:rsidRPr="009B568B">
              <w:t>мм</w:t>
            </w:r>
            <w:r>
              <w:rPr>
                <w:vertAlign w:val="superscript"/>
              </w:rPr>
              <w:t xml:space="preserve">2 </w:t>
            </w:r>
            <w:r>
              <w:t xml:space="preserve"> - 2 линии (15м и 25м); </w:t>
            </w:r>
          </w:p>
          <w:p w:rsidR="004E38FB" w:rsidRPr="00B61614" w:rsidRDefault="004E38FB" w:rsidP="00347313">
            <w:pPr>
              <w:widowControl w:val="0"/>
              <w:spacing w:after="0"/>
              <w:jc w:val="left"/>
              <w:rPr>
                <w:u w:val="single"/>
              </w:rPr>
            </w:pPr>
            <w:r w:rsidRPr="009B568B">
              <w:t>Обеспечение</w:t>
            </w:r>
            <w:r>
              <w:t xml:space="preserve"> подключения распределительной панели к шинным системам 2-й и 3-й  секций РУ-0,4 – 2 подсоединения.</w:t>
            </w:r>
          </w:p>
          <w:p w:rsidR="004E38FB" w:rsidRDefault="004E38FB" w:rsidP="00347313">
            <w:pPr>
              <w:widowControl w:val="0"/>
              <w:spacing w:after="0"/>
              <w:jc w:val="left"/>
            </w:pPr>
            <w:r>
              <w:t>Провести пуско-наладочные работы и опробовать полностью смонтированную схему – 2 элемента;</w:t>
            </w:r>
          </w:p>
          <w:p w:rsidR="004E38FB" w:rsidRDefault="004E38FB" w:rsidP="00347313">
            <w:pPr>
              <w:widowControl w:val="0"/>
              <w:spacing w:after="0"/>
              <w:jc w:val="left"/>
            </w:pPr>
            <w:r>
              <w:t>Ввести новое оборудование в эксплуатацию – 1 шт;</w:t>
            </w:r>
          </w:p>
          <w:p w:rsidR="004E38FB" w:rsidRPr="008B7755" w:rsidRDefault="004E38FB" w:rsidP="00347313">
            <w:pPr>
              <w:widowControl w:val="0"/>
              <w:spacing w:after="0"/>
              <w:jc w:val="left"/>
            </w:pPr>
            <w:r>
              <w:t>А</w:t>
            </w:r>
            <w:r w:rsidRPr="002A1C11">
              <w:t xml:space="preserve">втоматические выключатели </w:t>
            </w:r>
            <w:r>
              <w:t xml:space="preserve">на токи 400А </w:t>
            </w:r>
            <w:r w:rsidRPr="002A1C11">
              <w:t xml:space="preserve">выбрать выкатного </w:t>
            </w:r>
            <w:r w:rsidRPr="002A1C11">
              <w:lastRenderedPageBreak/>
              <w:t>исполнения с электроприводом</w:t>
            </w:r>
            <w:r>
              <w:t xml:space="preserve"> для дистанционного управления. </w:t>
            </w:r>
          </w:p>
          <w:p w:rsidR="004E38FB" w:rsidRPr="002A1C11" w:rsidRDefault="004E38FB" w:rsidP="00347313">
            <w:pPr>
              <w:rPr>
                <w:b/>
              </w:rPr>
            </w:pPr>
            <w:r>
              <w:rPr>
                <w:b/>
              </w:rPr>
              <w:t>Прокладка кабельной линии</w:t>
            </w:r>
          </w:p>
          <w:p w:rsidR="004E38FB" w:rsidRPr="00E36FEB" w:rsidRDefault="004E38FB" w:rsidP="00347313">
            <w:pPr>
              <w:widowControl w:val="0"/>
              <w:spacing w:after="0"/>
              <w:jc w:val="left"/>
              <w:rPr>
                <w:u w:val="single"/>
              </w:rPr>
            </w:pPr>
            <w:r>
              <w:t>Выполнить прокладку кабельной линии ТП – электрощитовая №10 (АБК) – 1 линия.</w:t>
            </w:r>
          </w:p>
          <w:p w:rsidR="004E38FB" w:rsidRPr="002A1C11" w:rsidRDefault="004E38FB" w:rsidP="00347313">
            <w:pPr>
              <w:widowControl w:val="0"/>
              <w:spacing w:after="0"/>
              <w:jc w:val="left"/>
            </w:pPr>
            <w:r>
              <w:t>Прокладку кабельной линии осуществить холодостойким кабелем, многопроволочным,</w:t>
            </w:r>
            <w:r w:rsidRPr="0041393D">
              <w:t xml:space="preserve"> </w:t>
            </w:r>
            <w:r>
              <w:t xml:space="preserve"> в металлических лотках с крышкой по фасадам зданий – 210м.  </w:t>
            </w:r>
            <w:r w:rsidRPr="002A1C11">
              <w:tab/>
            </w:r>
          </w:p>
          <w:p w:rsidR="004E38FB" w:rsidRPr="002A1C11" w:rsidRDefault="004E38FB" w:rsidP="00347313">
            <w:r w:rsidRPr="002A1C11">
              <w:t>Перед началом работ разработать однолинейные расчетны</w:t>
            </w:r>
            <w:r>
              <w:t>е схемы заменяемых панелей ВРУ. С</w:t>
            </w:r>
            <w:r w:rsidRPr="002A1C11">
              <w:t xml:space="preserve">хемы, а также тип и марку применяемого оборудования и материалов согласовать с отделом </w:t>
            </w:r>
            <w:r>
              <w:t>главного энергетика</w:t>
            </w:r>
            <w:r w:rsidRPr="002A1C11">
              <w:t>.</w:t>
            </w:r>
          </w:p>
          <w:p w:rsidR="004E38FB" w:rsidRPr="002A1C11" w:rsidRDefault="004E38FB" w:rsidP="00347313">
            <w:r w:rsidRPr="002A1C11">
              <w:t>Перед началом работ оформить допуск командированного персонала для производства работ в соответствии с требованиями ПТЭЭП глава 1.7, ПОТПЭЭ.</w:t>
            </w:r>
          </w:p>
          <w:p w:rsidR="004E38FB" w:rsidRPr="002A1C11" w:rsidRDefault="004E38FB" w:rsidP="00347313">
            <w:r w:rsidRPr="002A1C11">
              <w:t>Выполнить предусмотренные нормами и правилами мероприятия по охране труда, пожарной безопасности и охране окружающей среды.</w:t>
            </w:r>
          </w:p>
          <w:p w:rsidR="004E38FB" w:rsidRPr="002A1C11" w:rsidRDefault="004E38FB" w:rsidP="00347313">
            <w:r w:rsidRPr="002A1C11">
              <w:t>Организовать работу приемочной комиссии для сдачи выполненных работ. При выявлении замечаний и недостатков устранить их за свой счет.</w:t>
            </w:r>
          </w:p>
          <w:p w:rsidR="004E38FB" w:rsidRPr="002A1C11" w:rsidRDefault="004E38FB" w:rsidP="00347313">
            <w:r w:rsidRPr="002A1C11">
              <w:t>О</w:t>
            </w:r>
            <w:r>
              <w:t>бо</w:t>
            </w:r>
            <w:r w:rsidRPr="002A1C11">
              <w:t xml:space="preserve"> всех отклонениях какого-либо характера необходимо перед началом производства работ сообщать Заказчику в письменном виде.</w:t>
            </w:r>
          </w:p>
          <w:p w:rsidR="004E38FB" w:rsidRPr="002A1C11" w:rsidRDefault="004E38FB" w:rsidP="00347313">
            <w:r w:rsidRPr="002A1C11">
              <w:t>В случае замены каких-либо материалов и оборудования, предусмотренных проектом, подрядная организация должна согласовать данную замену с Заказчиком.</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4E38FB" w:rsidRPr="008F3089" w:rsidRDefault="004E38FB" w:rsidP="00347313">
            <w:pPr>
              <w:rPr>
                <w:b/>
              </w:rPr>
            </w:pPr>
            <w:r w:rsidRPr="008F3089">
              <w:rPr>
                <w:b/>
              </w:rPr>
              <w:t>Перечень оборудования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EA07A7" w:rsidRDefault="004E38FB" w:rsidP="00347313">
            <w:pPr>
              <w:rPr>
                <w:b/>
                <w:iCs/>
                <w:u w:val="single"/>
              </w:rPr>
            </w:pPr>
            <w:r w:rsidRPr="00EA07A7">
              <w:rPr>
                <w:b/>
                <w:iCs/>
                <w:u w:val="single"/>
              </w:rPr>
              <w:t>Щиты электроснабжения:</w:t>
            </w:r>
          </w:p>
          <w:p w:rsidR="004E38FB" w:rsidRPr="00EA07A7" w:rsidRDefault="004E38FB" w:rsidP="00347313">
            <w:pPr>
              <w:rPr>
                <w:b/>
                <w:iCs/>
              </w:rPr>
            </w:pPr>
            <w:r w:rsidRPr="00EA07A7">
              <w:rPr>
                <w:b/>
                <w:iCs/>
              </w:rPr>
              <w:t>РП-Т23:</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54, ВхШхГ = 2100х800х400мм,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РП-17:</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54, ВхШхГ = 2100х600х400мм,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РП-16-1:</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54, ВхШхГ = 2100х1000х400мм,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РП-16:</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54, ВхШхГ = 2100х600х400мм,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w:t>
            </w:r>
            <w:r w:rsidRPr="00EA07A7">
              <w:rPr>
                <w:iCs/>
              </w:rPr>
              <w:lastRenderedPageBreak/>
              <w:t>–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Щит АВР:</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54, ВхШхГ = 2100х600х400мм,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ind w:left="33"/>
              <w:rPr>
                <w:b/>
                <w:iCs/>
              </w:rPr>
            </w:pPr>
            <w:r w:rsidRPr="00EA07A7">
              <w:rPr>
                <w:b/>
                <w:iCs/>
              </w:rPr>
              <w:t>РП-Т23-1:</w:t>
            </w:r>
          </w:p>
          <w:p w:rsidR="004E38FB" w:rsidRPr="00EA07A7" w:rsidRDefault="004E38FB" w:rsidP="00347313">
            <w:pPr>
              <w:ind w:left="33"/>
              <w:rPr>
                <w:iCs/>
              </w:rPr>
            </w:pPr>
            <w:r w:rsidRPr="00EA07A7">
              <w:rPr>
                <w:iCs/>
              </w:rPr>
              <w:t xml:space="preserve">1. Шкаф электрический </w:t>
            </w:r>
            <w:r w:rsidRPr="00EA07A7">
              <w:rPr>
                <w:iCs/>
                <w:lang w:val="en-US"/>
              </w:rPr>
              <w:t>IP</w:t>
            </w:r>
            <w:r w:rsidRPr="00EA07A7">
              <w:rPr>
                <w:iCs/>
              </w:rPr>
              <w:t>54, ВхШхГ = 2100х800х400мм, «</w:t>
            </w:r>
            <w:r w:rsidRPr="00EA07A7">
              <w:rPr>
                <w:iCs/>
                <w:lang w:val="en-US"/>
              </w:rPr>
              <w:t>EATON</w:t>
            </w:r>
            <w:r w:rsidRPr="00EA07A7">
              <w:rPr>
                <w:iCs/>
              </w:rPr>
              <w:t>» - 1 шт.;</w:t>
            </w:r>
          </w:p>
          <w:p w:rsidR="004E38FB" w:rsidRPr="00EA07A7" w:rsidRDefault="004E38FB" w:rsidP="0034731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4E38FB" w:rsidRPr="00EA07A7" w:rsidRDefault="004E38FB" w:rsidP="0034731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4E38FB" w:rsidRPr="00EA07A7" w:rsidRDefault="004E38FB" w:rsidP="00347313">
            <w:pPr>
              <w:rPr>
                <w:iCs/>
              </w:rPr>
            </w:pPr>
          </w:p>
          <w:p w:rsidR="004E38FB" w:rsidRPr="00EA07A7" w:rsidRDefault="004E38FB" w:rsidP="00347313">
            <w:pPr>
              <w:rPr>
                <w:b/>
                <w:iCs/>
                <w:u w:val="single"/>
              </w:rPr>
            </w:pPr>
            <w:r w:rsidRPr="00EA07A7">
              <w:rPr>
                <w:b/>
                <w:iCs/>
                <w:u w:val="single"/>
              </w:rPr>
              <w:t>Электрические аппараты:</w:t>
            </w:r>
          </w:p>
          <w:p w:rsidR="004E38FB" w:rsidRPr="00EA07A7" w:rsidRDefault="004E38FB" w:rsidP="00347313">
            <w:pPr>
              <w:rPr>
                <w:b/>
                <w:iCs/>
                <w:sz w:val="22"/>
                <w:szCs w:val="22"/>
              </w:rPr>
            </w:pPr>
            <w:r w:rsidRPr="00EA07A7">
              <w:rPr>
                <w:b/>
                <w:iCs/>
                <w:sz w:val="22"/>
                <w:szCs w:val="22"/>
                <w:u w:val="single"/>
              </w:rPr>
              <w:t>Для РП-17</w:t>
            </w:r>
            <w:r w:rsidRPr="00EA07A7">
              <w:rPr>
                <w:b/>
                <w:iCs/>
                <w:sz w:val="22"/>
                <w:szCs w:val="22"/>
              </w:rPr>
              <w:t>:</w:t>
            </w:r>
          </w:p>
          <w:p w:rsidR="004E38FB" w:rsidRPr="00EA07A7" w:rsidRDefault="004E38FB" w:rsidP="00347313">
            <w:pPr>
              <w:rPr>
                <w:iCs/>
                <w:sz w:val="22"/>
                <w:szCs w:val="22"/>
              </w:rPr>
            </w:pPr>
          </w:p>
          <w:tbl>
            <w:tblPr>
              <w:tblW w:w="66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998"/>
              <w:gridCol w:w="2784"/>
              <w:gridCol w:w="708"/>
            </w:tblGrid>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Артикул</w:t>
                  </w:r>
                </w:p>
              </w:tc>
              <w:tc>
                <w:tcPr>
                  <w:tcW w:w="1998"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Наименование</w:t>
                  </w:r>
                </w:p>
              </w:tc>
              <w:tc>
                <w:tcPr>
                  <w:tcW w:w="2784"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Описание</w:t>
                  </w:r>
                </w:p>
              </w:tc>
              <w:tc>
                <w:tcPr>
                  <w:tcW w:w="708" w:type="dxa"/>
                  <w:shd w:val="clear" w:color="auto" w:fill="auto"/>
                  <w:noWrap/>
                  <w:vAlign w:val="center"/>
                  <w:hideMark/>
                </w:tcPr>
                <w:p w:rsidR="004E38FB" w:rsidRPr="008604E4" w:rsidRDefault="004E38FB" w:rsidP="00347313">
                  <w:pPr>
                    <w:jc w:val="center"/>
                    <w:rPr>
                      <w:b/>
                      <w:bCs/>
                      <w:iCs/>
                      <w:sz w:val="22"/>
                      <w:szCs w:val="22"/>
                    </w:rPr>
                  </w:pPr>
                  <w:r w:rsidRPr="008604E4">
                    <w:rPr>
                      <w:b/>
                      <w:bCs/>
                      <w:iCs/>
                      <w:sz w:val="22"/>
                      <w:szCs w:val="22"/>
                    </w:rPr>
                    <w:t>Кол-во</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110303</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NZMN3-A400-BT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Автоматический выключатель 400А, 3 полюса, откл.способность 50кА, диапазон уставки 320…400А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110285</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NZMN2-A250-BT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Автоматический выключатель 250А, 3 полюса, откл.способность 50кА, диапазон уставки 200...250А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2</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110284</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NZMN2-A200-BT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Автоматический выключатель 200А, 3 полюса, откл.способность 50кА, диапазон уставки 160…200А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110283</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NZMN2-A160-BT</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Автоматический выключатель 160А, 3 полюса, откл.способность 50кА, диапазон уставки 125...160А</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1</w:t>
                  </w:r>
                </w:p>
              </w:tc>
            </w:tr>
            <w:tr w:rsidR="004E38FB" w:rsidRPr="008604E4" w:rsidTr="00347313">
              <w:trPr>
                <w:trHeight w:val="300"/>
                <w:jc w:val="center"/>
              </w:trPr>
              <w:tc>
                <w:tcPr>
                  <w:tcW w:w="1146"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259763</w:t>
                  </w:r>
                </w:p>
              </w:tc>
              <w:tc>
                <w:tcPr>
                  <w:tcW w:w="199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NZM2/3-XA208-250AC/DC</w:t>
                  </w:r>
                </w:p>
              </w:tc>
              <w:tc>
                <w:tcPr>
                  <w:tcW w:w="2784"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Независимый расцепитель , 208-240В AC/DC</w:t>
                  </w:r>
                </w:p>
              </w:tc>
              <w:tc>
                <w:tcPr>
                  <w:tcW w:w="708" w:type="dxa"/>
                  <w:shd w:val="clear" w:color="auto" w:fill="auto"/>
                  <w:noWrap/>
                  <w:vAlign w:val="center"/>
                  <w:hideMark/>
                </w:tcPr>
                <w:p w:rsidR="004E38FB" w:rsidRPr="008604E4" w:rsidRDefault="004E38FB" w:rsidP="00347313">
                  <w:pPr>
                    <w:jc w:val="center"/>
                    <w:rPr>
                      <w:iCs/>
                      <w:sz w:val="22"/>
                      <w:szCs w:val="22"/>
                    </w:rPr>
                  </w:pPr>
                  <w:r w:rsidRPr="008604E4">
                    <w:rPr>
                      <w:iCs/>
                      <w:sz w:val="22"/>
                      <w:szCs w:val="22"/>
                    </w:rPr>
                    <w:t>5</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РП-16-1:</w:t>
            </w:r>
          </w:p>
          <w:p w:rsidR="004E38FB" w:rsidRPr="00EA07A7" w:rsidRDefault="004E38FB" w:rsidP="00347313">
            <w:pPr>
              <w:rPr>
                <w:iCs/>
                <w:color w:val="FF0000"/>
                <w:sz w:val="22"/>
                <w:szCs w:val="22"/>
              </w:rPr>
            </w:pPr>
          </w:p>
          <w:tbl>
            <w:tblPr>
              <w:tblW w:w="657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985"/>
              <w:gridCol w:w="2780"/>
              <w:gridCol w:w="709"/>
            </w:tblGrid>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Артикул</w:t>
                  </w:r>
                </w:p>
              </w:tc>
              <w:tc>
                <w:tcPr>
                  <w:tcW w:w="1985"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Наименование</w:t>
                  </w:r>
                </w:p>
              </w:tc>
              <w:tc>
                <w:tcPr>
                  <w:tcW w:w="2780"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Описание</w:t>
                  </w:r>
                </w:p>
              </w:tc>
              <w:tc>
                <w:tcPr>
                  <w:tcW w:w="709"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Кол-во</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110284</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NZMN2-A200-BT</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200А, 3 полюса, откл.способность 50кА, диапазон уставки </w:t>
                  </w:r>
                  <w:r w:rsidRPr="00714828">
                    <w:rPr>
                      <w:iCs/>
                      <w:sz w:val="22"/>
                      <w:szCs w:val="22"/>
                    </w:rPr>
                    <w:lastRenderedPageBreak/>
                    <w:t>160…200А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110283</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NZMN2-A160-BT</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160А, 3 полюса, откл.способность 50кА, диапазон уставки 125...160А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259085</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NZMN1-A100</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100А, 3 полюса, откл.способность 50кА, диапазон уставки 80...100А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263415</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PL7-C63/3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63А, кривая отключения C, 3 полюса, откл. способность</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263414</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PL7-C50/3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50А, кривая отключения C, 3 полюса,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263413</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PL7-C40/3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40А, кривая отключения C, 3 полюса,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263412</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PL7-C32/3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32А, кривая отключения C, 3 полюса,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263411</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PL7-C25/3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25А, кривая отключения C, 3 полюса,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263410</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20А, кривая отключения C, 3 полюса,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263409</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PL7-C16/3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16А, кривая отключения C, 3 полюса,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7</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263407</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PL7-C10/3</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10А, кривая отключения C, 3 полюса,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262705</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PL7-C20/1</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20А, кривая отключения C, 1 полюс,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262704</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PL7-C16/1</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16А, кривая отключения C, 1 полюс, откл. способность 10 кА</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33</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259726</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NZM1-XA208-250AC/DC</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Независимый расцепитель , 208-240В AC/DC</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02"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259763</w:t>
                  </w:r>
                </w:p>
              </w:tc>
              <w:tc>
                <w:tcPr>
                  <w:tcW w:w="198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NZM2/3-XA208-250AC/DC</w:t>
                  </w:r>
                </w:p>
              </w:tc>
              <w:tc>
                <w:tcPr>
                  <w:tcW w:w="2780"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Независимый расцепитель , 208-240В AC/DC</w:t>
                  </w:r>
                </w:p>
              </w:tc>
              <w:tc>
                <w:tcPr>
                  <w:tcW w:w="70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РП-16:</w:t>
            </w:r>
          </w:p>
          <w:p w:rsidR="004E38FB" w:rsidRPr="00EA07A7" w:rsidRDefault="004E38FB" w:rsidP="00347313">
            <w:pPr>
              <w:rPr>
                <w:iCs/>
                <w:color w:val="FF0000"/>
                <w:sz w:val="22"/>
                <w:szCs w:val="22"/>
              </w:rPr>
            </w:pPr>
          </w:p>
          <w:tbl>
            <w:tblPr>
              <w:tblW w:w="63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1893"/>
              <w:gridCol w:w="2716"/>
              <w:gridCol w:w="634"/>
            </w:tblGrid>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Артикул</w:t>
                  </w:r>
                </w:p>
              </w:tc>
              <w:tc>
                <w:tcPr>
                  <w:tcW w:w="1893"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Наименование</w:t>
                  </w:r>
                </w:p>
              </w:tc>
              <w:tc>
                <w:tcPr>
                  <w:tcW w:w="2716"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Описание</w:t>
                  </w:r>
                </w:p>
              </w:tc>
              <w:tc>
                <w:tcPr>
                  <w:tcW w:w="634"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Кол-во</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110303</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NZMN3-A400-BT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400А, 3 полюса, откл.способность 50кА, диапазон уставки 320…400А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110302</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NZMN3-A320-BT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320А, 3 полюса, откл.способность 50кА, диапазон уставки 250…320А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110285</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NZMN2-A250-BT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250А, 3 полюса, откл.способность 50кА, диапазон уставки 200...250А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110284</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NZMN2-A200-BT</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200А, 3 полюса, откл.способность 50кА, диапазон уставки 160…200А</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39"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259763</w:t>
                  </w:r>
                </w:p>
              </w:tc>
              <w:tc>
                <w:tcPr>
                  <w:tcW w:w="18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NZM2/3-XA208-250AC/DC</w:t>
                  </w:r>
                </w:p>
              </w:tc>
              <w:tc>
                <w:tcPr>
                  <w:tcW w:w="2716"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Независимый расцепитель , 208-240В AC/DC</w:t>
                  </w:r>
                </w:p>
              </w:tc>
              <w:tc>
                <w:tcPr>
                  <w:tcW w:w="63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6</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РП-Т23-1:</w:t>
            </w:r>
          </w:p>
          <w:p w:rsidR="004E38FB" w:rsidRPr="00EA07A7" w:rsidRDefault="004E38FB" w:rsidP="00347313">
            <w:pPr>
              <w:rPr>
                <w:iCs/>
                <w:color w:val="FF0000"/>
                <w:sz w:val="22"/>
                <w:szCs w:val="22"/>
              </w:rPr>
            </w:pPr>
          </w:p>
          <w:tbl>
            <w:tblPr>
              <w:tblW w:w="64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981"/>
              <w:gridCol w:w="2693"/>
              <w:gridCol w:w="625"/>
            </w:tblGrid>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Артикул</w:t>
                  </w:r>
                </w:p>
              </w:tc>
              <w:tc>
                <w:tcPr>
                  <w:tcW w:w="1981"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Наименование</w:t>
                  </w:r>
                </w:p>
              </w:tc>
              <w:tc>
                <w:tcPr>
                  <w:tcW w:w="2693"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Описание</w:t>
                  </w:r>
                </w:p>
              </w:tc>
              <w:tc>
                <w:tcPr>
                  <w:tcW w:w="625" w:type="dxa"/>
                  <w:shd w:val="clear" w:color="auto" w:fill="auto"/>
                  <w:noWrap/>
                  <w:vAlign w:val="center"/>
                  <w:hideMark/>
                </w:tcPr>
                <w:p w:rsidR="004E38FB" w:rsidRPr="00714828" w:rsidRDefault="004E38FB" w:rsidP="00347313">
                  <w:pPr>
                    <w:jc w:val="center"/>
                    <w:rPr>
                      <w:b/>
                      <w:bCs/>
                      <w:iCs/>
                      <w:sz w:val="22"/>
                      <w:szCs w:val="22"/>
                    </w:rPr>
                  </w:pPr>
                  <w:r w:rsidRPr="00714828">
                    <w:rPr>
                      <w:b/>
                      <w:bCs/>
                      <w:iCs/>
                      <w:sz w:val="22"/>
                      <w:szCs w:val="22"/>
                    </w:rPr>
                    <w:t>Кол-во</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110303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NZMN3-A400-BT</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400А, 3 полюса, откл.способность 50кА, диапазон уставки 320…400А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110283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NZMN2-A160-BT</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160А, 3 полюса, откл.способность 36кА, диапазон уставки 125…160А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259075</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NZMB1-A40</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40А, 3 полюса, откл.способность 25кА, диапазон уставки 32...40А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PL7-C40/3</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40А, кривая отключения C, 3 полюса, 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263414</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PL7-C50/3</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 xml:space="preserve">Автоматический выключатель 50А, кривая отключения C, 3 полюса, </w:t>
                  </w:r>
                  <w:r w:rsidRPr="00714828">
                    <w:rPr>
                      <w:iCs/>
                      <w:sz w:val="22"/>
                      <w:szCs w:val="22"/>
                    </w:rPr>
                    <w:lastRenderedPageBreak/>
                    <w:t>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lastRenderedPageBreak/>
                    <w:t>263415</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PL7-C63/3</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63А, кривая отключения C, 3 полюса, 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1</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262707</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PL7-C32/1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32А, кривая отключения C, 1 полюс, 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262706</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PL7-C25/1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25А, кривая отключения C, 1 полюс, 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262705</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PL7-C20/1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20А, кривая отключения C, 1 полюс, 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9</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262704</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PL7-C16/1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16А, кривая отключения C, 1 полюс, 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262702</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PL7-C10/1</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Автоматический выключатель 10А, кривая отключения C, 1 полюс, откл. способность 10 кА</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24</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259726</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NZM1-XA208-250AC/DC</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Независимый расцепитель , 208-240В AC/DC</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w:t>
                  </w:r>
                </w:p>
              </w:tc>
            </w:tr>
            <w:tr w:rsidR="004E38FB" w:rsidRPr="00714828" w:rsidTr="00347313">
              <w:trPr>
                <w:trHeight w:val="300"/>
                <w:jc w:val="center"/>
              </w:trPr>
              <w:tc>
                <w:tcPr>
                  <w:tcW w:w="1164"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259763</w:t>
                  </w:r>
                </w:p>
              </w:tc>
              <w:tc>
                <w:tcPr>
                  <w:tcW w:w="1981"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NZM2/3-XA208-250AC/DC</w:t>
                  </w:r>
                </w:p>
              </w:tc>
              <w:tc>
                <w:tcPr>
                  <w:tcW w:w="2693"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Независимый расцепитель , 208-240В AC/DC</w:t>
                  </w:r>
                </w:p>
              </w:tc>
              <w:tc>
                <w:tcPr>
                  <w:tcW w:w="625" w:type="dxa"/>
                  <w:shd w:val="clear" w:color="auto" w:fill="auto"/>
                  <w:noWrap/>
                  <w:vAlign w:val="center"/>
                  <w:hideMark/>
                </w:tcPr>
                <w:p w:rsidR="004E38FB" w:rsidRPr="00714828" w:rsidRDefault="004E38FB" w:rsidP="00347313">
                  <w:pPr>
                    <w:jc w:val="center"/>
                    <w:rPr>
                      <w:iCs/>
                      <w:sz w:val="22"/>
                      <w:szCs w:val="22"/>
                    </w:rPr>
                  </w:pPr>
                  <w:r w:rsidRPr="00714828">
                    <w:rPr>
                      <w:iCs/>
                      <w:sz w:val="22"/>
                      <w:szCs w:val="22"/>
                    </w:rPr>
                    <w:t>3</w:t>
                  </w:r>
                </w:p>
              </w:tc>
            </w:tr>
          </w:tbl>
          <w:p w:rsidR="004E38FB" w:rsidRPr="00EA07A7" w:rsidRDefault="004E38FB" w:rsidP="00347313">
            <w:pPr>
              <w:rPr>
                <w:iCs/>
                <w:color w:val="FF0000"/>
                <w:sz w:val="22"/>
                <w:szCs w:val="22"/>
              </w:rPr>
            </w:pPr>
          </w:p>
          <w:p w:rsidR="004E38FB" w:rsidRPr="00EA07A7" w:rsidRDefault="004E38FB" w:rsidP="00347313">
            <w:pPr>
              <w:rPr>
                <w:b/>
                <w:iCs/>
                <w:sz w:val="22"/>
                <w:szCs w:val="22"/>
                <w:u w:val="single"/>
              </w:rPr>
            </w:pPr>
            <w:r w:rsidRPr="00EA07A7">
              <w:rPr>
                <w:b/>
                <w:iCs/>
                <w:sz w:val="22"/>
                <w:szCs w:val="22"/>
                <w:u w:val="single"/>
              </w:rPr>
              <w:t>Для ЩО-1:</w:t>
            </w:r>
          </w:p>
          <w:p w:rsidR="004E38FB" w:rsidRPr="00EA07A7" w:rsidRDefault="004E38FB" w:rsidP="00347313">
            <w:pPr>
              <w:rPr>
                <w:iCs/>
                <w:color w:val="FF0000"/>
                <w:sz w:val="22"/>
                <w:szCs w:val="22"/>
              </w:rPr>
            </w:pPr>
          </w:p>
          <w:tbl>
            <w:tblPr>
              <w:tblW w:w="658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1997"/>
              <w:gridCol w:w="2693"/>
              <w:gridCol w:w="705"/>
            </w:tblGrid>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Артикул</w:t>
                  </w:r>
                </w:p>
              </w:tc>
              <w:tc>
                <w:tcPr>
                  <w:tcW w:w="1997"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Наименование</w:t>
                  </w:r>
                </w:p>
              </w:tc>
              <w:tc>
                <w:tcPr>
                  <w:tcW w:w="2693"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Кол-во</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110285</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NZMN2-A250-BT</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250А, 3 полюса, откл.способность 50кА, диапазон уставки 200...250А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110283</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NZMN2-A160-BT</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160А, 3 полюса, откл.способность 50кА, диапазон уставки 125...160А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259085</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NZMN1-A100</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100А, 3 полюса, откл.способность 50кА, диапазон уставки 80...100А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259076</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NZMB1-A50</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 xml:space="preserve">Автоматический выключатель 50А, 3 полюса, откл.способность 25кА, диапазон уставки </w:t>
                  </w:r>
                  <w:r w:rsidRPr="00E65E2A">
                    <w:rPr>
                      <w:iCs/>
                      <w:sz w:val="22"/>
                      <w:szCs w:val="22"/>
                    </w:rPr>
                    <w:lastRenderedPageBreak/>
                    <w:t>40...53А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lastRenderedPageBreak/>
                    <w:t>3</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lastRenderedPageBreak/>
                    <w:t>280988</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NZMB1-A25</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25А, 3 полюса, откл.способность 25кА, диапазон уставки 20...25А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262702</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PL7-C10/1</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10А, кривая отключения C, 1 полюс, откл.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15</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263407</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PL7-C10/3</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10А, кривая отключения C, 3 полюса, откл.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263409</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PL7-C16/3</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16А, кривая отключения C, 3 полюса, откл.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263411</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PL7-C25/3</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25А, кривая отключения C, 3 полюса, откл.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259726</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NZM1-XA208-250AC/DC</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Независимый расцепитель , 208-240В AC/DC</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6</w:t>
                  </w:r>
                </w:p>
              </w:tc>
            </w:tr>
            <w:tr w:rsidR="004E38FB" w:rsidRPr="00E65E2A" w:rsidTr="00347313">
              <w:trPr>
                <w:trHeight w:val="300"/>
                <w:jc w:val="center"/>
              </w:trPr>
              <w:tc>
                <w:tcPr>
                  <w:tcW w:w="119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259763</w:t>
                  </w:r>
                </w:p>
              </w:tc>
              <w:tc>
                <w:tcPr>
                  <w:tcW w:w="1997"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NZM2/3-XA208-250AC/DC</w:t>
                  </w:r>
                </w:p>
              </w:tc>
              <w:tc>
                <w:tcPr>
                  <w:tcW w:w="26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Независимый расцепитель , 208-240В AC/DC</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bl>
          <w:p w:rsidR="004E38FB" w:rsidRDefault="004E38FB" w:rsidP="00347313">
            <w:pPr>
              <w:rPr>
                <w:b/>
                <w:sz w:val="22"/>
                <w:szCs w:val="22"/>
                <w:u w:val="single"/>
              </w:rPr>
            </w:pPr>
          </w:p>
          <w:p w:rsidR="004E38FB" w:rsidRPr="00EA07A7" w:rsidRDefault="004E38FB" w:rsidP="00347313">
            <w:pPr>
              <w:rPr>
                <w:b/>
                <w:sz w:val="22"/>
                <w:szCs w:val="22"/>
                <w:u w:val="single"/>
              </w:rPr>
            </w:pPr>
            <w:r w:rsidRPr="00EA07A7">
              <w:rPr>
                <w:b/>
                <w:sz w:val="22"/>
                <w:szCs w:val="22"/>
                <w:u w:val="single"/>
              </w:rPr>
              <w:t>Для Т23:</w:t>
            </w:r>
          </w:p>
          <w:p w:rsidR="004E38FB" w:rsidRPr="00EA07A7" w:rsidRDefault="004E38FB" w:rsidP="00347313"/>
          <w:tbl>
            <w:tblPr>
              <w:tblW w:w="671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2055"/>
              <w:gridCol w:w="2605"/>
              <w:gridCol w:w="762"/>
            </w:tblGrid>
            <w:tr w:rsidR="004E38FB" w:rsidRPr="00E65E2A" w:rsidTr="00347313">
              <w:trPr>
                <w:trHeight w:val="300"/>
                <w:jc w:val="center"/>
              </w:trPr>
              <w:tc>
                <w:tcPr>
                  <w:tcW w:w="1293"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Артикул</w:t>
                  </w:r>
                </w:p>
              </w:tc>
              <w:tc>
                <w:tcPr>
                  <w:tcW w:w="205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Наименование</w:t>
                  </w:r>
                </w:p>
              </w:tc>
              <w:tc>
                <w:tcPr>
                  <w:tcW w:w="260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Описание</w:t>
                  </w:r>
                </w:p>
              </w:tc>
              <w:tc>
                <w:tcPr>
                  <w:tcW w:w="762"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Кол-во</w:t>
                  </w:r>
                </w:p>
              </w:tc>
            </w:tr>
            <w:tr w:rsidR="004E38FB" w:rsidRPr="00E65E2A" w:rsidTr="00347313">
              <w:trPr>
                <w:trHeight w:val="300"/>
                <w:jc w:val="center"/>
              </w:trPr>
              <w:tc>
                <w:tcPr>
                  <w:tcW w:w="12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259132</w:t>
                  </w:r>
                </w:p>
              </w:tc>
              <w:tc>
                <w:tcPr>
                  <w:tcW w:w="205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NZMN3-VE400</w:t>
                  </w:r>
                </w:p>
              </w:tc>
              <w:tc>
                <w:tcPr>
                  <w:tcW w:w="26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400А, 3 полюса, откл.способность 50кА, диапазон уставки 320…400А</w:t>
                  </w:r>
                </w:p>
              </w:tc>
              <w:tc>
                <w:tcPr>
                  <w:tcW w:w="762"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9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259763</w:t>
                  </w:r>
                </w:p>
              </w:tc>
              <w:tc>
                <w:tcPr>
                  <w:tcW w:w="205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NZM2/3-XA208-250AC/DC</w:t>
                  </w:r>
                </w:p>
              </w:tc>
              <w:tc>
                <w:tcPr>
                  <w:tcW w:w="26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Независимый расцепитель , 208-240В AC/DC</w:t>
                  </w:r>
                </w:p>
              </w:tc>
              <w:tc>
                <w:tcPr>
                  <w:tcW w:w="762"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bl>
          <w:p w:rsidR="004E38FB" w:rsidRPr="00EA07A7" w:rsidRDefault="004E38FB" w:rsidP="00347313"/>
          <w:p w:rsidR="004E38FB" w:rsidRPr="00EA07A7" w:rsidRDefault="004E38FB" w:rsidP="00347313">
            <w:pPr>
              <w:rPr>
                <w:b/>
                <w:sz w:val="22"/>
                <w:szCs w:val="22"/>
                <w:u w:val="single"/>
              </w:rPr>
            </w:pPr>
            <w:r w:rsidRPr="00EA07A7">
              <w:rPr>
                <w:b/>
                <w:sz w:val="22"/>
                <w:szCs w:val="22"/>
                <w:u w:val="single"/>
              </w:rPr>
              <w:t>АВР:</w:t>
            </w:r>
          </w:p>
          <w:p w:rsidR="004E38FB" w:rsidRPr="00EA07A7" w:rsidRDefault="004E38FB" w:rsidP="00347313"/>
          <w:tbl>
            <w:tblPr>
              <w:tblW w:w="654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2011"/>
              <w:gridCol w:w="2563"/>
              <w:gridCol w:w="705"/>
            </w:tblGrid>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Артикул</w:t>
                  </w:r>
                </w:p>
              </w:tc>
              <w:tc>
                <w:tcPr>
                  <w:tcW w:w="2011"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Наименование</w:t>
                  </w:r>
                </w:p>
              </w:tc>
              <w:tc>
                <w:tcPr>
                  <w:tcW w:w="2563"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4E38FB" w:rsidRPr="00E65E2A" w:rsidRDefault="004E38FB" w:rsidP="00347313">
                  <w:pPr>
                    <w:jc w:val="center"/>
                    <w:rPr>
                      <w:b/>
                      <w:bCs/>
                      <w:iCs/>
                      <w:sz w:val="22"/>
                      <w:szCs w:val="22"/>
                    </w:rPr>
                  </w:pPr>
                  <w:r w:rsidRPr="00E65E2A">
                    <w:rPr>
                      <w:b/>
                      <w:bCs/>
                      <w:iCs/>
                      <w:sz w:val="22"/>
                      <w:szCs w:val="22"/>
                    </w:rPr>
                    <w:t>Кол-во</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259085</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NZMN1-A100</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100А, 3 полюса, откл.способность 50кА, диапазон уставки 80...100А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lastRenderedPageBreak/>
                    <w:t>262702</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PL7-C10/1</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Автоматический выключатель 10А, кривая отключения C, 1 полюс, откл. способность 10 кА</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5</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134221</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EMR5-W500-1-D</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Реле контроля фаз, 2 перекл. контакта, 300-500 В АС</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248849</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Z-SCH230/25-22</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Модульный контактор 230В, 25А, 2НО+2НЗ</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239548</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DILM115(RAC240)</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контактор 115А, управляющее напряжение 190-240В (AC), категория применения AC-3, АС4</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r w:rsidR="004E38FB" w:rsidRPr="00E65E2A" w:rsidTr="00347313">
              <w:trPr>
                <w:trHeight w:val="300"/>
                <w:jc w:val="center"/>
              </w:trPr>
              <w:tc>
                <w:tcPr>
                  <w:tcW w:w="1270"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259726</w:t>
                  </w:r>
                </w:p>
              </w:tc>
              <w:tc>
                <w:tcPr>
                  <w:tcW w:w="2011"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NZM1-XA208-250AC/DC</w:t>
                  </w:r>
                </w:p>
              </w:tc>
              <w:tc>
                <w:tcPr>
                  <w:tcW w:w="2563"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Независимый расцепитель , 208-240В AC/DC</w:t>
                  </w:r>
                </w:p>
              </w:tc>
              <w:tc>
                <w:tcPr>
                  <w:tcW w:w="705" w:type="dxa"/>
                  <w:shd w:val="clear" w:color="auto" w:fill="auto"/>
                  <w:noWrap/>
                  <w:vAlign w:val="center"/>
                  <w:hideMark/>
                </w:tcPr>
                <w:p w:rsidR="004E38FB" w:rsidRPr="00E65E2A" w:rsidRDefault="004E38FB" w:rsidP="00347313">
                  <w:pPr>
                    <w:jc w:val="center"/>
                    <w:rPr>
                      <w:iCs/>
                      <w:sz w:val="22"/>
                      <w:szCs w:val="22"/>
                    </w:rPr>
                  </w:pPr>
                  <w:r w:rsidRPr="00E65E2A">
                    <w:rPr>
                      <w:iCs/>
                      <w:sz w:val="22"/>
                      <w:szCs w:val="22"/>
                    </w:rPr>
                    <w:t>2</w:t>
                  </w:r>
                </w:p>
              </w:tc>
            </w:tr>
          </w:tbl>
          <w:p w:rsidR="004E38FB" w:rsidRPr="00EA07A7" w:rsidRDefault="004E38FB" w:rsidP="00347313"/>
          <w:p w:rsidR="004E38FB" w:rsidRPr="00EA07A7" w:rsidRDefault="004E38FB" w:rsidP="00347313">
            <w:pPr>
              <w:rPr>
                <w:b/>
                <w:u w:val="single"/>
              </w:rPr>
            </w:pPr>
            <w:r w:rsidRPr="00EA07A7">
              <w:rPr>
                <w:b/>
                <w:u w:val="single"/>
              </w:rPr>
              <w:t>Кабель:</w:t>
            </w:r>
          </w:p>
          <w:p w:rsidR="004E38FB" w:rsidRPr="00EA07A7" w:rsidRDefault="004E38FB" w:rsidP="00347313">
            <w:r w:rsidRPr="00EA07A7">
              <w:t>1. Холодостойкий ВВГнг (А) ХЛ 5х150 мм</w:t>
            </w:r>
            <w:r w:rsidRPr="00EA07A7">
              <w:rPr>
                <w:vertAlign w:val="superscript"/>
              </w:rPr>
              <w:t xml:space="preserve">2 </w:t>
            </w:r>
            <w:r w:rsidRPr="00EA07A7">
              <w:t>– 250м.</w:t>
            </w:r>
          </w:p>
          <w:p w:rsidR="004E38FB" w:rsidRPr="00EA07A7" w:rsidRDefault="004E38FB" w:rsidP="00347313">
            <w:r w:rsidRPr="00EA07A7">
              <w:t>2. Наконечники под сечение кабеля  150 мм</w:t>
            </w:r>
            <w:r w:rsidRPr="00EA07A7">
              <w:rPr>
                <w:vertAlign w:val="superscript"/>
              </w:rPr>
              <w:t xml:space="preserve">2 </w:t>
            </w:r>
            <w:r w:rsidRPr="00EA07A7">
              <w:t>- 10 шт.</w:t>
            </w:r>
          </w:p>
          <w:p w:rsidR="004E38FB" w:rsidRPr="00EA07A7" w:rsidRDefault="004E38FB" w:rsidP="00347313"/>
          <w:p w:rsidR="004E38FB" w:rsidRPr="00EA07A7" w:rsidRDefault="004E38FB" w:rsidP="00347313">
            <w:pPr>
              <w:rPr>
                <w:b/>
                <w:u w:val="single"/>
              </w:rPr>
            </w:pPr>
            <w:r w:rsidRPr="00EA07A7">
              <w:rPr>
                <w:b/>
                <w:u w:val="single"/>
              </w:rPr>
              <w:t>Кабельная трасса:</w:t>
            </w:r>
          </w:p>
          <w:p w:rsidR="004E38FB" w:rsidRPr="00EA07A7" w:rsidRDefault="004E38FB" w:rsidP="00347313">
            <w:r w:rsidRPr="00EA07A7">
              <w:t>1. Лоток металлический</w:t>
            </w:r>
            <w:r w:rsidRPr="00E31CA4">
              <w:t xml:space="preserve">  Перфорированный PNKk-100х100х0,7 L=2500 замковый без крышки (КОКС 1 Москва)</w:t>
            </w:r>
            <w:r w:rsidRPr="00EA07A7">
              <w:t xml:space="preserve">  - 70 шт.</w:t>
            </w:r>
          </w:p>
          <w:p w:rsidR="004E38FB" w:rsidRPr="00EA07A7" w:rsidRDefault="004E38FB" w:rsidP="00347313">
            <w:r w:rsidRPr="00EA07A7">
              <w:t xml:space="preserve">2. Кронштейн </w:t>
            </w:r>
            <w:r w:rsidRPr="00E31CA4">
              <w:t>PNKk-100 к стене (КОКС 1 Москва)</w:t>
            </w:r>
            <w:r w:rsidRPr="00EA07A7">
              <w:t xml:space="preserve"> – 115 шт.</w:t>
            </w:r>
          </w:p>
          <w:p w:rsidR="004E38FB" w:rsidRPr="00EA07A7" w:rsidRDefault="004E38FB" w:rsidP="00347313">
            <w:r w:rsidRPr="00EA07A7">
              <w:t xml:space="preserve">3. Соединительная планка </w:t>
            </w:r>
            <w:r w:rsidRPr="00E31CA4">
              <w:t>PNKk (КОКС 1 Москва)</w:t>
            </w:r>
            <w:r w:rsidRPr="00EA07A7">
              <w:t xml:space="preserve"> – 140 шт.</w:t>
            </w:r>
          </w:p>
          <w:p w:rsidR="004E38FB" w:rsidRPr="00EA07A7" w:rsidRDefault="004E38FB" w:rsidP="00347313">
            <w:r w:rsidRPr="00EA07A7">
              <w:t xml:space="preserve">4. Крышка лотка </w:t>
            </w:r>
            <w:r w:rsidRPr="00E31CA4">
              <w:t>PNKk-100 L=2500 замковая (КОКС 1 Москва)</w:t>
            </w:r>
            <w:r w:rsidRPr="00EA07A7">
              <w:t xml:space="preserve">  – 70 шт. </w:t>
            </w:r>
          </w:p>
          <w:p w:rsidR="004E38FB" w:rsidRPr="00EA07A7" w:rsidRDefault="004E38FB" w:rsidP="00347313">
            <w:pPr>
              <w:rPr>
                <w:b/>
                <w:u w:val="single"/>
              </w:rPr>
            </w:pPr>
            <w:r w:rsidRPr="00EA07A7">
              <w:rPr>
                <w:b/>
                <w:u w:val="single"/>
              </w:rPr>
              <w:t>Главная заземляющая шина (ГЗШ):</w:t>
            </w:r>
          </w:p>
          <w:p w:rsidR="004E38FB" w:rsidRPr="00302740" w:rsidRDefault="004E38FB" w:rsidP="00347313">
            <w:r w:rsidRPr="00EA07A7">
              <w:t>1. ШЗ-3-20УХЛ/ГЗШ-20/ на 20 присоединений (2х11мм  + 20х7 мм) – 1 шт.</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7</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Pr>
                <w:b/>
              </w:rPr>
              <w:t xml:space="preserve">Перечень работ, очерёдность, </w:t>
            </w:r>
            <w:r w:rsidRPr="008D4688">
              <w:rPr>
                <w:b/>
              </w:rPr>
              <w:t xml:space="preserve">сроки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48715B" w:rsidRDefault="004E38FB" w:rsidP="00347313">
            <w:pPr>
              <w:suppressAutoHyphens/>
              <w:snapToGrid w:val="0"/>
              <w:spacing w:after="0"/>
              <w:rPr>
                <w:b/>
              </w:rPr>
            </w:pPr>
            <w:r>
              <w:rPr>
                <w:b/>
              </w:rPr>
              <w:t>1. Проектирование и поставка оборудования:</w:t>
            </w:r>
          </w:p>
          <w:p w:rsidR="004E38FB" w:rsidRPr="0048715B" w:rsidRDefault="004E38FB" w:rsidP="00347313">
            <w:pPr>
              <w:suppressAutoHyphens/>
              <w:snapToGrid w:val="0"/>
              <w:spacing w:after="0"/>
              <w:rPr>
                <w:b/>
              </w:rPr>
            </w:pPr>
            <w:r>
              <w:t>1.1. Предпроектное обследование;</w:t>
            </w:r>
          </w:p>
          <w:p w:rsidR="004E38FB" w:rsidRPr="0048715B" w:rsidRDefault="004E38FB" w:rsidP="00347313">
            <w:pPr>
              <w:suppressAutoHyphens/>
              <w:snapToGrid w:val="0"/>
              <w:spacing w:after="0"/>
              <w:jc w:val="left"/>
              <w:rPr>
                <w:b/>
              </w:rPr>
            </w:pPr>
            <w:r>
              <w:t>1.2. Разработка и предоставление проектной документации;</w:t>
            </w:r>
          </w:p>
          <w:p w:rsidR="004E38FB" w:rsidRPr="0048715B" w:rsidRDefault="004E38FB" w:rsidP="00347313">
            <w:pPr>
              <w:suppressAutoHyphens/>
              <w:snapToGrid w:val="0"/>
              <w:spacing w:after="0"/>
              <w:jc w:val="left"/>
              <w:rPr>
                <w:b/>
              </w:rPr>
            </w:pPr>
            <w:r>
              <w:t>1.3. Поставка электрооборудования  (электрические шкафы с аппаратурой, главная заземляющая шина (ГЗШ), изоляторы, кабель, провода, кабельные лотки, крышки, кронштейны, соединительные планки, метизы).</w:t>
            </w:r>
          </w:p>
          <w:p w:rsidR="004E38FB" w:rsidRPr="00837846" w:rsidRDefault="004E38FB" w:rsidP="00347313">
            <w:pPr>
              <w:suppressAutoHyphens/>
              <w:snapToGrid w:val="0"/>
              <w:spacing w:after="0"/>
              <w:jc w:val="left"/>
              <w:rPr>
                <w:b/>
              </w:rPr>
            </w:pPr>
            <w:r>
              <w:t xml:space="preserve">Срок выполнения: </w:t>
            </w:r>
            <w:r>
              <w:rPr>
                <w:b/>
              </w:rPr>
              <w:t>11 дней</w:t>
            </w:r>
            <w:r w:rsidRPr="00837846">
              <w:rPr>
                <w:b/>
              </w:rPr>
              <w:t>.</w:t>
            </w:r>
          </w:p>
          <w:p w:rsidR="004E38FB" w:rsidRDefault="004E38FB" w:rsidP="00347313">
            <w:pPr>
              <w:suppressAutoHyphens/>
              <w:snapToGrid w:val="0"/>
              <w:spacing w:after="0"/>
              <w:rPr>
                <w:b/>
              </w:rPr>
            </w:pPr>
            <w:r w:rsidRPr="0048715B">
              <w:rPr>
                <w:b/>
              </w:rPr>
              <w:t>2. Монтаж нового электрощита РП-Т23 в ТП</w:t>
            </w:r>
            <w:r>
              <w:rPr>
                <w:b/>
              </w:rPr>
              <w:t>:</w:t>
            </w:r>
          </w:p>
          <w:p w:rsidR="004E38FB" w:rsidRPr="00892461" w:rsidRDefault="004E38FB" w:rsidP="00347313">
            <w:pPr>
              <w:suppressAutoHyphens/>
              <w:snapToGrid w:val="0"/>
              <w:spacing w:after="0"/>
              <w:rPr>
                <w:b/>
              </w:rPr>
            </w:pPr>
            <w:r>
              <w:t>2.1. Подготовка места для установки электрощита;</w:t>
            </w:r>
          </w:p>
          <w:p w:rsidR="004E38FB" w:rsidRPr="007C18E8" w:rsidRDefault="004E38FB" w:rsidP="00347313">
            <w:pPr>
              <w:suppressAutoHyphens/>
              <w:snapToGrid w:val="0"/>
              <w:spacing w:after="0"/>
              <w:rPr>
                <w:b/>
              </w:rPr>
            </w:pPr>
            <w:r>
              <w:t>2.2. Монтаж электрощита (1 шт).</w:t>
            </w:r>
          </w:p>
          <w:p w:rsidR="004E38FB" w:rsidRPr="00837846" w:rsidRDefault="004E38FB" w:rsidP="00347313">
            <w:pPr>
              <w:suppressAutoHyphens/>
              <w:snapToGrid w:val="0"/>
              <w:spacing w:after="0"/>
              <w:rPr>
                <w:b/>
              </w:rPr>
            </w:pPr>
            <w:r>
              <w:t xml:space="preserve">Срок выполнения – </w:t>
            </w:r>
            <w:r>
              <w:rPr>
                <w:b/>
              </w:rPr>
              <w:t>1 день</w:t>
            </w:r>
            <w:r w:rsidRPr="00837846">
              <w:rPr>
                <w:b/>
              </w:rPr>
              <w:t>.</w:t>
            </w:r>
          </w:p>
          <w:p w:rsidR="004E38FB" w:rsidRDefault="004E38FB" w:rsidP="00347313">
            <w:pPr>
              <w:snapToGrid w:val="0"/>
              <w:rPr>
                <w:b/>
              </w:rPr>
            </w:pPr>
            <w:r w:rsidRPr="007C18E8">
              <w:rPr>
                <w:b/>
              </w:rPr>
              <w:t>3. Монтаж кабельной трассы</w:t>
            </w:r>
            <w:r>
              <w:rPr>
                <w:b/>
              </w:rPr>
              <w:t xml:space="preserve"> (170 м):</w:t>
            </w:r>
          </w:p>
          <w:p w:rsidR="004E38FB" w:rsidRPr="004D7E6A" w:rsidRDefault="004E38FB" w:rsidP="00347313">
            <w:pPr>
              <w:snapToGrid w:val="0"/>
              <w:rPr>
                <w:b/>
              </w:rPr>
            </w:pPr>
            <w:r>
              <w:t>3.1. Разметка кабельной трассы (210 м);</w:t>
            </w:r>
          </w:p>
          <w:p w:rsidR="004E38FB" w:rsidRPr="007C18E8" w:rsidRDefault="004E38FB" w:rsidP="00347313">
            <w:pPr>
              <w:snapToGrid w:val="0"/>
              <w:rPr>
                <w:b/>
              </w:rPr>
            </w:pPr>
            <w:r>
              <w:t>3.2. Подготовка сквозных отверстий диаметром 60 мм – 4 шт.</w:t>
            </w:r>
          </w:p>
          <w:p w:rsidR="004E38FB" w:rsidRPr="007C18E8" w:rsidRDefault="004E38FB" w:rsidP="00347313">
            <w:pPr>
              <w:snapToGrid w:val="0"/>
              <w:rPr>
                <w:b/>
              </w:rPr>
            </w:pPr>
            <w:r>
              <w:t>3.3. Крепление кронштейнов (115 шт);</w:t>
            </w:r>
          </w:p>
          <w:p w:rsidR="004E38FB" w:rsidRPr="004D7E6A" w:rsidRDefault="004E38FB" w:rsidP="00347313">
            <w:pPr>
              <w:snapToGrid w:val="0"/>
              <w:rPr>
                <w:b/>
              </w:rPr>
            </w:pPr>
            <w:r>
              <w:t>3.4. Монтаж лотков (40 шт);</w:t>
            </w:r>
          </w:p>
          <w:p w:rsidR="004E38FB" w:rsidRPr="004D7E6A" w:rsidRDefault="004E38FB" w:rsidP="00347313">
            <w:pPr>
              <w:snapToGrid w:val="0"/>
              <w:rPr>
                <w:b/>
              </w:rPr>
            </w:pPr>
            <w:r>
              <w:lastRenderedPageBreak/>
              <w:t>3.5. Соединение лотков (установка соединительных планок в количестве 80 шт);</w:t>
            </w:r>
          </w:p>
          <w:p w:rsidR="004E38FB" w:rsidRPr="00837846" w:rsidRDefault="004E38FB" w:rsidP="00347313">
            <w:pPr>
              <w:snapToGrid w:val="0"/>
              <w:rPr>
                <w:b/>
              </w:rPr>
            </w:pPr>
            <w:r>
              <w:t xml:space="preserve">Срок выполнения – </w:t>
            </w:r>
            <w:r>
              <w:rPr>
                <w:b/>
              </w:rPr>
              <w:t>10 дней</w:t>
            </w:r>
            <w:r w:rsidRPr="00837846">
              <w:rPr>
                <w:b/>
              </w:rPr>
              <w:t>.</w:t>
            </w:r>
          </w:p>
          <w:p w:rsidR="004E38FB" w:rsidRPr="007C3313" w:rsidRDefault="004E38FB" w:rsidP="00347313">
            <w:pPr>
              <w:snapToGrid w:val="0"/>
            </w:pPr>
            <w:r w:rsidRPr="007C3313">
              <w:rPr>
                <w:b/>
              </w:rPr>
              <w:t>4. Прокладка двух кабелей 5х150мм</w:t>
            </w:r>
            <w:r w:rsidRPr="007C3313">
              <w:rPr>
                <w:b/>
                <w:vertAlign w:val="superscript"/>
              </w:rPr>
              <w:t>2</w:t>
            </w:r>
            <w:r>
              <w:t xml:space="preserve"> (с отключением электрического напряжения по предприятию на секциях ГРЩ № 2 и № 3 в ТП):</w:t>
            </w:r>
          </w:p>
          <w:p w:rsidR="004E38FB" w:rsidRDefault="004E38FB" w:rsidP="00347313">
            <w:pPr>
              <w:snapToGrid w:val="0"/>
            </w:pPr>
            <w:r>
              <w:t>4.1. Вскрытие существующих кабельных каналов</w:t>
            </w:r>
            <w:r>
              <w:rPr>
                <w:vertAlign w:val="superscript"/>
              </w:rPr>
              <w:t xml:space="preserve"> </w:t>
            </w:r>
            <w:r>
              <w:t xml:space="preserve">(10 м и 20 м); </w:t>
            </w:r>
          </w:p>
          <w:p w:rsidR="004E38FB" w:rsidRDefault="004E38FB" w:rsidP="00347313">
            <w:pPr>
              <w:snapToGrid w:val="0"/>
            </w:pPr>
            <w:r>
              <w:t>4.2. Прокладка кабелей (15м и 25м);</w:t>
            </w:r>
          </w:p>
          <w:p w:rsidR="004E38FB" w:rsidRDefault="004E38FB" w:rsidP="00347313">
            <w:pPr>
              <w:snapToGrid w:val="0"/>
            </w:pPr>
            <w:r>
              <w:t>4.3. Сверление отверстий под наконечники кабелей в токопроводящих медных шинах (10 шт.);</w:t>
            </w:r>
          </w:p>
          <w:p w:rsidR="004E38FB" w:rsidRDefault="004E38FB" w:rsidP="00347313">
            <w:pPr>
              <w:snapToGrid w:val="0"/>
            </w:pPr>
            <w:r>
              <w:t>4.4. Опрессовка наконечников (20 шт);</w:t>
            </w:r>
          </w:p>
          <w:p w:rsidR="004E38FB" w:rsidRDefault="004E38FB" w:rsidP="00347313">
            <w:pPr>
              <w:snapToGrid w:val="0"/>
            </w:pPr>
            <w:r>
              <w:t xml:space="preserve">4.5. Подсоединение кабелей к шинам ГРЩ (ВП-2 и </w:t>
            </w:r>
          </w:p>
          <w:p w:rsidR="004E38FB" w:rsidRDefault="004E38FB" w:rsidP="00347313">
            <w:pPr>
              <w:snapToGrid w:val="0"/>
            </w:pPr>
            <w:r>
              <w:t>ВП-3, РП-Т23 (</w:t>
            </w:r>
            <w:r>
              <w:rPr>
                <w:lang w:val="en-US"/>
              </w:rPr>
              <w:t>N</w:t>
            </w:r>
            <w:r w:rsidRPr="008D133E">
              <w:t xml:space="preserve"> </w:t>
            </w:r>
            <w:r>
              <w:t xml:space="preserve">и </w:t>
            </w:r>
            <w:r>
              <w:rPr>
                <w:lang w:val="en-US"/>
              </w:rPr>
              <w:t>PE</w:t>
            </w:r>
            <w:r>
              <w:t>)</w:t>
            </w:r>
            <w:r w:rsidRPr="008D133E">
              <w:t>)</w:t>
            </w:r>
            <w:r>
              <w:t xml:space="preserve"> и к автоматам в РП-Т23 (20 присоединений);</w:t>
            </w:r>
          </w:p>
          <w:p w:rsidR="004E38FB" w:rsidRDefault="004E38FB" w:rsidP="00347313">
            <w:pPr>
              <w:snapToGrid w:val="0"/>
            </w:pPr>
            <w:r>
              <w:t>4.6. Проведение испытаний (2 линии);</w:t>
            </w:r>
          </w:p>
          <w:p w:rsidR="004E38FB" w:rsidRDefault="004E38FB" w:rsidP="00347313">
            <w:pPr>
              <w:snapToGrid w:val="0"/>
            </w:pPr>
            <w:r>
              <w:t>4.7. Ввод в эксплуатацию РП-Т23 (оформление протоколов испытания, акта ввода в эксплуатацию, подача напряжения) (2 линии);</w:t>
            </w:r>
          </w:p>
          <w:p w:rsidR="004E38FB" w:rsidRDefault="004E38FB" w:rsidP="00347313">
            <w:pPr>
              <w:snapToGrid w:val="0"/>
            </w:pPr>
            <w:r>
              <w:t>4.8.  Уборка монтажной зоны.</w:t>
            </w:r>
          </w:p>
          <w:p w:rsidR="004E38FB" w:rsidRDefault="004E38FB" w:rsidP="00347313">
            <w:pPr>
              <w:snapToGrid w:val="0"/>
            </w:pPr>
            <w:r>
              <w:t xml:space="preserve">Срок выполнения – </w:t>
            </w:r>
            <w:r>
              <w:rPr>
                <w:b/>
              </w:rPr>
              <w:t>1 день</w:t>
            </w:r>
            <w:r w:rsidRPr="00837846">
              <w:rPr>
                <w:b/>
              </w:rPr>
              <w:t>.</w:t>
            </w:r>
            <w:r>
              <w:t xml:space="preserve"> </w:t>
            </w:r>
          </w:p>
          <w:p w:rsidR="004E38FB" w:rsidRDefault="004E38FB" w:rsidP="00347313">
            <w:pPr>
              <w:snapToGrid w:val="0"/>
            </w:pPr>
            <w:r w:rsidRPr="008D133E">
              <w:rPr>
                <w:b/>
              </w:rPr>
              <w:t>5. В электрощитовой</w:t>
            </w:r>
            <w:r w:rsidRPr="009640CB">
              <w:rPr>
                <w:b/>
              </w:rPr>
              <w:t xml:space="preserve"> № 10 замена старого электрощита РП-2 на новый электрощит РП-17</w:t>
            </w:r>
            <w:r>
              <w:rPr>
                <w:b/>
              </w:rPr>
              <w:t xml:space="preserve"> </w:t>
            </w:r>
            <w:r>
              <w:t>(с частичным отключением электрического напряжения по АБК):</w:t>
            </w:r>
          </w:p>
          <w:p w:rsidR="004E38FB" w:rsidRDefault="004E38FB" w:rsidP="00347313">
            <w:pPr>
              <w:snapToGrid w:val="0"/>
            </w:pPr>
            <w:r w:rsidRPr="008D133E">
              <w:t>5.1.</w:t>
            </w:r>
            <w:r>
              <w:t xml:space="preserve"> Демонтаж старого электрощита (1 шт.);</w:t>
            </w:r>
          </w:p>
          <w:p w:rsidR="004E38FB" w:rsidRDefault="004E38FB" w:rsidP="00347313">
            <w:pPr>
              <w:snapToGrid w:val="0"/>
            </w:pPr>
            <w:r>
              <w:t>5.2. Подготовка места для установки электрощита;</w:t>
            </w:r>
          </w:p>
          <w:p w:rsidR="004E38FB" w:rsidRDefault="004E38FB" w:rsidP="00347313">
            <w:pPr>
              <w:snapToGrid w:val="0"/>
            </w:pPr>
            <w:r>
              <w:t>5.3. Монтаж нового электрощита (1 шт.);</w:t>
            </w:r>
          </w:p>
          <w:p w:rsidR="004E38FB" w:rsidRDefault="004E38FB" w:rsidP="00347313">
            <w:pPr>
              <w:snapToGrid w:val="0"/>
            </w:pPr>
            <w:r>
              <w:t>5.4. Опрессовка новых наконечников на существующий вводной кабель (4 шт.);</w:t>
            </w:r>
          </w:p>
          <w:p w:rsidR="004E38FB" w:rsidRDefault="004E38FB" w:rsidP="00347313">
            <w:pPr>
              <w:snapToGrid w:val="0"/>
            </w:pPr>
            <w:r>
              <w:t>5.5. Подсоединение вводного кабеля к вводному автомату и шине РЕ (4 подсоединения);</w:t>
            </w:r>
          </w:p>
          <w:p w:rsidR="004E38FB" w:rsidRDefault="004E38FB" w:rsidP="00347313">
            <w:pPr>
              <w:snapToGrid w:val="0"/>
            </w:pPr>
            <w:r>
              <w:t>5.6. Проведение испытаний (1 линия);</w:t>
            </w:r>
          </w:p>
          <w:p w:rsidR="004E38FB" w:rsidRDefault="004E38FB" w:rsidP="00347313">
            <w:pPr>
              <w:snapToGrid w:val="0"/>
            </w:pPr>
            <w:r>
              <w:t>5.7. Ввод в эксплуатацию РП-17 (оформление протоколов испытания, акта ввода в эксплуатацию, подача напряжения) (1 линия);</w:t>
            </w:r>
          </w:p>
          <w:p w:rsidR="004E38FB" w:rsidRDefault="004E38FB" w:rsidP="00347313">
            <w:pPr>
              <w:snapToGrid w:val="0"/>
            </w:pPr>
            <w:r>
              <w:t>5.8.  Уборка монтажной зоны.</w:t>
            </w:r>
          </w:p>
          <w:p w:rsidR="004E38FB" w:rsidRDefault="004E38FB" w:rsidP="00347313">
            <w:pPr>
              <w:snapToGrid w:val="0"/>
            </w:pPr>
            <w:r>
              <w:t xml:space="preserve">Срок выполнения – </w:t>
            </w:r>
            <w:r>
              <w:rPr>
                <w:b/>
              </w:rPr>
              <w:t>1 день</w:t>
            </w:r>
            <w:r w:rsidRPr="00837846">
              <w:rPr>
                <w:b/>
              </w:rPr>
              <w:t>.</w:t>
            </w:r>
          </w:p>
          <w:p w:rsidR="004E38FB" w:rsidRDefault="004E38FB" w:rsidP="00347313">
            <w:pPr>
              <w:snapToGrid w:val="0"/>
            </w:pPr>
            <w:r w:rsidRPr="00AE754C">
              <w:rPr>
                <w:b/>
              </w:rPr>
              <w:t>6.</w:t>
            </w:r>
            <w:r>
              <w:rPr>
                <w:b/>
              </w:rPr>
              <w:t xml:space="preserve"> </w:t>
            </w:r>
            <w:r w:rsidRPr="00AE754C">
              <w:rPr>
                <w:b/>
              </w:rPr>
              <w:t>В электрощитовой № 10 замена старых щитов РП-1-1, РП-1, РП-2-1 и РП-1-2  на новые электрощиты РП-16 и РП-16-1</w:t>
            </w:r>
            <w:r>
              <w:t xml:space="preserve"> (с частичным отключением электрического напряжения по АБК):</w:t>
            </w:r>
          </w:p>
          <w:p w:rsidR="004E38FB" w:rsidRDefault="004E38FB" w:rsidP="00347313">
            <w:pPr>
              <w:snapToGrid w:val="0"/>
            </w:pPr>
            <w:r>
              <w:t>6.1. Демонтаж старых электрощитов (4 шт.);</w:t>
            </w:r>
          </w:p>
          <w:p w:rsidR="004E38FB" w:rsidRDefault="004E38FB" w:rsidP="00347313">
            <w:pPr>
              <w:snapToGrid w:val="0"/>
            </w:pPr>
            <w:r>
              <w:t>6.2. Подготовка места для установки новых электрощитов;</w:t>
            </w:r>
          </w:p>
          <w:p w:rsidR="004E38FB" w:rsidRDefault="004E38FB" w:rsidP="00347313">
            <w:pPr>
              <w:snapToGrid w:val="0"/>
            </w:pPr>
            <w:r>
              <w:t>6.3. Монтаж новых электрощитов (2 шт.);</w:t>
            </w:r>
          </w:p>
          <w:p w:rsidR="004E38FB" w:rsidRDefault="004E38FB" w:rsidP="00347313">
            <w:pPr>
              <w:snapToGrid w:val="0"/>
            </w:pPr>
            <w:r>
              <w:t>6.4. Установка 3-фазной перемычки с защитным нулём, опрессовка её наконечников  – 8 шт.,</w:t>
            </w:r>
          </w:p>
          <w:p w:rsidR="004E38FB" w:rsidRDefault="004E38FB" w:rsidP="00347313">
            <w:pPr>
              <w:snapToGrid w:val="0"/>
            </w:pPr>
            <w:r>
              <w:t>6.5. Подсоединение перемычки к автомату в РП-16 и к шинам в РП-16-1  (8 присоединений);</w:t>
            </w:r>
          </w:p>
          <w:p w:rsidR="004E38FB" w:rsidRDefault="004E38FB" w:rsidP="00347313">
            <w:pPr>
              <w:snapToGrid w:val="0"/>
            </w:pPr>
            <w:r>
              <w:t xml:space="preserve">6.6. Опрессовка новых наконечников на существующий вводной </w:t>
            </w:r>
            <w:r>
              <w:lastRenderedPageBreak/>
              <w:t>кабель (4 шт.);</w:t>
            </w:r>
          </w:p>
          <w:p w:rsidR="004E38FB" w:rsidRDefault="004E38FB" w:rsidP="00347313">
            <w:pPr>
              <w:snapToGrid w:val="0"/>
            </w:pPr>
            <w:r>
              <w:t>6.7. Подсоединение вводного кабеля к вводному автомату и шине РЕ (4 подсоединения);</w:t>
            </w:r>
          </w:p>
          <w:p w:rsidR="004E38FB" w:rsidRDefault="004E38FB" w:rsidP="00347313">
            <w:pPr>
              <w:snapToGrid w:val="0"/>
            </w:pPr>
            <w:r>
              <w:t>6.8. Проведение испытаний (2 линии);</w:t>
            </w:r>
          </w:p>
          <w:p w:rsidR="004E38FB" w:rsidRDefault="004E38FB" w:rsidP="00347313">
            <w:pPr>
              <w:snapToGrid w:val="0"/>
            </w:pPr>
            <w:r>
              <w:t>6.9. Ввод в эксплуатацию РП-16 и РП-16-1 (оформление протоколов испытания, акта ввода в эксплуатацию, подача напряжения) (2 линии);</w:t>
            </w:r>
          </w:p>
          <w:p w:rsidR="004E38FB" w:rsidRDefault="004E38FB" w:rsidP="00347313">
            <w:pPr>
              <w:snapToGrid w:val="0"/>
            </w:pPr>
            <w:r>
              <w:t xml:space="preserve">6.10. Уборка монтажной зоны;  </w:t>
            </w:r>
          </w:p>
          <w:p w:rsidR="004E38FB" w:rsidRPr="00837846" w:rsidRDefault="004E38FB" w:rsidP="00347313">
            <w:pPr>
              <w:snapToGrid w:val="0"/>
              <w:rPr>
                <w:b/>
              </w:rPr>
            </w:pPr>
            <w:r>
              <w:t xml:space="preserve">Срок выполнения  – </w:t>
            </w:r>
            <w:r>
              <w:rPr>
                <w:b/>
              </w:rPr>
              <w:t>2 дня</w:t>
            </w:r>
            <w:r w:rsidRPr="00837846">
              <w:rPr>
                <w:b/>
              </w:rPr>
              <w:t>.</w:t>
            </w:r>
          </w:p>
          <w:p w:rsidR="004E38FB" w:rsidRDefault="004E38FB" w:rsidP="00347313">
            <w:pPr>
              <w:snapToGrid w:val="0"/>
              <w:rPr>
                <w:b/>
              </w:rPr>
            </w:pPr>
            <w:r w:rsidRPr="00BD5B8C">
              <w:rPr>
                <w:b/>
              </w:rPr>
              <w:t>7.</w:t>
            </w:r>
            <w:r>
              <w:rPr>
                <w:b/>
              </w:rPr>
              <w:t xml:space="preserve"> </w:t>
            </w:r>
            <w:r w:rsidRPr="00887730">
              <w:rPr>
                <w:b/>
              </w:rPr>
              <w:t>Прокладка кабеля 5х150мм</w:t>
            </w:r>
            <w:r w:rsidRPr="00887730">
              <w:rPr>
                <w:b/>
                <w:vertAlign w:val="superscript"/>
              </w:rPr>
              <w:t>2</w:t>
            </w:r>
            <w:r>
              <w:rPr>
                <w:b/>
                <w:vertAlign w:val="superscript"/>
              </w:rPr>
              <w:t xml:space="preserve"> </w:t>
            </w:r>
            <w:r>
              <w:rPr>
                <w:b/>
              </w:rPr>
              <w:t>(210 м):</w:t>
            </w:r>
          </w:p>
          <w:p w:rsidR="004E38FB" w:rsidRDefault="004E38FB" w:rsidP="00347313">
            <w:pPr>
              <w:snapToGrid w:val="0"/>
            </w:pPr>
            <w:r>
              <w:t>7.1. Прокладка кабеля через помещение ХКО, коридор ПК и в ТП</w:t>
            </w:r>
            <w:r>
              <w:rPr>
                <w:vertAlign w:val="superscript"/>
              </w:rPr>
              <w:t xml:space="preserve"> </w:t>
            </w:r>
            <w:r>
              <w:t xml:space="preserve"> (30 м);</w:t>
            </w:r>
          </w:p>
          <w:p w:rsidR="004E38FB" w:rsidRDefault="004E38FB" w:rsidP="00347313">
            <w:pPr>
              <w:snapToGrid w:val="0"/>
            </w:pPr>
            <w:r>
              <w:t>7.2. Прокладка кабеля по новой  кабельной трассе до электрощитовой № 10 – (170 м);</w:t>
            </w:r>
          </w:p>
          <w:p w:rsidR="004E38FB" w:rsidRDefault="004E38FB" w:rsidP="00347313">
            <w:pPr>
              <w:snapToGrid w:val="0"/>
            </w:pPr>
            <w:r>
              <w:t>7.3. Прокладка кабеля к месту монтажа РП-Т23-1 по стене в электрощитовой № 10 и в существующем кабельном канале (с частичным отключением электрического напряжения по АБК) (10 м);</w:t>
            </w:r>
          </w:p>
          <w:p w:rsidR="004E38FB" w:rsidRDefault="004E38FB" w:rsidP="00347313">
            <w:pPr>
              <w:snapToGrid w:val="0"/>
            </w:pPr>
            <w:r>
              <w:t>7.4. Уборка монтажной зоны;</w:t>
            </w:r>
          </w:p>
          <w:p w:rsidR="004E38FB" w:rsidRPr="008D766B" w:rsidRDefault="004E38FB" w:rsidP="00347313">
            <w:pPr>
              <w:snapToGrid w:val="0"/>
              <w:rPr>
                <w:b/>
              </w:rPr>
            </w:pPr>
            <w:r>
              <w:t xml:space="preserve">Срок выполнения  –  </w:t>
            </w:r>
            <w:r>
              <w:rPr>
                <w:b/>
              </w:rPr>
              <w:t>1 день</w:t>
            </w:r>
            <w:r w:rsidRPr="008D766B">
              <w:rPr>
                <w:b/>
              </w:rPr>
              <w:t>.</w:t>
            </w:r>
          </w:p>
          <w:p w:rsidR="004E38FB" w:rsidRDefault="004E38FB" w:rsidP="00347313">
            <w:pPr>
              <w:snapToGrid w:val="0"/>
            </w:pPr>
            <w:r w:rsidRPr="00BD5B8C">
              <w:rPr>
                <w:b/>
              </w:rPr>
              <w:t>8. В электрощитовой № 10 монтаж щита АВР и электрощита РП-Т23-1</w:t>
            </w:r>
            <w:r>
              <w:t>:</w:t>
            </w:r>
          </w:p>
          <w:p w:rsidR="004E38FB" w:rsidRDefault="004E38FB" w:rsidP="00347313">
            <w:pPr>
              <w:snapToGrid w:val="0"/>
            </w:pPr>
            <w:r>
              <w:t>8.1. Монтаж новых электрощитов (2 шт);</w:t>
            </w:r>
          </w:p>
          <w:p w:rsidR="004E38FB" w:rsidRDefault="004E38FB" w:rsidP="00347313">
            <w:pPr>
              <w:snapToGrid w:val="0"/>
            </w:pPr>
            <w:r>
              <w:t>8.2. Установка 3-фазных перемычек (с частичным отключением электрического напряжения по АБК) с рабочим и защитным нулём – 2 шт., опрессовка их наконечников (20 присоединений);</w:t>
            </w:r>
          </w:p>
          <w:p w:rsidR="004E38FB" w:rsidRDefault="004E38FB" w:rsidP="00347313">
            <w:pPr>
              <w:snapToGrid w:val="0"/>
            </w:pPr>
            <w:r>
              <w:t>8.3.  Подсоединение перемычек к вводным  автоматам в щите АВР и к шинам в РП-17, РП-Т23-1 и в щите АВР (</w:t>
            </w:r>
            <w:r>
              <w:rPr>
                <w:lang w:val="en-US"/>
              </w:rPr>
              <w:t>N</w:t>
            </w:r>
            <w:r w:rsidRPr="000A2C4F">
              <w:t xml:space="preserve"> </w:t>
            </w:r>
            <w:r>
              <w:t>и РЕ)  (20 присоединений);</w:t>
            </w:r>
          </w:p>
          <w:p w:rsidR="004E38FB" w:rsidRDefault="004E38FB" w:rsidP="00347313">
            <w:pPr>
              <w:snapToGrid w:val="0"/>
            </w:pPr>
            <w:r>
              <w:t>8.4. Установка 3-фазных перемычек – 2 шт. с рабочим и защитным нулём с контактора (щит АВР) на нагрузку в РП-Т23-1 и подсоединение их (20 присоединений);</w:t>
            </w:r>
          </w:p>
          <w:p w:rsidR="004E38FB" w:rsidRDefault="004E38FB" w:rsidP="00347313">
            <w:pPr>
              <w:snapToGrid w:val="0"/>
            </w:pPr>
            <w:r>
              <w:t>8.5. Опрессовка  наконечников на новом кабеле (10 шт.);</w:t>
            </w:r>
          </w:p>
          <w:p w:rsidR="004E38FB" w:rsidRDefault="004E38FB" w:rsidP="00347313">
            <w:pPr>
              <w:snapToGrid w:val="0"/>
            </w:pPr>
            <w:r>
              <w:t>8.6. Подсоединение нового кабеля к РП-Т23 и РП-Т23-1 (10 присоединений);</w:t>
            </w:r>
          </w:p>
          <w:p w:rsidR="004E38FB" w:rsidRDefault="004E38FB" w:rsidP="00347313">
            <w:pPr>
              <w:snapToGrid w:val="0"/>
            </w:pPr>
            <w:r>
              <w:t>8.7. Проведение испытаний новой кабельной линии (1 линия) и перемычек (4 перемычки);</w:t>
            </w:r>
          </w:p>
          <w:p w:rsidR="004E38FB" w:rsidRDefault="004E38FB" w:rsidP="00347313">
            <w:pPr>
              <w:snapToGrid w:val="0"/>
            </w:pPr>
            <w:r>
              <w:t>8.8. Закрытие кабельных лотков, каналов крышками (180 м);</w:t>
            </w:r>
          </w:p>
          <w:p w:rsidR="004E38FB" w:rsidRDefault="004E38FB" w:rsidP="00347313">
            <w:pPr>
              <w:snapToGrid w:val="0"/>
            </w:pPr>
            <w:r>
              <w:t>8.9. Ввод в эксплуатацию РП-Т23-1 (оформление протоколов испытания, акта ввода в эксплуатацию, подача напряжения), подача напряжения на РП-Т23-1 (1 линия);</w:t>
            </w:r>
          </w:p>
          <w:p w:rsidR="004E38FB" w:rsidRDefault="004E38FB" w:rsidP="00347313">
            <w:pPr>
              <w:snapToGrid w:val="0"/>
            </w:pPr>
            <w:r>
              <w:t>8.10. Подача напряжения на РП-17, пуско-наладка АВР с имитацией пропадания и появления электрического напряжения на основном вводе;</w:t>
            </w:r>
          </w:p>
          <w:p w:rsidR="004E38FB" w:rsidRDefault="004E38FB" w:rsidP="00347313">
            <w:pPr>
              <w:snapToGrid w:val="0"/>
            </w:pPr>
            <w:r>
              <w:t>8.11.  Ввод в эксплуатацию щита АВР (оформление протоколов испытания, акта ввода в эксплуатацию, подача напряжения).</w:t>
            </w:r>
          </w:p>
          <w:p w:rsidR="004E38FB" w:rsidRDefault="004E38FB" w:rsidP="00347313">
            <w:pPr>
              <w:snapToGrid w:val="0"/>
              <w:rPr>
                <w:b/>
              </w:rPr>
            </w:pPr>
            <w:r>
              <w:t xml:space="preserve">Срок выполнения – </w:t>
            </w:r>
            <w:r>
              <w:rPr>
                <w:b/>
              </w:rPr>
              <w:t>1 день</w:t>
            </w:r>
            <w:r w:rsidRPr="00837846">
              <w:rPr>
                <w:b/>
              </w:rPr>
              <w:t>.</w:t>
            </w:r>
          </w:p>
          <w:p w:rsidR="004E38FB" w:rsidRDefault="004E38FB" w:rsidP="00347313">
            <w:pPr>
              <w:snapToGrid w:val="0"/>
              <w:rPr>
                <w:b/>
              </w:rPr>
            </w:pPr>
            <w:r>
              <w:rPr>
                <w:b/>
              </w:rPr>
              <w:t xml:space="preserve">9. </w:t>
            </w:r>
            <w:r w:rsidRPr="00F73297">
              <w:rPr>
                <w:b/>
              </w:rPr>
              <w:t xml:space="preserve">В электрощитовой № 10 установка </w:t>
            </w:r>
            <w:r>
              <w:rPr>
                <w:b/>
              </w:rPr>
              <w:t xml:space="preserve">главной заземляющей </w:t>
            </w:r>
            <w:r>
              <w:rPr>
                <w:b/>
              </w:rPr>
              <w:lastRenderedPageBreak/>
              <w:t>шины (</w:t>
            </w:r>
            <w:r w:rsidRPr="00F73297">
              <w:rPr>
                <w:b/>
              </w:rPr>
              <w:t>ГЗШ</w:t>
            </w:r>
            <w:r>
              <w:rPr>
                <w:b/>
              </w:rPr>
              <w:t>) на 20 подсоединений:</w:t>
            </w:r>
          </w:p>
          <w:p w:rsidR="004E38FB" w:rsidRDefault="004E38FB" w:rsidP="00347313">
            <w:pPr>
              <w:snapToGrid w:val="0"/>
            </w:pPr>
            <w:r>
              <w:t>9.1. Подготовка места для установки ГЗШ;</w:t>
            </w:r>
          </w:p>
          <w:p w:rsidR="004E38FB" w:rsidRDefault="004E38FB" w:rsidP="00347313">
            <w:pPr>
              <w:snapToGrid w:val="0"/>
            </w:pPr>
            <w:r>
              <w:t>9.2. Монтаж изоляторов для ГЗШ (4 шт);</w:t>
            </w:r>
          </w:p>
          <w:p w:rsidR="004E38FB" w:rsidRDefault="004E38FB" w:rsidP="00347313">
            <w:pPr>
              <w:snapToGrid w:val="0"/>
            </w:pPr>
            <w:r>
              <w:t>9.3. Установка ГЗШ на изоляторы (1 шт.);</w:t>
            </w:r>
          </w:p>
          <w:p w:rsidR="004E38FB" w:rsidRDefault="004E38FB" w:rsidP="00347313">
            <w:pPr>
              <w:snapToGrid w:val="0"/>
            </w:pPr>
            <w:r>
              <w:t>9.4. Подсоединение ГЗШ к действующему контуру заземления (2 подсоединения);</w:t>
            </w:r>
          </w:p>
          <w:p w:rsidR="004E38FB" w:rsidRDefault="004E38FB" w:rsidP="00347313">
            <w:pPr>
              <w:snapToGrid w:val="0"/>
            </w:pPr>
            <w:r>
              <w:t>9.5. Подсоединение к ГЗШ корпусов действующих электрощитов (5 подсоединений);</w:t>
            </w:r>
          </w:p>
          <w:p w:rsidR="004E38FB" w:rsidRDefault="004E38FB" w:rsidP="00347313">
            <w:pPr>
              <w:snapToGrid w:val="0"/>
            </w:pPr>
            <w:r>
              <w:t>9.6. Уборка монтажной зоны.</w:t>
            </w:r>
          </w:p>
          <w:p w:rsidR="004E38FB" w:rsidRDefault="004E38FB" w:rsidP="00347313">
            <w:pPr>
              <w:snapToGrid w:val="0"/>
            </w:pPr>
            <w:r w:rsidRPr="002658DD">
              <w:rPr>
                <w:b/>
              </w:rPr>
              <w:t>9.</w:t>
            </w:r>
            <w:r>
              <w:rPr>
                <w:b/>
              </w:rPr>
              <w:t>7.</w:t>
            </w:r>
            <w:r w:rsidRPr="002658DD">
              <w:rPr>
                <w:b/>
              </w:rPr>
              <w:t xml:space="preserve"> В электрощитовой № 10 замена старого электрощита освещения ЩО-1</w:t>
            </w:r>
            <w:r>
              <w:rPr>
                <w:b/>
              </w:rPr>
              <w:t xml:space="preserve"> </w:t>
            </w:r>
            <w:r>
              <w:t>(с отключением цепи освещения  АБК):</w:t>
            </w:r>
          </w:p>
          <w:p w:rsidR="004E38FB" w:rsidRDefault="004E38FB" w:rsidP="00347313">
            <w:pPr>
              <w:snapToGrid w:val="0"/>
            </w:pPr>
            <w:r>
              <w:t>9.8. Перевод кабеля освещения АБК на электрощит РП-Т23-1 на время проведения работ в электрощитовой № 10 (1 кабель), включение освещения корпуса;</w:t>
            </w:r>
          </w:p>
          <w:p w:rsidR="004E38FB" w:rsidRDefault="004E38FB" w:rsidP="00347313">
            <w:pPr>
              <w:snapToGrid w:val="0"/>
            </w:pPr>
            <w:r>
              <w:t>9.9. Демонтаж старого электрощита (1 шт.);</w:t>
            </w:r>
          </w:p>
          <w:p w:rsidR="004E38FB" w:rsidRDefault="004E38FB" w:rsidP="00347313">
            <w:pPr>
              <w:snapToGrid w:val="0"/>
            </w:pPr>
            <w:r>
              <w:t>9.10. Подготовка места для установки электрощита;</w:t>
            </w:r>
          </w:p>
          <w:p w:rsidR="004E38FB" w:rsidRDefault="004E38FB" w:rsidP="00347313">
            <w:pPr>
              <w:snapToGrid w:val="0"/>
            </w:pPr>
            <w:r>
              <w:t>9.11. Монтаж нового электрощита ЩО-1 (1 шт.);</w:t>
            </w:r>
          </w:p>
          <w:p w:rsidR="004E38FB" w:rsidRDefault="004E38FB" w:rsidP="00347313">
            <w:pPr>
              <w:snapToGrid w:val="0"/>
            </w:pPr>
            <w:r>
              <w:t>9.12. Опрессовка новых наконечников на существующий вводной кабель (4 шт.);</w:t>
            </w:r>
          </w:p>
          <w:p w:rsidR="004E38FB" w:rsidRDefault="004E38FB" w:rsidP="00347313">
            <w:pPr>
              <w:snapToGrid w:val="0"/>
            </w:pPr>
            <w:r>
              <w:t>9.13. Подсоединение вводного кабеля к вводному автомату и шине РЕ (4 подсоединения), подсоединение корпуса ЩО-1 к ГЗШ (1 подсоединение);</w:t>
            </w:r>
          </w:p>
          <w:p w:rsidR="004E38FB" w:rsidRDefault="004E38FB" w:rsidP="00347313">
            <w:pPr>
              <w:snapToGrid w:val="0"/>
            </w:pPr>
            <w:r>
              <w:t>9.14. Проведение испытаний (1 линия);</w:t>
            </w:r>
          </w:p>
          <w:p w:rsidR="004E38FB" w:rsidRDefault="004E38FB" w:rsidP="00347313">
            <w:pPr>
              <w:snapToGrid w:val="0"/>
            </w:pPr>
            <w:r>
              <w:t>9.15. Ввод в эксплуатацию РП-17 (оформление протоколов испытания, акта ввода в эксплуатацию, обратный перевод кабеля освещения АБК (1 кабель), подача напряжения) (1 линия);</w:t>
            </w:r>
          </w:p>
          <w:p w:rsidR="004E38FB" w:rsidRDefault="004E38FB" w:rsidP="00347313">
            <w:pPr>
              <w:snapToGrid w:val="0"/>
            </w:pPr>
            <w:r>
              <w:t>9.16.  Уборка монтажной зоны.</w:t>
            </w:r>
          </w:p>
          <w:p w:rsidR="004E38FB" w:rsidRDefault="004E38FB" w:rsidP="00347313">
            <w:pPr>
              <w:snapToGrid w:val="0"/>
              <w:rPr>
                <w:b/>
              </w:rPr>
            </w:pPr>
            <w:r>
              <w:t xml:space="preserve">Срок выполнения – </w:t>
            </w:r>
            <w:r>
              <w:rPr>
                <w:b/>
              </w:rPr>
              <w:t>8 дней</w:t>
            </w:r>
            <w:r w:rsidRPr="002C7FB1">
              <w:rPr>
                <w:b/>
              </w:rPr>
              <w:t>.</w:t>
            </w:r>
          </w:p>
          <w:p w:rsidR="004E38FB" w:rsidRPr="00564CF7" w:rsidRDefault="004E38FB" w:rsidP="00347313">
            <w:pPr>
              <w:snapToGrid w:val="0"/>
            </w:pPr>
            <w:r w:rsidRPr="00564CF7">
              <w:t>Досрочное окончание работ допускается.</w:t>
            </w:r>
          </w:p>
          <w:p w:rsidR="004E38FB" w:rsidRDefault="004E38FB" w:rsidP="00347313">
            <w:pPr>
              <w:snapToGrid w:val="0"/>
            </w:pPr>
            <w:r>
              <w:t>Работа производятся по адресу:</w:t>
            </w:r>
          </w:p>
          <w:p w:rsidR="004E38FB" w:rsidRDefault="004E38FB" w:rsidP="00347313">
            <w:pPr>
              <w:snapToGrid w:val="0"/>
            </w:pPr>
            <w:r w:rsidRPr="008727D2">
              <w:t>109052, г. Москва, ул. Новохохловская, д. 25.</w:t>
            </w:r>
          </w:p>
          <w:p w:rsidR="004E38FB" w:rsidRPr="008727D2" w:rsidRDefault="004E38FB" w:rsidP="004E38FB">
            <w:r>
              <w:t>Если в процессе работы обнаружится необходимость выполнения неучтенного объема работ, работы выполняются Исполнителем за свой счет.</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8</w:t>
            </w:r>
          </w:p>
        </w:tc>
        <w:tc>
          <w:tcPr>
            <w:tcW w:w="2694" w:type="dxa"/>
            <w:tcBorders>
              <w:top w:val="single" w:sz="4" w:space="0" w:color="000000"/>
              <w:left w:val="single" w:sz="4" w:space="0" w:color="000000"/>
              <w:bottom w:val="single" w:sz="4" w:space="0" w:color="000000"/>
            </w:tcBorders>
            <w:shd w:val="clear" w:color="auto" w:fill="FFFFFF"/>
          </w:tcPr>
          <w:p w:rsidR="004E38FB" w:rsidRPr="00627177" w:rsidRDefault="004E38FB" w:rsidP="00347313">
            <w:pPr>
              <w:rPr>
                <w:b/>
              </w:rPr>
            </w:pPr>
            <w:r w:rsidRPr="00627177">
              <w:rPr>
                <w:b/>
              </w:rPr>
              <w:t>Основание для разработки</w:t>
            </w:r>
          </w:p>
          <w:p w:rsidR="004E38FB" w:rsidRDefault="004E38FB" w:rsidP="00347313">
            <w:pPr>
              <w:snapToGrid w:val="0"/>
              <w:rPr>
                <w:b/>
              </w:rPr>
            </w:pPr>
            <w:r w:rsidRPr="00627177">
              <w:rPr>
                <w:b/>
              </w:rPr>
              <w:t>технического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DD10AD">
            <w:pPr>
              <w:pStyle w:val="aff2"/>
              <w:widowControl w:val="0"/>
              <w:numPr>
                <w:ilvl w:val="0"/>
                <w:numId w:val="15"/>
              </w:numPr>
              <w:tabs>
                <w:tab w:val="left" w:pos="317"/>
              </w:tabs>
              <w:spacing w:after="0"/>
              <w:ind w:left="33" w:firstLine="0"/>
              <w:jc w:val="left"/>
            </w:pPr>
            <w:r w:rsidRPr="002A1C11">
              <w:t>Физический и моральный износ электрических сетей и оборудования.</w:t>
            </w:r>
          </w:p>
          <w:p w:rsidR="004E38FB" w:rsidRDefault="004E38FB" w:rsidP="00DD10AD">
            <w:pPr>
              <w:pStyle w:val="aff2"/>
              <w:widowControl w:val="0"/>
              <w:numPr>
                <w:ilvl w:val="0"/>
                <w:numId w:val="15"/>
              </w:numPr>
              <w:tabs>
                <w:tab w:val="left" w:pos="317"/>
              </w:tabs>
              <w:spacing w:after="0"/>
              <w:ind w:left="33" w:firstLine="0"/>
              <w:jc w:val="left"/>
            </w:pPr>
            <w:r w:rsidRPr="002A1C11">
              <w:t xml:space="preserve">План капитального ремонта </w:t>
            </w:r>
            <w:r>
              <w:t xml:space="preserve">системы энергоснабжения </w:t>
            </w:r>
            <w:r w:rsidRPr="002A1C11">
              <w:t>на 2015 г.</w:t>
            </w:r>
          </w:p>
          <w:p w:rsidR="004E38FB" w:rsidRDefault="004E38FB" w:rsidP="00DD10AD">
            <w:pPr>
              <w:pStyle w:val="aff2"/>
              <w:widowControl w:val="0"/>
              <w:numPr>
                <w:ilvl w:val="0"/>
                <w:numId w:val="15"/>
              </w:numPr>
              <w:tabs>
                <w:tab w:val="left" w:pos="317"/>
              </w:tabs>
              <w:spacing w:after="0"/>
              <w:ind w:left="33" w:firstLine="0"/>
              <w:jc w:val="left"/>
            </w:pPr>
            <w:r>
              <w:t>План основных мероприятий по развитию системы видеонаблюдения на предприятии.</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9</w:t>
            </w:r>
          </w:p>
        </w:tc>
        <w:tc>
          <w:tcPr>
            <w:tcW w:w="2694" w:type="dxa"/>
            <w:tcBorders>
              <w:top w:val="single" w:sz="4" w:space="0" w:color="000000"/>
              <w:left w:val="single" w:sz="4" w:space="0" w:color="000000"/>
              <w:bottom w:val="single" w:sz="4" w:space="0" w:color="000000"/>
            </w:tcBorders>
            <w:shd w:val="clear" w:color="auto" w:fill="FFFFFF"/>
          </w:tcPr>
          <w:p w:rsidR="004E38FB" w:rsidRPr="00627177" w:rsidRDefault="004E38FB" w:rsidP="00347313">
            <w:pPr>
              <w:rPr>
                <w:b/>
              </w:rPr>
            </w:pPr>
            <w:r w:rsidRPr="007A74EC">
              <w:rPr>
                <w:b/>
              </w:rPr>
              <w:t>Основные требования к выполнению работ (СНиП, ГОСТ, нормативные документы и т.д.)</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2A1C11" w:rsidRDefault="004E38FB" w:rsidP="00DD10AD">
            <w:pPr>
              <w:pStyle w:val="aff2"/>
              <w:numPr>
                <w:ilvl w:val="0"/>
                <w:numId w:val="16"/>
              </w:numPr>
              <w:tabs>
                <w:tab w:val="left" w:pos="459"/>
              </w:tabs>
              <w:ind w:left="33" w:firstLine="0"/>
            </w:pPr>
            <w:r w:rsidRPr="002A1C11">
              <w:t>Технологию производства работ необходимо согласовывать с заказчиком.</w:t>
            </w:r>
          </w:p>
          <w:p w:rsidR="004E38FB" w:rsidRPr="002A1C11" w:rsidRDefault="004E38FB" w:rsidP="00347313">
            <w:pPr>
              <w:ind w:left="33"/>
            </w:pPr>
            <w:r w:rsidRPr="002A1C11">
              <w:t>2. При выполнении работ руководствоваться следующими документами:</w:t>
            </w:r>
          </w:p>
          <w:p w:rsidR="004E38FB" w:rsidRPr="002A1C11" w:rsidRDefault="004E38FB" w:rsidP="00347313">
            <w:r w:rsidRPr="002A1C11">
              <w:rPr>
                <w:b/>
              </w:rPr>
              <w:t>ПУЭ</w:t>
            </w:r>
            <w:r w:rsidRPr="002A1C11">
              <w:t xml:space="preserve"> «Правила устройства электроустановок», изд.7;</w:t>
            </w:r>
          </w:p>
          <w:p w:rsidR="004E38FB" w:rsidRPr="002A1C11" w:rsidRDefault="004E38FB" w:rsidP="00347313">
            <w:r w:rsidRPr="002A1C11">
              <w:rPr>
                <w:b/>
              </w:rPr>
              <w:t>ПТЭЭП</w:t>
            </w:r>
            <w:r w:rsidRPr="002A1C11">
              <w:t xml:space="preserve"> «Правила технической эксплуатации электроустановок потребителей»;</w:t>
            </w:r>
          </w:p>
          <w:p w:rsidR="004E38FB" w:rsidRPr="002A1C11" w:rsidRDefault="004E38FB" w:rsidP="00347313">
            <w:r w:rsidRPr="002A1C11">
              <w:rPr>
                <w:b/>
              </w:rPr>
              <w:t xml:space="preserve">ПОТПЭЭ </w:t>
            </w:r>
            <w:r w:rsidRPr="002A1C11">
              <w:t xml:space="preserve">«Правила по охране труда при эксплуатации </w:t>
            </w:r>
            <w:r w:rsidRPr="002A1C11">
              <w:lastRenderedPageBreak/>
              <w:t>электроустановок» (Утверждены приказом Министерства труда</w:t>
            </w:r>
          </w:p>
          <w:p w:rsidR="004E38FB" w:rsidRPr="002A1C11" w:rsidRDefault="004E38FB" w:rsidP="00347313">
            <w:r w:rsidRPr="002A1C11">
              <w:t>и социальной защиты Российской Федерации</w:t>
            </w:r>
          </w:p>
          <w:p w:rsidR="004E38FB" w:rsidRPr="002A1C11" w:rsidRDefault="004E38FB" w:rsidP="00347313">
            <w:r w:rsidRPr="002A1C11">
              <w:t>от 24.07.2013 N 328н);</w:t>
            </w:r>
          </w:p>
          <w:p w:rsidR="004E38FB" w:rsidRPr="002A1C11" w:rsidRDefault="004E38FB" w:rsidP="00347313">
            <w:r w:rsidRPr="002A1C11">
              <w:rPr>
                <w:b/>
              </w:rPr>
              <w:t>ПОТ РМ-012-2000</w:t>
            </w:r>
            <w:r w:rsidRPr="002A1C11">
              <w:t xml:space="preserve"> «Межотраслевые правила </w:t>
            </w:r>
          </w:p>
          <w:p w:rsidR="004E38FB" w:rsidRPr="002A1C11" w:rsidRDefault="004E38FB" w:rsidP="00347313">
            <w:r w:rsidRPr="002A1C11">
              <w:t>по охране труда при работе на высоте»;</w:t>
            </w:r>
          </w:p>
          <w:p w:rsidR="004E38FB" w:rsidRPr="002A1C11" w:rsidRDefault="004E38FB" w:rsidP="00347313">
            <w:r w:rsidRPr="002A1C11">
              <w:rPr>
                <w:b/>
              </w:rPr>
              <w:t>Правила противопожарного режима в РФ.</w:t>
            </w:r>
            <w:r w:rsidRPr="002A1C11">
              <w:t xml:space="preserve"> Утверждены постановлением Правительства РФ от 25.04.2012г. № 390. </w:t>
            </w:r>
          </w:p>
          <w:p w:rsidR="004E38FB" w:rsidRPr="002A1C11" w:rsidRDefault="004E38FB" w:rsidP="00347313">
            <w:r w:rsidRPr="002A1C11">
              <w:rPr>
                <w:b/>
              </w:rPr>
              <w:t>СНиП 12-04-2002</w:t>
            </w:r>
            <w:r w:rsidRPr="002A1C11">
              <w:t xml:space="preserve"> «Безопасность труда в строительстве. Часть 2. Строительное производство».</w:t>
            </w:r>
          </w:p>
          <w:p w:rsidR="004E38FB" w:rsidRPr="002A1C11" w:rsidRDefault="004E38FB" w:rsidP="00347313">
            <w:pPr>
              <w:widowControl w:val="0"/>
            </w:pPr>
            <w:r w:rsidRPr="002A1C11">
              <w:t xml:space="preserve">Организовать работу приемочной комиссии для сдачи выполненных работ  в соответствии со </w:t>
            </w:r>
            <w:r w:rsidRPr="002A1C11">
              <w:rPr>
                <w:b/>
              </w:rPr>
              <w:t>СНиП 3.01.04-87</w:t>
            </w:r>
            <w:r w:rsidRPr="002A1C11">
              <w:t xml:space="preserve"> «Приемка в эксплуатацию законченных строительством объектов. Основные положения».</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10</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Pr>
                <w:b/>
              </w:rPr>
              <w:t>Условия проведения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A045E4" w:rsidRDefault="004E38FB" w:rsidP="00DD10AD">
            <w:pPr>
              <w:pStyle w:val="aff2"/>
              <w:numPr>
                <w:ilvl w:val="0"/>
                <w:numId w:val="18"/>
              </w:numPr>
              <w:suppressAutoHyphens/>
              <w:spacing w:after="0"/>
              <w:ind w:left="33" w:firstLine="0"/>
            </w:pPr>
            <w:r>
              <w:t>Заказчик назначает своих представителей, которые</w:t>
            </w:r>
            <w:r w:rsidRPr="00A045E4">
              <w:t xml:space="preserve"> от </w:t>
            </w:r>
            <w:r>
              <w:t xml:space="preserve">его </w:t>
            </w:r>
            <w:r w:rsidRPr="00A045E4">
              <w:t xml:space="preserve">имени </w:t>
            </w:r>
            <w:r>
              <w:t>осуществляю</w:t>
            </w:r>
            <w:r w:rsidRPr="00A045E4">
              <w:t>т контрольно-координирующие функции,</w:t>
            </w:r>
            <w:r>
              <w:t xml:space="preserve"> следя</w:t>
            </w:r>
            <w:r w:rsidRPr="00A045E4">
              <w:t>т за качеством выполняемых работ и испол</w:t>
            </w:r>
            <w:r>
              <w:t>ьзуемых материалов и обеспечиваю</w:t>
            </w:r>
            <w:r w:rsidRPr="00A045E4">
              <w:t>т содействие их проведению в рамках возможного взаимодействия с иными службами Заказчика на объекте.</w:t>
            </w:r>
          </w:p>
          <w:p w:rsidR="004E38FB" w:rsidRPr="00A045E4" w:rsidRDefault="004E38FB" w:rsidP="00DD10AD">
            <w:pPr>
              <w:pStyle w:val="aff2"/>
              <w:numPr>
                <w:ilvl w:val="0"/>
                <w:numId w:val="18"/>
              </w:numPr>
              <w:suppressAutoHyphens/>
              <w:spacing w:after="0"/>
              <w:ind w:left="33" w:firstLine="0"/>
            </w:pPr>
            <w:r w:rsidRPr="00A045E4">
              <w:t>Работа осущ</w:t>
            </w:r>
            <w:r>
              <w:t>ествляется с пола, допускается монтаж</w:t>
            </w:r>
            <w:r w:rsidRPr="00A045E4">
              <w:t xml:space="preserve"> строительных лесов, </w:t>
            </w:r>
            <w:r>
              <w:t>использование</w:t>
            </w:r>
            <w:r w:rsidRPr="00A045E4">
              <w:t xml:space="preserve"> лестниц или иных подъе</w:t>
            </w:r>
            <w:r>
              <w:t>мных приспособлений, автоподъёмника.</w:t>
            </w:r>
          </w:p>
          <w:p w:rsidR="004E38FB" w:rsidRPr="00A045E4" w:rsidRDefault="004E38FB" w:rsidP="00DD10AD">
            <w:pPr>
              <w:pStyle w:val="aff2"/>
              <w:numPr>
                <w:ilvl w:val="0"/>
                <w:numId w:val="18"/>
              </w:numPr>
              <w:suppressAutoHyphens/>
              <w:spacing w:after="0"/>
              <w:ind w:left="33" w:firstLine="0"/>
            </w:pPr>
            <w:r w:rsidRPr="00A045E4">
              <w:t>Всё оборудование, необходимое для проведения р</w:t>
            </w:r>
            <w:r>
              <w:t>абот, предоставляется Исполнителем</w:t>
            </w:r>
            <w:r w:rsidRPr="00A045E4">
              <w:t xml:space="preserve">. </w:t>
            </w:r>
          </w:p>
          <w:p w:rsidR="004E38FB" w:rsidRDefault="004E38FB" w:rsidP="00DD10AD">
            <w:pPr>
              <w:pStyle w:val="aff2"/>
              <w:widowControl w:val="0"/>
              <w:numPr>
                <w:ilvl w:val="0"/>
                <w:numId w:val="18"/>
              </w:numPr>
              <w:spacing w:after="0"/>
              <w:ind w:left="33" w:firstLine="0"/>
              <w:jc w:val="left"/>
            </w:pPr>
            <w:r>
              <w:t>Проведение работ планируется в условиях действующих электроустановок, вблизи оборудования, находящегося под электрическим напряжением и т.п. Определение порядка монтажа оборудования с минимальным перерывом электроснабжения (при необходимости);</w:t>
            </w:r>
          </w:p>
          <w:p w:rsidR="004E38FB" w:rsidRPr="00A045E4" w:rsidRDefault="004E38FB" w:rsidP="00DD10AD">
            <w:pPr>
              <w:pStyle w:val="aff2"/>
              <w:numPr>
                <w:ilvl w:val="0"/>
                <w:numId w:val="18"/>
              </w:numPr>
              <w:suppressAutoHyphens/>
              <w:spacing w:after="0"/>
              <w:ind w:left="33" w:firstLine="0"/>
            </w:pPr>
            <w:r w:rsidRPr="00A045E4">
              <w:t xml:space="preserve">Отключения по возможности производить в выходные дни, продолжительностью не более </w:t>
            </w:r>
            <w:r>
              <w:t>8 часов.</w:t>
            </w:r>
            <w:r w:rsidRPr="00A045E4">
              <w:t xml:space="preserve"> </w:t>
            </w:r>
          </w:p>
          <w:p w:rsidR="004E38FB" w:rsidRDefault="004E38FB" w:rsidP="00347313">
            <w:pPr>
              <w:snapToGrid w:val="0"/>
            </w:pP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11</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Проектные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DD10AD">
            <w:pPr>
              <w:pStyle w:val="aff2"/>
              <w:numPr>
                <w:ilvl w:val="0"/>
                <w:numId w:val="17"/>
              </w:numPr>
              <w:tabs>
                <w:tab w:val="left" w:pos="317"/>
              </w:tabs>
              <w:spacing w:after="0"/>
              <w:ind w:left="33" w:firstLine="0"/>
            </w:pPr>
            <w:r w:rsidRPr="00446326">
              <w:t xml:space="preserve">Провести предпроектное обследование объекта, по результатам которого в течение 5 (пяти) рабочих дней согласовать с Заказчиком сметную документацию на выполнение работ, а также план производства работ. </w:t>
            </w:r>
          </w:p>
          <w:p w:rsidR="004E38FB" w:rsidRPr="00446326" w:rsidRDefault="004E38FB" w:rsidP="00DD10AD">
            <w:pPr>
              <w:pStyle w:val="aff2"/>
              <w:numPr>
                <w:ilvl w:val="0"/>
                <w:numId w:val="17"/>
              </w:numPr>
              <w:tabs>
                <w:tab w:val="left" w:pos="317"/>
              </w:tabs>
              <w:spacing w:after="0"/>
              <w:ind w:left="33" w:firstLine="0"/>
            </w:pPr>
            <w:r w:rsidRPr="00446326">
              <w:t xml:space="preserve">Разработать проект прокладки кабельной линии (КЛ) </w:t>
            </w:r>
            <w:r>
              <w:t>0,4 кВ от РП-Т23(ТП)  до РП-Т23-1</w:t>
            </w:r>
            <w:r w:rsidRPr="00446326">
              <w:t xml:space="preserve">. Марку, длину и сечение кабеля уточнить проектом. Предусмотреть возможность автоматического ввода резерва (АВР), при питании щитового оборудования от двух разных фидеров. </w:t>
            </w:r>
          </w:p>
          <w:p w:rsidR="004E38FB" w:rsidRPr="00A045E4" w:rsidRDefault="004E38FB" w:rsidP="00CD6844">
            <w:pPr>
              <w:pStyle w:val="aff2"/>
              <w:numPr>
                <w:ilvl w:val="0"/>
                <w:numId w:val="17"/>
              </w:numPr>
              <w:tabs>
                <w:tab w:val="left" w:pos="317"/>
              </w:tabs>
              <w:spacing w:after="0"/>
              <w:ind w:left="33" w:firstLine="0"/>
            </w:pPr>
            <w:r w:rsidRPr="00A045E4">
              <w:t>Разработать проект компоновки щит</w:t>
            </w:r>
            <w:r>
              <w:t>ового оборудования в существующих помещениях</w:t>
            </w:r>
            <w:r w:rsidRPr="00A045E4">
              <w:t>.</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t>12</w:t>
            </w:r>
          </w:p>
        </w:tc>
        <w:tc>
          <w:tcPr>
            <w:tcW w:w="2694" w:type="dxa"/>
            <w:tcBorders>
              <w:top w:val="single" w:sz="4" w:space="0" w:color="000000"/>
              <w:left w:val="single" w:sz="4" w:space="0" w:color="000000"/>
              <w:bottom w:val="single" w:sz="4" w:space="0" w:color="000000"/>
            </w:tcBorders>
            <w:shd w:val="clear" w:color="auto" w:fill="FFFFFF"/>
          </w:tcPr>
          <w:p w:rsidR="004E38FB" w:rsidRPr="00726454" w:rsidRDefault="004E38FB" w:rsidP="00347313">
            <w:pPr>
              <w:snapToGrid w:val="0"/>
              <w:rPr>
                <w:b/>
                <w:color w:val="FF0000"/>
              </w:rPr>
            </w:pPr>
            <w:r w:rsidRPr="00722938">
              <w:rPr>
                <w:b/>
              </w:rPr>
              <w:t>Требования к поставляемому оборудованию</w:t>
            </w:r>
            <w:r>
              <w:rPr>
                <w:b/>
              </w:rPr>
              <w:t xml:space="preserve"> (компановка, исполнение и т.п.) и материалам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rPr>
                <w:b/>
              </w:rPr>
            </w:pPr>
            <w:r>
              <w:rPr>
                <w:b/>
              </w:rPr>
              <w:t>Общие требования:</w:t>
            </w:r>
          </w:p>
          <w:p w:rsidR="004E38FB" w:rsidRDefault="004E38FB" w:rsidP="00347313">
            <w:pPr>
              <w:snapToGrid w:val="0"/>
            </w:pPr>
            <w:r>
              <w:t>В соответствии с рабочей документацией.</w:t>
            </w:r>
          </w:p>
          <w:p w:rsidR="004E38FB" w:rsidRDefault="004E38FB" w:rsidP="00347313">
            <w:pPr>
              <w:snapToGrid w:val="0"/>
            </w:pPr>
            <w:r>
              <w:t xml:space="preserve">Оборудование должно быть новым (ранее не находившимся в использовании), серийного выпуска предприятия-изготовителя, промышленной серии,  не подвергавшимся ранее ремонту (модернизации или восстановлению), не должно находиться в залоге, под арестом или под иным обременением, на корпусах и/или изоляции не должно быть повреждений. </w:t>
            </w:r>
          </w:p>
          <w:p w:rsidR="004E38FB" w:rsidRDefault="004E38FB" w:rsidP="00347313">
            <w:r>
              <w:lastRenderedPageBreak/>
              <w:t>Исполнитель обязуется передать заказчику гарантийное письмо от производителя оборудования с подтверждением сроков поставки.</w:t>
            </w:r>
          </w:p>
          <w:p w:rsidR="004E38FB" w:rsidRPr="00951E4B" w:rsidRDefault="004E38FB" w:rsidP="00347313">
            <w:pPr>
              <w:rPr>
                <w:b/>
              </w:rPr>
            </w:pPr>
            <w:r w:rsidRPr="00951E4B">
              <w:rPr>
                <w:b/>
              </w:rPr>
              <w:t>Компановка электрических щитов:</w:t>
            </w:r>
          </w:p>
          <w:p w:rsidR="004E38FB" w:rsidRPr="00A045E4" w:rsidRDefault="004E38FB" w:rsidP="00347313">
            <w:pPr>
              <w:rPr>
                <w:b/>
              </w:rPr>
            </w:pPr>
            <w:r w:rsidRPr="00A045E4">
              <w:rPr>
                <w:b/>
              </w:rPr>
              <w:t>Щит РП-17:</w:t>
            </w:r>
          </w:p>
          <w:p w:rsidR="004E38FB" w:rsidRDefault="004E38FB" w:rsidP="00347313">
            <w:r w:rsidRPr="00A045E4">
              <w:t>Номинальный ток вводного автоматического выключателя, А:</w:t>
            </w:r>
          </w:p>
          <w:p w:rsidR="004E38FB" w:rsidRPr="00A045E4" w:rsidRDefault="004E38FB" w:rsidP="00347313">
            <w:r w:rsidRPr="00A045E4">
              <w:t xml:space="preserve"> 400.</w:t>
            </w:r>
            <w:r>
              <w:t>, 1 шт., 3-хполюсный.</w:t>
            </w:r>
          </w:p>
          <w:p w:rsidR="004E38FB" w:rsidRDefault="004E38FB" w:rsidP="00347313">
            <w:r w:rsidRPr="00A045E4">
              <w:t xml:space="preserve">Номинальные токи отходящих автоматических выключателей, А: </w:t>
            </w:r>
          </w:p>
          <w:p w:rsidR="004E38FB" w:rsidRDefault="004E38FB" w:rsidP="00347313">
            <w:r w:rsidRPr="00A045E4">
              <w:t>160</w:t>
            </w:r>
            <w:r>
              <w:t xml:space="preserve"> – 1 шт., 3-хполюсный.</w:t>
            </w:r>
            <w:r w:rsidRPr="00A045E4">
              <w:t xml:space="preserve"> </w:t>
            </w:r>
          </w:p>
          <w:p w:rsidR="004E38FB" w:rsidRDefault="004E38FB" w:rsidP="00347313">
            <w:r w:rsidRPr="00A045E4">
              <w:t>200</w:t>
            </w:r>
            <w:r>
              <w:t xml:space="preserve"> – 1 шт., 3-хполюсный.</w:t>
            </w:r>
          </w:p>
          <w:p w:rsidR="004E38FB" w:rsidRDefault="004E38FB" w:rsidP="00347313">
            <w:r w:rsidRPr="00A045E4">
              <w:t>250 – 2 шт.</w:t>
            </w:r>
            <w:r>
              <w:t>, 3-хполюсный.</w:t>
            </w:r>
            <w:r w:rsidRPr="00A045E4">
              <w:t xml:space="preserve"> </w:t>
            </w:r>
          </w:p>
          <w:p w:rsidR="004E38FB" w:rsidRPr="009131B0"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медными перемычками.</w:t>
            </w:r>
          </w:p>
          <w:p w:rsidR="004E38FB" w:rsidRPr="00A045E4" w:rsidRDefault="004E38FB" w:rsidP="00347313">
            <w:pPr>
              <w:rPr>
                <w:b/>
              </w:rPr>
            </w:pPr>
            <w:r w:rsidRPr="00A045E4">
              <w:rPr>
                <w:b/>
              </w:rPr>
              <w:t>Щит РП-16-1:</w:t>
            </w:r>
          </w:p>
          <w:p w:rsidR="004E38FB" w:rsidRDefault="004E38FB" w:rsidP="00347313">
            <w:r w:rsidRPr="00A045E4">
              <w:t>Номинальный ток вводных авто</w:t>
            </w:r>
            <w:r>
              <w:t>матических выключателей, А:</w:t>
            </w:r>
          </w:p>
          <w:p w:rsidR="004E38FB" w:rsidRDefault="004E38FB" w:rsidP="00347313">
            <w:r>
              <w:t>63 – 1 шт., 3-хполюсный.</w:t>
            </w:r>
          </w:p>
          <w:p w:rsidR="004E38FB" w:rsidRDefault="004E38FB" w:rsidP="00347313">
            <w:r>
              <w:t>100 – 1 шт., 3-хполюсный.</w:t>
            </w:r>
          </w:p>
          <w:p w:rsidR="004E38FB" w:rsidRDefault="004E38FB" w:rsidP="00347313">
            <w:r>
              <w:t>160 – 1 шт., 3-хполюсный.</w:t>
            </w:r>
          </w:p>
          <w:p w:rsidR="004E38FB" w:rsidRPr="00A045E4" w:rsidRDefault="004E38FB" w:rsidP="00347313">
            <w:r w:rsidRPr="00A045E4">
              <w:t>200 – 2 шт.</w:t>
            </w:r>
            <w:r>
              <w:t>, 3-хполюсный.</w:t>
            </w:r>
          </w:p>
          <w:p w:rsidR="004E38FB" w:rsidRDefault="004E38FB" w:rsidP="00347313">
            <w:r w:rsidRPr="00A045E4">
              <w:t>Номинальные токи отходящих автоматических выключ</w:t>
            </w:r>
            <w:r>
              <w:t>ателей, А:</w:t>
            </w:r>
          </w:p>
          <w:p w:rsidR="004E38FB" w:rsidRDefault="004E38FB" w:rsidP="00347313">
            <w:r>
              <w:t>50 – 3 шт., 3-хполюсный.</w:t>
            </w:r>
          </w:p>
          <w:p w:rsidR="004E38FB" w:rsidRDefault="004E38FB" w:rsidP="00347313">
            <w:r>
              <w:t>40 – 1шт., 3-хполюсный.</w:t>
            </w:r>
          </w:p>
          <w:p w:rsidR="004E38FB" w:rsidRDefault="004E38FB" w:rsidP="00347313">
            <w:r>
              <w:t>32 – 2 шт., 3-хполюсный.</w:t>
            </w:r>
          </w:p>
          <w:p w:rsidR="004E38FB" w:rsidRDefault="004E38FB" w:rsidP="00347313">
            <w:r>
              <w:t>25 -  2 шт., 3-хполюсный.</w:t>
            </w:r>
          </w:p>
          <w:p w:rsidR="004E38FB" w:rsidRDefault="004E38FB" w:rsidP="00347313">
            <w:r>
              <w:t>20 - 2 шт., 3-хполюсный.</w:t>
            </w:r>
          </w:p>
          <w:p w:rsidR="004E38FB" w:rsidRDefault="004E38FB" w:rsidP="00347313">
            <w:r>
              <w:t>16 – 7 шт., 3-хполюсный.</w:t>
            </w:r>
          </w:p>
          <w:p w:rsidR="004E38FB" w:rsidRDefault="004E38FB" w:rsidP="00347313">
            <w:r>
              <w:t>10 - 2 шт., 3-хполюсный.</w:t>
            </w:r>
          </w:p>
          <w:p w:rsidR="004E38FB" w:rsidRDefault="004E38FB" w:rsidP="00347313">
            <w:r>
              <w:t>20 – 3шт. 1-полюсный.</w:t>
            </w:r>
          </w:p>
          <w:p w:rsidR="004E38FB" w:rsidRDefault="004E38FB" w:rsidP="00347313">
            <w:r>
              <w:t>16 – 33шт. 1-полюсный.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A045E4" w:rsidRDefault="004E38FB" w:rsidP="00347313">
            <w:pPr>
              <w:rPr>
                <w:b/>
              </w:rPr>
            </w:pPr>
            <w:r w:rsidRPr="00A045E4">
              <w:rPr>
                <w:b/>
              </w:rPr>
              <w:t>Щит РП-16:</w:t>
            </w:r>
          </w:p>
          <w:p w:rsidR="004E38FB" w:rsidRPr="00A045E4" w:rsidRDefault="004E38FB" w:rsidP="00347313">
            <w:r>
              <w:t>Габаритные размеры (ШхГхВ): 750х4</w:t>
            </w:r>
            <w:r w:rsidRPr="00A045E4">
              <w:t>00х2000 мм.</w:t>
            </w:r>
          </w:p>
          <w:p w:rsidR="004E38FB" w:rsidRDefault="004E38FB" w:rsidP="00347313">
            <w:r w:rsidRPr="00A045E4">
              <w:t>Номинальный ток вводного авто</w:t>
            </w:r>
            <w:r>
              <w:t xml:space="preserve">матического выключателя, А: </w:t>
            </w:r>
          </w:p>
          <w:p w:rsidR="004E38FB" w:rsidRPr="00A045E4" w:rsidRDefault="004E38FB" w:rsidP="00347313">
            <w:r>
              <w:t>400, 3-хполюсный.</w:t>
            </w:r>
          </w:p>
          <w:p w:rsidR="004E38FB" w:rsidRDefault="004E38FB" w:rsidP="00347313">
            <w:r w:rsidRPr="00A045E4">
              <w:t>Номинальные токи отходящих автоматических выключателей, А:</w:t>
            </w:r>
          </w:p>
          <w:p w:rsidR="004E38FB" w:rsidRDefault="004E38FB" w:rsidP="00347313">
            <w:r w:rsidRPr="00A045E4">
              <w:t xml:space="preserve">200 – 3 шт., </w:t>
            </w:r>
            <w:r>
              <w:t>3-хполюсный.</w:t>
            </w:r>
          </w:p>
          <w:p w:rsidR="004E38FB" w:rsidRDefault="004E38FB" w:rsidP="00347313">
            <w:r w:rsidRPr="00A045E4">
              <w:t>250</w:t>
            </w:r>
            <w:r>
              <w:t xml:space="preserve"> – 1 шт., 3-хполюсный</w:t>
            </w:r>
          </w:p>
          <w:p w:rsidR="004E38FB" w:rsidRDefault="004E38FB" w:rsidP="00347313">
            <w:r>
              <w:t>320 – 1 шт., 3-хполюсный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7C0A12" w:rsidRDefault="004E38FB" w:rsidP="00347313">
            <w:pPr>
              <w:rPr>
                <w:b/>
              </w:rPr>
            </w:pPr>
            <w:r w:rsidRPr="007C0A12">
              <w:rPr>
                <w:b/>
              </w:rPr>
              <w:t>Щит АВР:</w:t>
            </w:r>
          </w:p>
          <w:p w:rsidR="004E38FB" w:rsidRPr="00A045E4" w:rsidRDefault="004E38FB" w:rsidP="00347313">
            <w:r w:rsidRPr="00A045E4">
              <w:t>Габаритные размеры</w:t>
            </w:r>
            <w:r>
              <w:t xml:space="preserve"> (ШхГхВ): 500х4</w:t>
            </w:r>
            <w:r w:rsidRPr="00A045E4">
              <w:t>00х2000 мм.</w:t>
            </w:r>
          </w:p>
          <w:p w:rsidR="004E38FB" w:rsidRDefault="004E38FB" w:rsidP="00347313">
            <w:r w:rsidRPr="00A045E4">
              <w:lastRenderedPageBreak/>
              <w:t>Номинальный ток в</w:t>
            </w:r>
            <w:r>
              <w:t xml:space="preserve">водных автоматических выключателей, А: </w:t>
            </w:r>
          </w:p>
          <w:p w:rsidR="004E38FB" w:rsidRPr="00A045E4" w:rsidRDefault="004E38FB" w:rsidP="00347313">
            <w:r>
              <w:t>100 – 2 шт., 3-хполюсные.</w:t>
            </w:r>
          </w:p>
          <w:p w:rsidR="004E38FB" w:rsidRDefault="004E38FB" w:rsidP="00347313">
            <w:r>
              <w:t>Аппаратура, обеспечивающая автоматический ввод</w:t>
            </w:r>
            <w:r w:rsidRPr="00A045E4">
              <w:t xml:space="preserve"> резерва (АВР)</w:t>
            </w:r>
            <w:r>
              <w:t xml:space="preserve"> переключением питающих фидеров, рассчитанная на номинальный ток 100А</w:t>
            </w:r>
            <w:r w:rsidRPr="00A045E4">
              <w:t xml:space="preserve"> </w:t>
            </w:r>
          </w:p>
          <w:p w:rsidR="004E38FB" w:rsidRPr="00A045E4" w:rsidRDefault="004E38FB" w:rsidP="00347313">
            <w:r>
              <w:t xml:space="preserve">Медные шины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A045E4" w:rsidRDefault="004E38FB" w:rsidP="00347313">
            <w:pPr>
              <w:rPr>
                <w:b/>
              </w:rPr>
            </w:pPr>
            <w:r w:rsidRPr="00A045E4">
              <w:rPr>
                <w:b/>
              </w:rPr>
              <w:t>Щит РП-Т23-1:</w:t>
            </w:r>
          </w:p>
          <w:p w:rsidR="004E38FB" w:rsidRPr="00A045E4" w:rsidRDefault="004E38FB" w:rsidP="00347313">
            <w:r w:rsidRPr="00A045E4">
              <w:t>Габаритные размеры</w:t>
            </w:r>
            <w:r>
              <w:t xml:space="preserve"> (ШхГхВ): 750х4</w:t>
            </w:r>
            <w:r w:rsidRPr="00A045E4">
              <w:t>00х2000 мм.</w:t>
            </w:r>
          </w:p>
          <w:p w:rsidR="004E38FB" w:rsidRDefault="004E38FB" w:rsidP="00347313">
            <w:r w:rsidRPr="00A045E4">
              <w:t>Номинальный ток вводного авто</w:t>
            </w:r>
            <w:r>
              <w:t>матического выключателя, А:</w:t>
            </w:r>
          </w:p>
          <w:p w:rsidR="004E38FB" w:rsidRPr="00A045E4" w:rsidRDefault="004E38FB" w:rsidP="00347313">
            <w:r>
              <w:t xml:space="preserve"> 400, 3-хполюсный.</w:t>
            </w:r>
          </w:p>
          <w:p w:rsidR="004E38FB" w:rsidRDefault="004E38FB" w:rsidP="00347313">
            <w:r w:rsidRPr="00A045E4">
              <w:t>Номинальные токи отходящих автоматических выключателей, А:</w:t>
            </w:r>
          </w:p>
          <w:p w:rsidR="004E38FB" w:rsidRDefault="004E38FB" w:rsidP="00347313">
            <w:r>
              <w:t xml:space="preserve">160 – 2 шт., </w:t>
            </w:r>
            <w:r w:rsidRPr="00A045E4">
              <w:t xml:space="preserve"> </w:t>
            </w:r>
            <w:r>
              <w:t>3-хполюсный.</w:t>
            </w:r>
          </w:p>
          <w:p w:rsidR="004E38FB" w:rsidRDefault="004E38FB" w:rsidP="00347313">
            <w:r>
              <w:t>40 – 3 шт., 3-хполюсный.</w:t>
            </w:r>
          </w:p>
          <w:p w:rsidR="004E38FB" w:rsidRDefault="004E38FB" w:rsidP="00347313">
            <w:r>
              <w:t>50 – 1 шт., 3-хполюсный.</w:t>
            </w:r>
          </w:p>
          <w:p w:rsidR="004E38FB" w:rsidRDefault="004E38FB" w:rsidP="00347313">
            <w:r>
              <w:t>63 – 1 шт., 3-хполюсный.</w:t>
            </w:r>
          </w:p>
          <w:p w:rsidR="004E38FB" w:rsidRDefault="004E38FB" w:rsidP="00347313">
            <w:r>
              <w:t>40 – 3 шт., 1-полюсный.</w:t>
            </w:r>
          </w:p>
          <w:p w:rsidR="004E38FB" w:rsidRDefault="004E38FB" w:rsidP="00347313">
            <w:r>
              <w:t>32 – 3 шт., 1-полюсный.</w:t>
            </w:r>
          </w:p>
          <w:p w:rsidR="004E38FB" w:rsidRDefault="004E38FB" w:rsidP="00347313">
            <w:r>
              <w:t>25 – 3 шт., 1-полюсный.</w:t>
            </w:r>
          </w:p>
          <w:p w:rsidR="004E38FB" w:rsidRDefault="004E38FB" w:rsidP="00347313">
            <w:r>
              <w:t>20 – 9 шт., 1-полюсный.</w:t>
            </w:r>
          </w:p>
          <w:p w:rsidR="004E38FB" w:rsidRDefault="004E38FB" w:rsidP="00347313">
            <w:r>
              <w:t>16 – 3 шт., 1-полюсный.</w:t>
            </w:r>
          </w:p>
          <w:p w:rsidR="004E38FB" w:rsidRDefault="004E38FB" w:rsidP="00347313">
            <w:r>
              <w:t>10 – 21 шт., 1-полюсный.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A045E4" w:rsidRDefault="004E38FB" w:rsidP="00347313">
            <w:pPr>
              <w:rPr>
                <w:b/>
              </w:rPr>
            </w:pPr>
            <w:r w:rsidRPr="00A045E4">
              <w:rPr>
                <w:b/>
              </w:rPr>
              <w:t>Щит ЩО-1:</w:t>
            </w:r>
          </w:p>
          <w:p w:rsidR="004E38FB" w:rsidRPr="00A045E4" w:rsidRDefault="004E38FB" w:rsidP="00347313">
            <w:r w:rsidRPr="00A045E4">
              <w:t>Габаритные размеры</w:t>
            </w:r>
            <w:r>
              <w:t xml:space="preserve"> (ШхГхВ): 1000х4</w:t>
            </w:r>
            <w:r w:rsidRPr="00A045E4">
              <w:t>00х2000 мм.</w:t>
            </w:r>
          </w:p>
          <w:p w:rsidR="004E38FB" w:rsidRDefault="004E38FB" w:rsidP="00347313">
            <w:r w:rsidRPr="00A045E4">
              <w:t>Номинальный ток вводного автоматического выключателя, А:</w:t>
            </w:r>
          </w:p>
          <w:p w:rsidR="004E38FB" w:rsidRPr="00A045E4" w:rsidRDefault="004E38FB" w:rsidP="00347313">
            <w:r w:rsidRPr="00A045E4">
              <w:t xml:space="preserve"> 250.</w:t>
            </w:r>
            <w:r>
              <w:t xml:space="preserve"> 3-хполюсный. </w:t>
            </w:r>
          </w:p>
          <w:p w:rsidR="004E38FB" w:rsidRDefault="004E38FB" w:rsidP="00347313">
            <w:r w:rsidRPr="00A045E4">
              <w:t xml:space="preserve">Номинальные токи отходящих </w:t>
            </w:r>
            <w:r>
              <w:t>автоматических выключателей, А:</w:t>
            </w:r>
          </w:p>
          <w:p w:rsidR="004E38FB" w:rsidRDefault="004E38FB" w:rsidP="00347313">
            <w:r>
              <w:t>160 – 1 шт., 3-хполюсный.</w:t>
            </w:r>
          </w:p>
          <w:p w:rsidR="004E38FB" w:rsidRDefault="004E38FB" w:rsidP="00347313">
            <w:r>
              <w:t>100 – 2 шт., 3-хполюсный.</w:t>
            </w:r>
          </w:p>
          <w:p w:rsidR="004E38FB" w:rsidRDefault="004E38FB" w:rsidP="00347313">
            <w:r>
              <w:t>50 – 3 шт., 3-хполюсный.</w:t>
            </w:r>
          </w:p>
          <w:p w:rsidR="004E38FB" w:rsidRDefault="004E38FB" w:rsidP="00347313">
            <w:r>
              <w:t>25 – 2 шт., 3-хполюсный.</w:t>
            </w:r>
          </w:p>
          <w:p w:rsidR="004E38FB" w:rsidRDefault="004E38FB" w:rsidP="00347313">
            <w:r>
              <w:t>16 – 1 шт., 3-хполюсный.</w:t>
            </w:r>
          </w:p>
          <w:p w:rsidR="004E38FB" w:rsidRDefault="004E38FB" w:rsidP="00347313">
            <w:r>
              <w:t>10 – 1 шт., 3-хполюсный.</w:t>
            </w:r>
          </w:p>
          <w:p w:rsidR="004E38FB" w:rsidRDefault="004E38FB" w:rsidP="00347313">
            <w:r>
              <w:t>10 – 15 шт., 1-полюсный.</w:t>
            </w:r>
          </w:p>
          <w:p w:rsidR="004E38FB" w:rsidRPr="00A045E4" w:rsidRDefault="004E38FB" w:rsidP="00347313">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4E38FB" w:rsidRPr="00A045E4" w:rsidRDefault="004E38FB" w:rsidP="00347313">
            <w:r>
              <w:rPr>
                <w:b/>
              </w:rPr>
              <w:t>РП-Т23</w:t>
            </w:r>
            <w:r w:rsidRPr="00A045E4">
              <w:rPr>
                <w:b/>
              </w:rPr>
              <w:t xml:space="preserve"> </w:t>
            </w:r>
            <w:r>
              <w:rPr>
                <w:b/>
              </w:rPr>
              <w:t>(</w:t>
            </w:r>
            <w:r w:rsidRPr="00A045E4">
              <w:rPr>
                <w:b/>
              </w:rPr>
              <w:t>в ТП</w:t>
            </w:r>
            <w:r>
              <w:rPr>
                <w:b/>
              </w:rPr>
              <w:t>)</w:t>
            </w:r>
            <w:r w:rsidRPr="00A045E4">
              <w:rPr>
                <w:b/>
              </w:rPr>
              <w:t>:</w:t>
            </w:r>
            <w:r>
              <w:rPr>
                <w:b/>
              </w:rPr>
              <w:t xml:space="preserve">  </w:t>
            </w:r>
            <w:r w:rsidRPr="00A045E4">
              <w:t>Габаритные размеры</w:t>
            </w:r>
            <w:r>
              <w:t xml:space="preserve"> (ШхГхВ): 700х400х20</w:t>
            </w:r>
            <w:r w:rsidRPr="00A045E4">
              <w:t>00 мм.</w:t>
            </w:r>
          </w:p>
          <w:p w:rsidR="004E38FB" w:rsidRDefault="004E38FB" w:rsidP="00347313">
            <w:r w:rsidRPr="00A045E4">
              <w:t xml:space="preserve">Номинальный ток вводных автоматических выключателей, А: </w:t>
            </w:r>
          </w:p>
          <w:p w:rsidR="004E38FB" w:rsidRPr="00A045E4" w:rsidRDefault="004E38FB" w:rsidP="00347313">
            <w:r w:rsidRPr="00A045E4">
              <w:t>400 – 2шт.</w:t>
            </w:r>
            <w:r>
              <w:t>, 3-хполюсный.</w:t>
            </w:r>
          </w:p>
          <w:p w:rsidR="004E38FB" w:rsidRDefault="004E38FB" w:rsidP="00347313">
            <w:pPr>
              <w:snapToGrid w:val="0"/>
            </w:pPr>
            <w:r>
              <w:t xml:space="preserve">Медные шины </w:t>
            </w:r>
            <w:r>
              <w:rPr>
                <w:lang w:val="en-US"/>
              </w:rPr>
              <w:t>N</w:t>
            </w:r>
            <w:r>
              <w:t xml:space="preserve"> и </w:t>
            </w:r>
            <w:r>
              <w:rPr>
                <w:lang w:val="en-US"/>
              </w:rPr>
              <w:t>PE</w:t>
            </w:r>
            <w:r>
              <w:t xml:space="preserve"> соединены медными перемычками. В данном щите под каждый из двух автоматических выключателей должны быть выполнены отдельные нулевые проводники </w:t>
            </w:r>
            <w:r>
              <w:rPr>
                <w:lang w:val="en-US"/>
              </w:rPr>
              <w:t>N</w:t>
            </w:r>
            <w:r w:rsidRPr="00116DE9">
              <w:t xml:space="preserve"> </w:t>
            </w:r>
            <w:r>
              <w:t xml:space="preserve">и </w:t>
            </w:r>
            <w:r>
              <w:rPr>
                <w:lang w:val="en-US"/>
              </w:rPr>
              <w:lastRenderedPageBreak/>
              <w:t>PE</w:t>
            </w:r>
            <w:r w:rsidRPr="00970B31">
              <w:t xml:space="preserve">. </w:t>
            </w:r>
            <w:r>
              <w:t xml:space="preserve">Совмещение </w:t>
            </w:r>
            <w:r>
              <w:rPr>
                <w:lang w:val="en-US"/>
              </w:rPr>
              <w:t>PE</w:t>
            </w:r>
            <w:r>
              <w:t xml:space="preserve"> - проводников в общую шину</w:t>
            </w:r>
            <w:r w:rsidRPr="00970B31">
              <w:t xml:space="preserve"> </w:t>
            </w:r>
            <w:r>
              <w:t xml:space="preserve">допускается. </w:t>
            </w:r>
          </w:p>
          <w:p w:rsidR="004E38FB" w:rsidRDefault="004E38FB" w:rsidP="00347313">
            <w:pPr>
              <w:snapToGrid w:val="0"/>
              <w:rPr>
                <w:b/>
              </w:rPr>
            </w:pPr>
            <w:r w:rsidRPr="00287005">
              <w:rPr>
                <w:b/>
              </w:rPr>
              <w:t>Главная заземляющая шина</w:t>
            </w:r>
            <w:r>
              <w:rPr>
                <w:b/>
              </w:rPr>
              <w:t xml:space="preserve"> (ГЗШ): </w:t>
            </w:r>
          </w:p>
          <w:p w:rsidR="004E38FB" w:rsidRDefault="004E38FB" w:rsidP="00347313">
            <w:pPr>
              <w:snapToGrid w:val="0"/>
            </w:pPr>
            <w:r>
              <w:t>ГЗШ должна быть установлена на стену электрощитовой № 10 в удобном месте для подсоединения к ней металлических корпусов всех электрощитов и металлоконструкций заземляющими проводниками. ГЗШ должна быть подсоединена к имеющемуся контуру заземления сварным присоединением или медной перемычкой в соответствие с ПУЭ.</w:t>
            </w:r>
          </w:p>
          <w:p w:rsidR="004E38FB" w:rsidRDefault="004E38FB" w:rsidP="00347313">
            <w:pPr>
              <w:snapToGrid w:val="0"/>
              <w:rPr>
                <w:b/>
              </w:rPr>
            </w:pPr>
            <w:r>
              <w:rPr>
                <w:b/>
              </w:rPr>
              <w:t>Внутренняя к</w:t>
            </w:r>
            <w:r w:rsidRPr="00287005">
              <w:rPr>
                <w:b/>
              </w:rPr>
              <w:t>оммутация электрощитов:</w:t>
            </w:r>
          </w:p>
          <w:p w:rsidR="004E38FB" w:rsidRDefault="004E38FB" w:rsidP="00347313">
            <w:pPr>
              <w:snapToGrid w:val="0"/>
            </w:pPr>
            <w:r w:rsidRPr="009A5220">
              <w:t>Все аппараты внутри электрощитов должны соединяться  гибкими медными перемычками  с наконечниками</w:t>
            </w:r>
            <w:r>
              <w:t xml:space="preserve"> (для упрощения процедуры замены аппаратов без снятия электрического напряжением в процессе эксплуатации)</w:t>
            </w:r>
            <w:r w:rsidRPr="009A5220">
              <w:t>.</w:t>
            </w:r>
          </w:p>
          <w:p w:rsidR="004E38FB" w:rsidRPr="003871EC" w:rsidRDefault="004E38FB" w:rsidP="00347313">
            <w:pPr>
              <w:snapToGrid w:val="0"/>
            </w:pPr>
            <w:r>
              <w:t xml:space="preserve">Выходные фазные проводники с вводных автоматов, выполненные проводами с наконечниками или медными шинами, должны быть подсоединены к медным общим фазным шинам </w:t>
            </w:r>
            <w:r>
              <w:rPr>
                <w:lang w:val="en-US"/>
              </w:rPr>
              <w:t>L</w:t>
            </w:r>
            <w:r>
              <w:t>1</w:t>
            </w:r>
            <w:r w:rsidRPr="003871EC">
              <w:t xml:space="preserve">, </w:t>
            </w:r>
            <w:r>
              <w:rPr>
                <w:lang w:val="en-US"/>
              </w:rPr>
              <w:t>L</w:t>
            </w:r>
            <w:r w:rsidRPr="003871EC">
              <w:t>2</w:t>
            </w:r>
            <w:r>
              <w:t>,</w:t>
            </w:r>
            <w:r w:rsidRPr="003871EC">
              <w:t xml:space="preserve"> </w:t>
            </w:r>
            <w:r>
              <w:rPr>
                <w:lang w:val="en-US"/>
              </w:rPr>
              <w:t>L</w:t>
            </w:r>
            <w:r w:rsidRPr="003871EC">
              <w:t>3</w:t>
            </w:r>
            <w:r>
              <w:t xml:space="preserve">, прикрепленным через изоляторы к монтажным панелям щитов. </w:t>
            </w:r>
          </w:p>
          <w:p w:rsidR="004E38FB" w:rsidRDefault="004E38FB" w:rsidP="00347313">
            <w:pPr>
              <w:snapToGrid w:val="0"/>
            </w:pPr>
            <w:r>
              <w:t>С общих фазных шин осуществляется распределение по групповым или промежуточным автоматическим выключателям проводами с наконечниками или медными шинами.</w:t>
            </w:r>
          </w:p>
          <w:p w:rsidR="004E38FB" w:rsidRDefault="004E38FB" w:rsidP="00347313">
            <w:pPr>
              <w:snapToGrid w:val="0"/>
              <w:rPr>
                <w:b/>
              </w:rPr>
            </w:pPr>
            <w:r w:rsidRPr="00145992">
              <w:rPr>
                <w:b/>
              </w:rPr>
              <w:t>Электрические аппараты:</w:t>
            </w:r>
          </w:p>
          <w:p w:rsidR="004E38FB" w:rsidRDefault="004E38FB" w:rsidP="00347313">
            <w:pPr>
              <w:snapToGrid w:val="0"/>
            </w:pPr>
            <w:r>
              <w:t xml:space="preserve">Работа предусматривает использование электрических аппаратов компании </w:t>
            </w:r>
            <w:r>
              <w:rPr>
                <w:lang w:val="en-US"/>
              </w:rPr>
              <w:t>Eaton</w:t>
            </w:r>
            <w:r>
              <w:t xml:space="preserve"> промышленной серии. </w:t>
            </w:r>
          </w:p>
          <w:p w:rsidR="004E38FB" w:rsidRDefault="004E38FB" w:rsidP="00347313">
            <w:pPr>
              <w:snapToGrid w:val="0"/>
              <w:rPr>
                <w:b/>
              </w:rPr>
            </w:pPr>
            <w:r w:rsidRPr="00145992">
              <w:rPr>
                <w:b/>
              </w:rPr>
              <w:t>Кабельная трасса:</w:t>
            </w:r>
            <w:r>
              <w:rPr>
                <w:b/>
              </w:rPr>
              <w:t xml:space="preserve"> </w:t>
            </w:r>
          </w:p>
          <w:p w:rsidR="004E38FB" w:rsidRDefault="004E38FB" w:rsidP="00347313">
            <w:pPr>
              <w:snapToGrid w:val="0"/>
            </w:pPr>
            <w:r>
              <w:t>Для прокладки кабеля должны использоваться следующие материалы:</w:t>
            </w:r>
          </w:p>
          <w:p w:rsidR="004E38FB" w:rsidRDefault="004E38FB" w:rsidP="00347313">
            <w:pPr>
              <w:snapToGrid w:val="0"/>
            </w:pPr>
            <w:r>
              <w:t>- кабель холодостойкий 5х150 мм</w:t>
            </w:r>
            <w:r>
              <w:rPr>
                <w:vertAlign w:val="superscript"/>
              </w:rPr>
              <w:t>2</w:t>
            </w:r>
            <w:r>
              <w:t xml:space="preserve"> – 250м;</w:t>
            </w:r>
          </w:p>
          <w:p w:rsidR="004E38FB" w:rsidRDefault="004E38FB" w:rsidP="00347313">
            <w:pPr>
              <w:snapToGrid w:val="0"/>
            </w:pPr>
            <w:r>
              <w:t>- металлический лоток  замковый с крышкой;</w:t>
            </w:r>
          </w:p>
          <w:p w:rsidR="004E38FB" w:rsidRDefault="004E38FB" w:rsidP="00347313">
            <w:pPr>
              <w:snapToGrid w:val="0"/>
            </w:pPr>
            <w:r>
              <w:t>- металлические кронштейны</w:t>
            </w:r>
          </w:p>
          <w:p w:rsidR="004E38FB" w:rsidRPr="00386220" w:rsidRDefault="004E38FB" w:rsidP="00347313">
            <w:pPr>
              <w:snapToGrid w:val="0"/>
            </w:pPr>
            <w:r>
              <w:t>- соединительные планки, уголки, переходы, метизы и т.п.</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jc w:val="center"/>
              <w:rPr>
                <w:b/>
              </w:rPr>
            </w:pPr>
            <w:r>
              <w:rPr>
                <w:b/>
              </w:rPr>
              <w:lastRenderedPageBreak/>
              <w:t>13</w:t>
            </w:r>
          </w:p>
        </w:tc>
        <w:tc>
          <w:tcPr>
            <w:tcW w:w="2694" w:type="dxa"/>
            <w:tcBorders>
              <w:top w:val="single" w:sz="4" w:space="0" w:color="000000"/>
              <w:left w:val="single" w:sz="4" w:space="0" w:color="000000"/>
              <w:bottom w:val="single" w:sz="4" w:space="0" w:color="000000"/>
            </w:tcBorders>
            <w:shd w:val="clear" w:color="auto" w:fill="FFFFFF"/>
          </w:tcPr>
          <w:p w:rsidR="004E38FB" w:rsidRPr="008D4688" w:rsidRDefault="004E38FB" w:rsidP="00347313">
            <w:pPr>
              <w:snapToGrid w:val="0"/>
              <w:rPr>
                <w:b/>
              </w:rPr>
            </w:pPr>
            <w:r w:rsidRPr="008D4688">
              <w:rPr>
                <w:b/>
              </w:rPr>
              <w:t>Характеристики поставляемого товара и сопутствующих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8727D2" w:rsidRDefault="004E38FB" w:rsidP="00347313">
            <w:pPr>
              <w:snapToGrid w:val="0"/>
            </w:pPr>
            <w:r>
              <w:t>Поставка товаров по данной закупке является целой и неделимой.</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722938" w:rsidRDefault="004E38FB" w:rsidP="00347313">
            <w:pPr>
              <w:snapToGrid w:val="0"/>
              <w:jc w:val="center"/>
              <w:rPr>
                <w:b/>
              </w:rPr>
            </w:pPr>
            <w:r>
              <w:rPr>
                <w:b/>
              </w:rPr>
              <w:t>14</w:t>
            </w:r>
          </w:p>
        </w:tc>
        <w:tc>
          <w:tcPr>
            <w:tcW w:w="2694" w:type="dxa"/>
            <w:tcBorders>
              <w:top w:val="single" w:sz="4" w:space="0" w:color="000000"/>
              <w:left w:val="single" w:sz="4" w:space="0" w:color="000000"/>
              <w:bottom w:val="single" w:sz="4" w:space="0" w:color="000000"/>
            </w:tcBorders>
            <w:shd w:val="clear" w:color="auto" w:fill="FFFFFF"/>
          </w:tcPr>
          <w:p w:rsidR="004E38FB" w:rsidRPr="00722938" w:rsidRDefault="004E38FB" w:rsidP="00347313">
            <w:pPr>
              <w:snapToGrid w:val="0"/>
              <w:rPr>
                <w:b/>
              </w:rPr>
            </w:pPr>
            <w:r w:rsidRPr="00722938">
              <w:rPr>
                <w:b/>
              </w:rPr>
              <w:t>С</w:t>
            </w:r>
            <w:r>
              <w:rPr>
                <w:b/>
              </w:rPr>
              <w:t>ертификация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Оборудование должно быть занесено в реестр на соответствие для поставки в РФ.</w:t>
            </w:r>
          </w:p>
          <w:p w:rsidR="004E38FB" w:rsidRDefault="004E38FB" w:rsidP="00347313">
            <w:pPr>
              <w:snapToGrid w:val="0"/>
            </w:pP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15</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sidRPr="009D76F3">
              <w:rPr>
                <w:b/>
              </w:rPr>
              <w:t>Требования к упаковке товара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Оборудование должно быть поставлено в заводской упаковке.</w:t>
            </w:r>
          </w:p>
          <w:p w:rsidR="004E38FB" w:rsidRDefault="004E38FB" w:rsidP="00347313">
            <w:pPr>
              <w:snapToGrid w:val="0"/>
            </w:pPr>
            <w:r>
              <w:t>Упаковка должна быть без повреждений.</w:t>
            </w:r>
          </w:p>
          <w:p w:rsidR="004E38FB" w:rsidRDefault="004E38FB" w:rsidP="00347313">
            <w:pPr>
              <w:snapToGrid w:val="0"/>
            </w:pPr>
            <w:r>
              <w:t>Кабель должен быть намотан на катушку, опломбирован и иметь обозначение  длины.</w:t>
            </w:r>
          </w:p>
        </w:tc>
      </w:tr>
      <w:tr w:rsidR="004E38FB" w:rsidTr="00347313">
        <w:trPr>
          <w:trHeight w:val="842"/>
        </w:trPr>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16</w:t>
            </w:r>
          </w:p>
        </w:tc>
        <w:tc>
          <w:tcPr>
            <w:tcW w:w="2694" w:type="dxa"/>
            <w:tcBorders>
              <w:top w:val="single" w:sz="4" w:space="0" w:color="000000"/>
              <w:left w:val="single" w:sz="4" w:space="0" w:color="000000"/>
              <w:bottom w:val="single" w:sz="4" w:space="0" w:color="000000"/>
            </w:tcBorders>
            <w:shd w:val="clear" w:color="auto" w:fill="FFFFFF"/>
          </w:tcPr>
          <w:p w:rsidR="004E38FB" w:rsidRPr="00BD0B62" w:rsidRDefault="004E38FB" w:rsidP="00347313">
            <w:pPr>
              <w:snapToGrid w:val="0"/>
              <w:rPr>
                <w:b/>
              </w:rPr>
            </w:pPr>
            <w:r w:rsidRPr="00BD0B62">
              <w:rPr>
                <w:b/>
              </w:rPr>
              <w:t>Гарантийный срок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 xml:space="preserve">Гарантия на Оборудование должна быть не менее срока, указанного заводом-изготовителем. </w:t>
            </w:r>
          </w:p>
          <w:p w:rsidR="004E38FB" w:rsidRDefault="004E38FB" w:rsidP="00347313">
            <w:pPr>
              <w:snapToGrid w:val="0"/>
            </w:pPr>
            <w:r>
              <w:t xml:space="preserve">Гарантия на качество работы должна составлять не менее 12 (Двенадцати) месяцев с даты подписания Акта сдачи-приёмки работ. </w:t>
            </w:r>
          </w:p>
          <w:p w:rsidR="004E38FB" w:rsidRDefault="004E38FB" w:rsidP="00347313">
            <w:pPr>
              <w:snapToGrid w:val="0"/>
            </w:pPr>
            <w:r>
              <w:t xml:space="preserve"> </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lastRenderedPageBreak/>
              <w:t>17</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sidRPr="009D76F3">
              <w:rPr>
                <w:b/>
              </w:rPr>
              <w:t>Объём и порядок предоставления гарантии качества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Исполнитель гарантирует:</w:t>
            </w:r>
          </w:p>
          <w:p w:rsidR="004E38FB" w:rsidRDefault="004E38FB" w:rsidP="00347313">
            <w:pPr>
              <w:snapToGrid w:val="0"/>
            </w:pPr>
            <w:r>
              <w:t xml:space="preserve">-  </w:t>
            </w:r>
            <w:r w:rsidRPr="00A045E4">
              <w:t>поставленное оборудование не будет иметь дефектов</w:t>
            </w:r>
            <w:r>
              <w:t>.</w:t>
            </w:r>
          </w:p>
          <w:p w:rsidR="004E38FB" w:rsidRDefault="004E38FB" w:rsidP="00347313">
            <w:pPr>
              <w:snapToGrid w:val="0"/>
            </w:pPr>
            <w:r>
              <w:t>- в течение установленного договором срока после поставки оборудования можно будет получить со склада запчасти к нему.</w:t>
            </w:r>
          </w:p>
          <w:p w:rsidR="004E38FB" w:rsidRDefault="004E38FB" w:rsidP="00347313">
            <w:pPr>
              <w:snapToGrid w:val="0"/>
            </w:pPr>
            <w:r>
              <w:t>- в случае выявления неисправности оборудования, возникшего в ходе эксплуатации, не позже чем через 48 часов, будет предоставлен представитель для выяснения причины неисправности и способа её устранения.</w:t>
            </w:r>
          </w:p>
          <w:p w:rsidR="004E38FB" w:rsidRDefault="004E38FB" w:rsidP="00347313">
            <w:pPr>
              <w:snapToGrid w:val="0"/>
            </w:pPr>
            <w:r>
              <w:t>Срок устранения дефектов с момента получения извещения об их обнаружении должен составлять не более 10 (Десяти) рабочих дней.</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18</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Требования к доставке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Исполнитель обязан поставить оборудование в течение 7 (Семи) дней с момента поступления предоплаты. Досрочная поставка разрешается.</w:t>
            </w:r>
          </w:p>
          <w:p w:rsidR="004E38FB" w:rsidRDefault="004E38FB" w:rsidP="00347313">
            <w:pPr>
              <w:snapToGrid w:val="0"/>
            </w:pPr>
            <w:r>
              <w:t>Оборудование должно быть доставлено с 9:00 до 15:00 по адресу:</w:t>
            </w:r>
          </w:p>
          <w:p w:rsidR="004E38FB" w:rsidRDefault="004E38FB" w:rsidP="00347313">
            <w:pPr>
              <w:snapToGrid w:val="0"/>
            </w:pPr>
            <w:r>
              <w:t>РФ,109052, г. Москва, ул. Новохохловская, д. 25.</w:t>
            </w:r>
          </w:p>
        </w:tc>
      </w:tr>
      <w:tr w:rsidR="004E38FB" w:rsidTr="00347313">
        <w:trPr>
          <w:trHeight w:val="984"/>
        </w:trPr>
        <w:tc>
          <w:tcPr>
            <w:tcW w:w="680" w:type="dxa"/>
            <w:tcBorders>
              <w:top w:val="single" w:sz="4" w:space="0" w:color="000000"/>
              <w:left w:val="single" w:sz="4" w:space="0" w:color="000000"/>
              <w:bottom w:val="single" w:sz="4" w:space="0" w:color="000000"/>
            </w:tcBorders>
            <w:shd w:val="clear" w:color="auto" w:fill="FFFFFF"/>
          </w:tcPr>
          <w:p w:rsidR="004E38FB" w:rsidRPr="001C2AB4" w:rsidRDefault="004E38FB" w:rsidP="00347313">
            <w:pPr>
              <w:snapToGrid w:val="0"/>
              <w:jc w:val="center"/>
              <w:rPr>
                <w:b/>
              </w:rPr>
            </w:pPr>
            <w:r>
              <w:rPr>
                <w:b/>
              </w:rPr>
              <w:t>19</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Документация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Pr="002A1C11" w:rsidRDefault="004E38FB" w:rsidP="00347313">
            <w:pPr>
              <w:tabs>
                <w:tab w:val="left" w:pos="317"/>
              </w:tabs>
              <w:ind w:left="33"/>
            </w:pPr>
            <w:r>
              <w:t xml:space="preserve">1. </w:t>
            </w:r>
            <w:r w:rsidRPr="002A1C11">
              <w:t xml:space="preserve">По окончании монтажных работ и наладке системы предоставить в </w:t>
            </w:r>
            <w:r>
              <w:t>отдел главного энергетика</w:t>
            </w:r>
            <w:r w:rsidRPr="002A1C11">
              <w:t>:</w:t>
            </w:r>
          </w:p>
          <w:p w:rsidR="004E38FB" w:rsidRPr="002A1C11" w:rsidRDefault="004E38FB" w:rsidP="00347313">
            <w:pPr>
              <w:tabs>
                <w:tab w:val="left" w:pos="317"/>
              </w:tabs>
              <w:ind w:left="33"/>
            </w:pPr>
            <w:r w:rsidRPr="002A1C11">
              <w:t>- Копии сертификатов соответствия на оборудование, установочные изделия и материалы, кабельную продукцию, подлежащих обязательной сертификации и сертифицированных в Системе сертификации ГОСТ Р.</w:t>
            </w:r>
          </w:p>
          <w:p w:rsidR="004E38FB" w:rsidRPr="002A1C11" w:rsidRDefault="004E38FB" w:rsidP="00347313">
            <w:pPr>
              <w:tabs>
                <w:tab w:val="left" w:pos="317"/>
              </w:tabs>
              <w:ind w:left="33"/>
            </w:pPr>
            <w:r w:rsidRPr="002A1C11">
              <w:t>- Приемо-сдаточную документацию по каждому виду работ согласно ведомственным строительным нормам (ВСН-123-90, ПТЭЭП, СНиП, ГОСТ, РД).</w:t>
            </w:r>
          </w:p>
          <w:p w:rsidR="004E38FB" w:rsidRPr="002A1C11" w:rsidRDefault="004E38FB" w:rsidP="00347313">
            <w:pPr>
              <w:tabs>
                <w:tab w:val="left" w:pos="317"/>
              </w:tabs>
              <w:ind w:left="33"/>
            </w:pPr>
            <w:r w:rsidRPr="002A1C11">
              <w:t>- Акт ввода системы в эксплуатацию, оформленный в соответствии с требованиями норм и правил РФ;</w:t>
            </w:r>
          </w:p>
          <w:p w:rsidR="004E38FB" w:rsidRDefault="004E38FB" w:rsidP="00347313">
            <w:pPr>
              <w:tabs>
                <w:tab w:val="left" w:pos="317"/>
              </w:tabs>
              <w:ind w:left="33"/>
            </w:pPr>
            <w:r w:rsidRPr="002A1C11">
              <w:t xml:space="preserve"> -Акт приемочной комиссии (утвержденный)</w:t>
            </w:r>
            <w:r>
              <w:t xml:space="preserve">.  </w:t>
            </w:r>
          </w:p>
          <w:p w:rsidR="004E38FB" w:rsidRDefault="004E38FB" w:rsidP="00DD10AD">
            <w:pPr>
              <w:pStyle w:val="aff2"/>
              <w:numPr>
                <w:ilvl w:val="0"/>
                <w:numId w:val="16"/>
              </w:numPr>
              <w:tabs>
                <w:tab w:val="left" w:pos="317"/>
              </w:tabs>
              <w:suppressAutoHyphens/>
              <w:spacing w:after="0"/>
              <w:ind w:left="33" w:firstLine="33"/>
            </w:pPr>
            <w:r>
              <w:t>Полный комплект</w:t>
            </w:r>
            <w:r w:rsidRPr="00A045E4">
              <w:t xml:space="preserve"> эксплуатационной документации на бумажном носителе (паспорта, протоколы испытаний, руководство по эксплуатации, инструкции и т.п.) на русском языке </w:t>
            </w:r>
            <w:r>
              <w:t>(</w:t>
            </w:r>
            <w:r w:rsidRPr="00A045E4">
              <w:t>не позднее даты фа</w:t>
            </w:r>
            <w:r>
              <w:t>ктической поставки оборудования).</w:t>
            </w:r>
          </w:p>
          <w:p w:rsidR="004E38FB" w:rsidRDefault="004E38FB" w:rsidP="00DD10AD">
            <w:pPr>
              <w:numPr>
                <w:ilvl w:val="0"/>
                <w:numId w:val="13"/>
              </w:numPr>
              <w:tabs>
                <w:tab w:val="left" w:pos="317"/>
              </w:tabs>
              <w:suppressAutoHyphens/>
              <w:spacing w:after="0"/>
              <w:ind w:left="33"/>
            </w:pPr>
            <w:r>
              <w:t>3. К</w:t>
            </w:r>
            <w:r w:rsidRPr="002A1C11">
              <w:t>омплект исполнительной документации п</w:t>
            </w:r>
            <w:r>
              <w:t>о всем разделам (томам) проекта.</w:t>
            </w:r>
          </w:p>
          <w:p w:rsidR="004E38FB" w:rsidRDefault="004E38FB" w:rsidP="00DD10AD">
            <w:pPr>
              <w:numPr>
                <w:ilvl w:val="0"/>
                <w:numId w:val="13"/>
              </w:numPr>
              <w:tabs>
                <w:tab w:val="left" w:pos="317"/>
              </w:tabs>
              <w:suppressAutoHyphens/>
              <w:spacing w:after="0"/>
              <w:ind w:left="33"/>
            </w:pPr>
            <w:r>
              <w:t>4. Сертификат</w:t>
            </w:r>
            <w:r w:rsidRPr="00A045E4">
              <w:t xml:space="preserve">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4E38FB" w:rsidRDefault="004E38FB" w:rsidP="00DD10AD">
            <w:pPr>
              <w:numPr>
                <w:ilvl w:val="0"/>
                <w:numId w:val="13"/>
              </w:numPr>
              <w:tabs>
                <w:tab w:val="left" w:pos="317"/>
              </w:tabs>
              <w:suppressAutoHyphens/>
              <w:spacing w:after="0"/>
              <w:ind w:left="33"/>
            </w:pPr>
            <w:r>
              <w:t>5. Т</w:t>
            </w:r>
            <w:r w:rsidRPr="002A1C11">
              <w:t>ехнический отчет с испытаниями и измерениями в объеме ПУЭ и ПТЭЭП в 4-х экземплярах на бумажном носителе и 1 экземпляр в электронном виде на CD-диске (текстовая часть в формате Microsoft Word, графическая часть в AutoCAD формата dwg)</w:t>
            </w:r>
          </w:p>
          <w:p w:rsidR="004E38FB" w:rsidRPr="001C2AB4" w:rsidRDefault="004E38FB" w:rsidP="00DD10AD">
            <w:pPr>
              <w:numPr>
                <w:ilvl w:val="0"/>
                <w:numId w:val="13"/>
              </w:numPr>
              <w:tabs>
                <w:tab w:val="left" w:pos="317"/>
              </w:tabs>
              <w:suppressAutoHyphens/>
              <w:spacing w:after="0"/>
              <w:ind w:left="33"/>
            </w:pPr>
            <w:r w:rsidRPr="002A1C11">
              <w:t>Исполнительная документация и технический отчет представляется в сброшюрованном виде.</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t>20</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Претензии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При обнаружении недостатков конструкции или дефектов изготовления оборудования претензии (рекламации) предъявляются к поставщику этого оборудования.</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21</w:t>
            </w:r>
          </w:p>
        </w:tc>
        <w:tc>
          <w:tcPr>
            <w:tcW w:w="2694" w:type="dxa"/>
            <w:tcBorders>
              <w:top w:val="single" w:sz="4" w:space="0" w:color="000000"/>
              <w:left w:val="single" w:sz="4" w:space="0" w:color="000000"/>
              <w:bottom w:val="single" w:sz="4" w:space="0" w:color="000000"/>
            </w:tcBorders>
            <w:shd w:val="clear" w:color="auto" w:fill="FFFFFF"/>
          </w:tcPr>
          <w:p w:rsidR="004E38FB" w:rsidRPr="006737FA" w:rsidRDefault="004E38FB" w:rsidP="00347313">
            <w:pPr>
              <w:snapToGrid w:val="0"/>
              <w:rPr>
                <w:b/>
              </w:rPr>
            </w:pPr>
            <w:r w:rsidRPr="006737FA">
              <w:rPr>
                <w:b/>
              </w:rPr>
              <w:t>Демонтаж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 xml:space="preserve">Выполняется силами персонала Исполнителя после отключения демонтируемого оборудования, питающих его линий, а также </w:t>
            </w:r>
            <w:r>
              <w:lastRenderedPageBreak/>
              <w:t>маркировки и отсоединения отходящих линий персоналом Заказчика.</w:t>
            </w:r>
          </w:p>
          <w:p w:rsidR="004E38FB" w:rsidRDefault="004E38FB" w:rsidP="00347313">
            <w:pPr>
              <w:snapToGrid w:val="0"/>
            </w:pPr>
            <w:r>
              <w:t>Исполнитель обязуется провести все необходимые демонтажные работы непосредственно перед монтажом нового оборудования, поэтапно. После демонтажа оборудования повреждённые элементы строительных конструкций должны быть восстановлены.</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lastRenderedPageBreak/>
              <w:t>22</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В соответствии с рабочей документацией.</w:t>
            </w:r>
          </w:p>
          <w:p w:rsidR="004E38FB" w:rsidRDefault="004E38FB" w:rsidP="00347313">
            <w:pPr>
              <w:snapToGrid w:val="0"/>
            </w:pPr>
            <w:r>
              <w:t>Монтаж проводится Исполнителем. Исполнитель обязан убедиться в наличии возможностей доставки оборудования к месту его установки и предпринять все необходимые меры предосторожности, чтобы не повредить его или конструктивные элементы здания. Исполнитель обязан выполнить монтаж качественно и безупречно. Подключение электроснабжения производится Исполнителем после обесточивания существующей линии электропитания оперативным персоналом Заказчика и с разрешения уполномоченного представителя Заказчика. Подключение отходящих линий производится персоналом Заказчика, исключением являются подключения двух кабелей на секциях  № 2 и № 3 на ТП, где их должен осуществлять  допущенный в установленном порядке персонал Исполнителя.</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23</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Испытания, пуско-наладка и ввод в эксплуатацию</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Испытания смонтированного оборудования производится представителем аккредитованной лаборатории со стороны Исполнителя. Испытания должны проводиться сразу после подключений. После проведения испытаний Исполнителем оформляются протоколы и акты ввода оборудования в эксплуатацию. Ввод в эксплуатацию осуществляется Исполнителем с привлечением ответственных лиц Заказчика.</w:t>
            </w:r>
          </w:p>
          <w:p w:rsidR="004E38FB" w:rsidRDefault="004E38FB" w:rsidP="00347313">
            <w:pPr>
              <w:snapToGrid w:val="0"/>
            </w:pPr>
            <w:r>
              <w:t>Стороны должны обеспечить наличие лиц, имеющих право подписи таких протоколов и актов.</w:t>
            </w:r>
          </w:p>
          <w:p w:rsidR="004E38FB" w:rsidRDefault="004E38FB" w:rsidP="00347313">
            <w:pPr>
              <w:snapToGrid w:val="0"/>
            </w:pPr>
            <w:r>
              <w:t xml:space="preserve">Бланки протоколов и актов должны быть у представителя аккредитованной лаборатории в бумажном виде.  </w:t>
            </w:r>
          </w:p>
          <w:p w:rsidR="004E38FB" w:rsidRDefault="004E38FB" w:rsidP="00347313">
            <w:pPr>
              <w:snapToGrid w:val="0"/>
            </w:pPr>
            <w:r>
              <w:t xml:space="preserve">Пусконаладочные работы проводятся Исполнителем в выходные  дни с 9.00 до окончания работы. </w:t>
            </w:r>
          </w:p>
          <w:p w:rsidR="004E38FB" w:rsidRDefault="004E38FB" w:rsidP="00347313">
            <w:pPr>
              <w:snapToGrid w:val="0"/>
            </w:pPr>
            <w:r>
              <w:t xml:space="preserve">Датой ввода оборудования в эксплуатацию считается дата подписания Сторонами Акта ввода оборудования в эксплуатацию по этапам, предусмотренным графиком производства работ, являющимся приложением к настоящему Договору. </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24</w:t>
            </w:r>
          </w:p>
        </w:tc>
        <w:tc>
          <w:tcPr>
            <w:tcW w:w="2694" w:type="dxa"/>
            <w:tcBorders>
              <w:top w:val="single" w:sz="4" w:space="0" w:color="000000"/>
              <w:left w:val="single" w:sz="4" w:space="0" w:color="000000"/>
              <w:bottom w:val="single" w:sz="4" w:space="0" w:color="000000"/>
            </w:tcBorders>
            <w:shd w:val="clear" w:color="auto" w:fill="FFFFFF"/>
          </w:tcPr>
          <w:p w:rsidR="004E38FB" w:rsidRPr="00F02F59" w:rsidRDefault="004E38FB" w:rsidP="00347313">
            <w:pPr>
              <w:snapToGrid w:val="0"/>
              <w:rPr>
                <w:b/>
              </w:rPr>
            </w:pPr>
            <w:r w:rsidRPr="00F02F59">
              <w:rPr>
                <w:b/>
              </w:rPr>
              <w:t>Строительно-отделочные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Исполнитель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25</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Порядок сдачи-приёмки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pPr>
              <w:snapToGrid w:val="0"/>
            </w:pPr>
            <w:r>
              <w:t>Приёмка основывается на следующих пунктах:</w:t>
            </w:r>
          </w:p>
          <w:p w:rsidR="004E38FB" w:rsidRDefault="004E38FB" w:rsidP="00347313">
            <w:pPr>
              <w:snapToGrid w:val="0"/>
            </w:pPr>
            <w:r>
              <w:t>- Техническое исполнение – согласно техническим требованиям Заказчика;</w:t>
            </w:r>
          </w:p>
          <w:p w:rsidR="004E38FB" w:rsidRDefault="004E38FB" w:rsidP="00347313">
            <w:pPr>
              <w:snapToGrid w:val="0"/>
            </w:pPr>
            <w:r>
              <w:t>-  Наличие исполнительной документации.</w:t>
            </w:r>
          </w:p>
          <w:p w:rsidR="004E38FB" w:rsidRPr="00A045E4" w:rsidRDefault="004E38FB" w:rsidP="00347313">
            <w:r w:rsidRPr="00A045E4">
              <w:t>Текущий контроль за соблюдением требований настоящего Технического задан</w:t>
            </w:r>
            <w:r>
              <w:t>ия по качеству работ осуществляю</w:t>
            </w:r>
            <w:r w:rsidRPr="00A045E4">
              <w:t>т пре</w:t>
            </w:r>
            <w:r>
              <w:t>дставители</w:t>
            </w:r>
            <w:r w:rsidRPr="00A045E4">
              <w:t xml:space="preserve"> Заказчика.</w:t>
            </w:r>
          </w:p>
          <w:p w:rsidR="004E38FB" w:rsidRPr="00A045E4" w:rsidRDefault="004E38FB" w:rsidP="00347313">
            <w:r w:rsidRPr="00A045E4">
              <w:lastRenderedPageBreak/>
              <w:t>Приемка выполненных работ производится совместно представителями Подрядчика и Заказчика, путем подписания акта выполненных работ.</w:t>
            </w:r>
          </w:p>
          <w:p w:rsidR="004E38FB" w:rsidRDefault="004E38FB" w:rsidP="00347313">
            <w:r w:rsidRPr="00A045E4">
              <w:t>В случае выявления, при приеме работ, несоответствия требованиям настоящего Технического задания представители сторон документируют факт несоответствия и подписание акта приемки работ откладывается до устранения подрядчиком обнаруженных несоответствий.</w:t>
            </w:r>
          </w:p>
          <w:p w:rsidR="004E38FB" w:rsidRDefault="004E38FB" w:rsidP="00347313">
            <w:pPr>
              <w:snapToGrid w:val="0"/>
            </w:pPr>
            <w:r>
              <w:t>Если во время проведения испытаний возникают  неполадки, то оборудование принимается только после окончания работ по устранению возникших неполадок и вводу оборудования в эксплуатацию.</w:t>
            </w:r>
          </w:p>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jc w:val="center"/>
              <w:rPr>
                <w:b/>
              </w:rPr>
            </w:pPr>
            <w:r>
              <w:rPr>
                <w:b/>
              </w:rPr>
              <w:lastRenderedPageBreak/>
              <w:t>26</w:t>
            </w:r>
          </w:p>
        </w:tc>
        <w:tc>
          <w:tcPr>
            <w:tcW w:w="2694" w:type="dxa"/>
            <w:tcBorders>
              <w:top w:val="single" w:sz="4" w:space="0" w:color="000000"/>
              <w:left w:val="single" w:sz="4" w:space="0" w:color="000000"/>
              <w:bottom w:val="single" w:sz="4" w:space="0" w:color="000000"/>
            </w:tcBorders>
            <w:shd w:val="clear" w:color="auto" w:fill="FFFFFF"/>
          </w:tcPr>
          <w:p w:rsidR="004E38FB" w:rsidRPr="009D76F3" w:rsidRDefault="004E38FB" w:rsidP="00347313">
            <w:pPr>
              <w:snapToGrid w:val="0"/>
              <w:rPr>
                <w:b/>
              </w:rPr>
            </w:pPr>
            <w:r>
              <w:rPr>
                <w:b/>
              </w:rPr>
              <w:t>Соблюдение правил по охране труда и правил противопожарного режима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t xml:space="preserve">Ответственность </w:t>
            </w:r>
            <w:r w:rsidRPr="00687EFA">
              <w:t xml:space="preserve">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w:t>
            </w:r>
            <w:r>
              <w:t>и пусконаладочных работ,  должна быть возложена</w:t>
            </w:r>
            <w:r w:rsidRPr="00687EFA">
              <w:t xml:space="preserve"> на  Исполнителя.</w:t>
            </w:r>
            <w:r>
              <w:t xml:space="preserve"> </w:t>
            </w:r>
          </w:p>
          <w:p w:rsidR="004E38FB" w:rsidRDefault="004E38FB" w:rsidP="00347313">
            <w:r>
              <w:t xml:space="preserve">Приказом Исполнителя должно быть назначено лицо, ответственное за </w:t>
            </w:r>
            <w:r w:rsidRPr="00687EFA">
              <w:t>обеспечение соблюдения правил  по охране труда и технике безопасности</w:t>
            </w:r>
            <w:r>
              <w:t xml:space="preserve">, а также правил противопожарного режима. Копия приказа должна быть представлена Заказчику. </w:t>
            </w:r>
          </w:p>
          <w:p w:rsidR="004E38FB" w:rsidRPr="00687EFA" w:rsidRDefault="004E38FB" w:rsidP="00347313">
            <w:r>
              <w:t>Также предоставляются копии аттестационных протоколов и удостоверений всего остального персонала Исполнителя, который будет привлечён к работам.</w:t>
            </w:r>
          </w:p>
          <w:p w:rsidR="004E38FB" w:rsidRDefault="004E38FB" w:rsidP="00347313"/>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t>27</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Требования к Организации и её персоналу, выполняющему демонтажные, монтажные, строительно-отделочные  и пуско-наладочные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4E38FB" w:rsidRDefault="004E38FB" w:rsidP="00347313">
            <w:r>
              <w:t>Организация, выполняющая демонтажные, монтажные, строительно-отделочные  и пуско-наладочные работы, должна иметь:</w:t>
            </w:r>
          </w:p>
          <w:p w:rsidR="004E38FB" w:rsidRDefault="004E38FB" w:rsidP="00347313">
            <w:r>
              <w:t xml:space="preserve"> - аттестованный персонал; </w:t>
            </w:r>
          </w:p>
          <w:p w:rsidR="004E38FB" w:rsidRDefault="004E38FB" w:rsidP="00347313">
            <w:r>
              <w:t>- разрешительные документы Ростехнадзора: Лицензии, Свидетельства о допуске СРО.</w:t>
            </w:r>
          </w:p>
          <w:p w:rsidR="004E38FB" w:rsidRDefault="004E38FB" w:rsidP="00347313">
            <w:r>
              <w:t>Организация должна быть укомплектована руководителями и специалистами, имеющими опыт работы в области проектирования, монтажа и пуско-наладки электротехнического оборудования, строительства.</w:t>
            </w:r>
          </w:p>
          <w:p w:rsidR="004E38FB" w:rsidRDefault="004E38FB" w:rsidP="00347313">
            <w:r>
              <w:t>Организация должна оказывать полный комплекс услуг по проектированию, поставке, монтажу, испытаниям, наладке и замене электротехнического оборудования для промышленных предприятий. Весь комплекс работ должен соответствовать требованиям  действующих Правил  и Норм.</w:t>
            </w:r>
          </w:p>
          <w:p w:rsidR="004E38FB" w:rsidRPr="00A045E4" w:rsidRDefault="004E38FB" w:rsidP="00347313">
            <w:pPr>
              <w:pStyle w:val="aff2"/>
              <w:spacing w:after="0"/>
              <w:ind w:left="0"/>
            </w:pPr>
            <w:r>
              <w:t xml:space="preserve">Персонал Исполнителя </w:t>
            </w:r>
            <w:r w:rsidRPr="00A045E4">
              <w:t>должен иметь подтвержденный профессиональный уровень специализированной квалификации, знание требований охраны труда, пожарной</w:t>
            </w:r>
            <w:r>
              <w:t xml:space="preserve"> безопасности </w:t>
            </w:r>
            <w:r w:rsidRPr="00A045E4">
              <w:t xml:space="preserve"> и электробезопасности.</w:t>
            </w:r>
          </w:p>
          <w:p w:rsidR="004E38FB" w:rsidRPr="00A045E4" w:rsidRDefault="004E38FB" w:rsidP="00347313">
            <w:pPr>
              <w:pStyle w:val="aff2"/>
              <w:spacing w:after="0"/>
              <w:ind w:left="0"/>
            </w:pPr>
            <w:r w:rsidRPr="00A045E4">
              <w:t>В процессе проведе</w:t>
            </w:r>
            <w:r>
              <w:t xml:space="preserve">ния работ и после их окончания Исплнитель </w:t>
            </w:r>
            <w:r>
              <w:lastRenderedPageBreak/>
              <w:t>обеспечивает уборку</w:t>
            </w:r>
            <w:r w:rsidRPr="00A045E4">
              <w:t xml:space="preserve"> всех замененных и расходных материалов.</w:t>
            </w:r>
          </w:p>
          <w:p w:rsidR="004E38FB" w:rsidRPr="00A045E4" w:rsidRDefault="004E38FB" w:rsidP="00347313">
            <w:pPr>
              <w:pStyle w:val="aff2"/>
              <w:spacing w:after="0"/>
              <w:ind w:left="0"/>
            </w:pPr>
            <w:r>
              <w:t>Исполнитель</w:t>
            </w:r>
            <w:r w:rsidRPr="00A045E4">
              <w:t xml:space="preserve"> обеспечивает приобретение основных рабочих материалов, а также иных расходных компонентов и осуществляет их доставку к месту проведения работ. </w:t>
            </w:r>
          </w:p>
          <w:p w:rsidR="004E38FB" w:rsidRDefault="004E38FB" w:rsidP="00347313"/>
        </w:tc>
      </w:tr>
      <w:tr w:rsidR="004E38FB" w:rsidTr="00347313">
        <w:tc>
          <w:tcPr>
            <w:tcW w:w="680"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jc w:val="center"/>
              <w:rPr>
                <w:b/>
              </w:rPr>
            </w:pPr>
            <w:r>
              <w:rPr>
                <w:b/>
              </w:rPr>
              <w:lastRenderedPageBreak/>
              <w:t>28</w:t>
            </w:r>
          </w:p>
        </w:tc>
        <w:tc>
          <w:tcPr>
            <w:tcW w:w="2694" w:type="dxa"/>
            <w:tcBorders>
              <w:top w:val="single" w:sz="4" w:space="0" w:color="000000"/>
              <w:left w:val="single" w:sz="4" w:space="0" w:color="000000"/>
              <w:bottom w:val="single" w:sz="4" w:space="0" w:color="000000"/>
            </w:tcBorders>
            <w:shd w:val="clear" w:color="auto" w:fill="FFFFFF"/>
          </w:tcPr>
          <w:p w:rsidR="004E38FB" w:rsidRDefault="004E38FB" w:rsidP="00347313">
            <w:pPr>
              <w:snapToGrid w:val="0"/>
              <w:rPr>
                <w:b/>
              </w:rPr>
            </w:pPr>
            <w:r>
              <w:rPr>
                <w:b/>
              </w:rPr>
              <w:t>Требования к Перечню видов работ, указанных в свидетельстве СРО</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4E38FB" w:rsidRDefault="004E38FB" w:rsidP="00347313">
            <w:r>
              <w:t>Проектные работы:</w:t>
            </w:r>
          </w:p>
          <w:p w:rsidR="004E38FB" w:rsidRDefault="004E38FB" w:rsidP="00347313">
            <w:pPr>
              <w:rPr>
                <w:color w:val="000000"/>
              </w:rPr>
            </w:pPr>
            <w:r>
              <w:rPr>
                <w:color w:val="000000"/>
              </w:rPr>
              <w:t xml:space="preserve">- </w:t>
            </w:r>
            <w:r w:rsidRPr="00A51058">
              <w:rPr>
                <w:color w:val="000000"/>
              </w:rPr>
              <w:t>Работы по подготовке проектов внутренних систем электроснабжения</w:t>
            </w:r>
            <w:r>
              <w:rPr>
                <w:color w:val="000000"/>
              </w:rPr>
              <w:t>;</w:t>
            </w:r>
          </w:p>
          <w:p w:rsidR="004E38FB" w:rsidRDefault="004E38FB" w:rsidP="00347313">
            <w:pPr>
              <w:rPr>
                <w:color w:val="000000"/>
              </w:rPr>
            </w:pPr>
            <w:r>
              <w:rPr>
                <w:color w:val="000000"/>
              </w:rPr>
              <w:t>Виды работ по строительству, реконструкции и капитальному ремонту:</w:t>
            </w:r>
          </w:p>
          <w:p w:rsidR="004E38FB" w:rsidRDefault="004E38FB" w:rsidP="00347313">
            <w:pPr>
              <w:rPr>
                <w:color w:val="000000"/>
              </w:rPr>
            </w:pPr>
            <w:r>
              <w:rPr>
                <w:color w:val="000000"/>
              </w:rPr>
              <w:t>-Устройство внутренних инженерных систем и оборудования зданий и сооружений (у</w:t>
            </w:r>
            <w:r w:rsidRPr="00C647D9">
              <w:rPr>
                <w:color w:val="000000"/>
              </w:rPr>
              <w:t>стройство системы электроснабжения</w:t>
            </w:r>
            <w:r>
              <w:rPr>
                <w:color w:val="000000"/>
              </w:rPr>
              <w:t>).</w:t>
            </w:r>
          </w:p>
          <w:p w:rsidR="004E38FB" w:rsidRDefault="004E38FB" w:rsidP="00347313">
            <w:r>
              <w:t>- Устройство наружных электрических сетей и линий связи;</w:t>
            </w:r>
          </w:p>
          <w:p w:rsidR="004E38FB" w:rsidRPr="00523297" w:rsidRDefault="004E38FB" w:rsidP="00347313">
            <w:r>
              <w:rPr>
                <w:color w:val="000000"/>
              </w:rPr>
              <w:t>-  Монтажные работы (монтаж электротехнических установок, оборудования, систем автоматики и сигнализации).</w:t>
            </w:r>
          </w:p>
          <w:p w:rsidR="004E38FB" w:rsidRPr="00C647D9" w:rsidRDefault="004E38FB" w:rsidP="00347313">
            <w:pPr>
              <w:rPr>
                <w:color w:val="000000"/>
              </w:rPr>
            </w:pPr>
            <w:r>
              <w:rPr>
                <w:color w:val="000000"/>
              </w:rPr>
              <w:t>- Пусконаладочные работы (пусконаладочные работы  автоматики в электроснабжении).</w:t>
            </w:r>
          </w:p>
          <w:p w:rsidR="004E38FB" w:rsidRDefault="004E38FB" w:rsidP="00347313">
            <w:r>
              <w:t xml:space="preserve">Организация </w:t>
            </w:r>
            <w:r w:rsidRPr="004114B6">
              <w:t>обязана предоставить заверенные уполномоченным лицом копии этих свидетельств  до заключения Договора.</w:t>
            </w:r>
          </w:p>
        </w:tc>
      </w:tr>
    </w:tbl>
    <w:p w:rsidR="00AE7B3D" w:rsidRDefault="00AE7B3D" w:rsidP="00AE7B3D"/>
    <w:p w:rsidR="00AE7B3D" w:rsidRPr="0087732B" w:rsidRDefault="00AE7B3D" w:rsidP="00500805">
      <w:pPr>
        <w:pStyle w:val="aff2"/>
        <w:spacing w:after="0"/>
        <w:jc w:val="center"/>
        <w:rPr>
          <w:b/>
          <w:bCs/>
        </w:rPr>
      </w:pPr>
    </w:p>
    <w:p w:rsidR="0039181D" w:rsidRPr="00380CCE" w:rsidRDefault="00500805" w:rsidP="00500805">
      <w:pPr>
        <w:pStyle w:val="1"/>
        <w:pageBreakBefore/>
        <w:numPr>
          <w:ilvl w:val="0"/>
          <w:numId w:val="0"/>
        </w:numPr>
        <w:tabs>
          <w:tab w:val="left" w:pos="9639"/>
        </w:tabs>
        <w:spacing w:before="0" w:after="0"/>
        <w:rPr>
          <w:rStyle w:val="10"/>
          <w:caps/>
          <w:sz w:val="24"/>
          <w:szCs w:val="24"/>
        </w:rPr>
      </w:pPr>
      <w:r w:rsidRPr="00380CCE">
        <w:rPr>
          <w:rStyle w:val="10"/>
          <w:caps/>
          <w:sz w:val="24"/>
          <w:szCs w:val="24"/>
          <w:lang w:val="en-US"/>
        </w:rPr>
        <w:lastRenderedPageBreak/>
        <w:t>IV</w:t>
      </w:r>
      <w:r w:rsidRPr="00380CCE">
        <w:rPr>
          <w:rStyle w:val="10"/>
          <w:caps/>
          <w:sz w:val="24"/>
          <w:szCs w:val="24"/>
        </w:rPr>
        <w:t xml:space="preserve">. </w:t>
      </w:r>
      <w:r w:rsidR="0039181D" w:rsidRPr="00380CCE">
        <w:rPr>
          <w:rStyle w:val="10"/>
          <w:caps/>
          <w:sz w:val="24"/>
          <w:szCs w:val="24"/>
        </w:rPr>
        <w:t>ПРОЕКТ ДОГОВОРА</w:t>
      </w:r>
      <w:bookmarkEnd w:id="82"/>
    </w:p>
    <w:p w:rsidR="00AE7B3D" w:rsidRPr="00B929C9" w:rsidRDefault="00AE7B3D" w:rsidP="00AE7B3D">
      <w:pPr>
        <w:pStyle w:val="5"/>
        <w:keepNext w:val="0"/>
        <w:widowControl w:val="0"/>
        <w:jc w:val="center"/>
        <w:rPr>
          <w:rFonts w:ascii="Times New Roman" w:hAnsi="Times New Roman"/>
          <w:b/>
          <w:color w:val="auto"/>
        </w:rPr>
      </w:pPr>
      <w:bookmarkStart w:id="83" w:name="YANDEX_7"/>
      <w:bookmarkStart w:id="84" w:name="YANDEX_13"/>
      <w:bookmarkStart w:id="85" w:name="YANDEX_14"/>
      <w:bookmarkEnd w:id="46"/>
      <w:bookmarkEnd w:id="47"/>
      <w:bookmarkEnd w:id="83"/>
      <w:bookmarkEnd w:id="84"/>
      <w:bookmarkEnd w:id="85"/>
      <w:r w:rsidRPr="00B929C9">
        <w:rPr>
          <w:rFonts w:ascii="Times New Roman" w:hAnsi="Times New Roman"/>
          <w:b/>
          <w:color w:val="auto"/>
        </w:rPr>
        <w:t>ДОГОВОР №</w:t>
      </w:r>
    </w:p>
    <w:p w:rsidR="00AE7B3D" w:rsidRPr="00010800" w:rsidRDefault="00AE7B3D" w:rsidP="006A56DD"/>
    <w:p w:rsidR="00AE7B3D" w:rsidRPr="002C35A1" w:rsidRDefault="00AE7B3D" w:rsidP="006A56DD">
      <w:pPr>
        <w:ind w:right="-5"/>
        <w:rPr>
          <w:b/>
        </w:rPr>
      </w:pPr>
      <w:r w:rsidRPr="002C35A1">
        <w:rPr>
          <w:b/>
        </w:rPr>
        <w:t xml:space="preserve">г. Москва                 </w:t>
      </w:r>
      <w:r>
        <w:rPr>
          <w:b/>
        </w:rPr>
        <w:tab/>
      </w:r>
      <w:r>
        <w:rPr>
          <w:b/>
        </w:rPr>
        <w:tab/>
      </w:r>
      <w:r>
        <w:rPr>
          <w:b/>
        </w:rPr>
        <w:tab/>
      </w:r>
      <w:r>
        <w:rPr>
          <w:b/>
        </w:rPr>
        <w:tab/>
      </w:r>
      <w:r>
        <w:rPr>
          <w:b/>
        </w:rPr>
        <w:tab/>
      </w:r>
      <w:r>
        <w:rPr>
          <w:b/>
        </w:rPr>
        <w:tab/>
      </w:r>
      <w:r>
        <w:rPr>
          <w:b/>
        </w:rPr>
        <w:tab/>
      </w:r>
      <w:r>
        <w:rPr>
          <w:b/>
        </w:rPr>
        <w:tab/>
        <w:t>“___” _________ 2015</w:t>
      </w:r>
      <w:r w:rsidRPr="002C35A1">
        <w:rPr>
          <w:b/>
        </w:rPr>
        <w:t xml:space="preserve"> г.</w:t>
      </w:r>
    </w:p>
    <w:p w:rsidR="00AE7B3D" w:rsidRPr="002C35A1" w:rsidRDefault="00AE7B3D" w:rsidP="006A56DD">
      <w:pPr>
        <w:pStyle w:val="29"/>
        <w:tabs>
          <w:tab w:val="left" w:leader="underscore" w:pos="7602"/>
        </w:tabs>
        <w:ind w:right="60" w:firstLine="567"/>
        <w:rPr>
          <w:rFonts w:ascii="Times New Roman" w:hAnsi="Times New Roman"/>
          <w:szCs w:val="24"/>
        </w:rPr>
      </w:pPr>
    </w:p>
    <w:p w:rsidR="00AE7B3D" w:rsidRPr="006A56DD" w:rsidRDefault="00AE7B3D" w:rsidP="006A56DD">
      <w:pPr>
        <w:pStyle w:val="29"/>
        <w:tabs>
          <w:tab w:val="left" w:leader="underscore" w:pos="7602"/>
        </w:tabs>
        <w:ind w:right="60" w:firstLine="567"/>
        <w:rPr>
          <w:rStyle w:val="18"/>
          <w:rFonts w:eastAsiaTheme="minorHAnsi"/>
          <w:sz w:val="24"/>
          <w:szCs w:val="24"/>
        </w:rPr>
      </w:pPr>
      <w:r w:rsidRPr="006A56DD">
        <w:rPr>
          <w:rFonts w:ascii="Times New Roman" w:hAnsi="Times New Roman"/>
          <w:szCs w:val="24"/>
        </w:rPr>
        <w:t xml:space="preserve">Федеральное государственное унитарное предприятие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__________________________________________,  именуемое в дальнейшем «Исполнитель», в лице Генерального директора ______________________________действующего на основании Устава, с другой стороны, далее совместно именуемые Стороны, </w:t>
      </w:r>
      <w:r w:rsidRPr="006A56DD">
        <w:rPr>
          <w:rStyle w:val="18"/>
          <w:rFonts w:eastAsiaTheme="minorHAnsi"/>
          <w:sz w:val="24"/>
          <w:szCs w:val="24"/>
        </w:rPr>
        <w:t xml:space="preserve">в соответствии с действующим законодательством Российской Федерации </w:t>
      </w:r>
    </w:p>
    <w:p w:rsidR="00AE7B3D" w:rsidRPr="006A56DD" w:rsidRDefault="00AE7B3D" w:rsidP="006A56DD">
      <w:pPr>
        <w:pStyle w:val="24"/>
        <w:suppressAutoHyphens/>
        <w:spacing w:line="240" w:lineRule="auto"/>
        <w:ind w:left="0" w:right="-1" w:firstLine="993"/>
      </w:pPr>
      <w:r w:rsidRPr="006A56DD">
        <w:t>по результатам проведения конкурса, объявленного Извещением о закупке от  ________г. № _____________  на основании протокола заседания Закупочной комиссии ФГУП «Московский эндокринный завод»</w:t>
      </w:r>
      <w:r w:rsidRPr="006A56DD">
        <w:rPr>
          <w:b/>
        </w:rPr>
        <w:t xml:space="preserve"> </w:t>
      </w:r>
      <w:r w:rsidRPr="006A56DD">
        <w:t>от __________ года № __________, заключили настоящий Договор о нижеследующем:</w:t>
      </w:r>
    </w:p>
    <w:p w:rsidR="00AE7B3D" w:rsidRPr="006A56DD" w:rsidRDefault="00AE7B3D" w:rsidP="00DD10AD">
      <w:pPr>
        <w:pStyle w:val="2b"/>
        <w:numPr>
          <w:ilvl w:val="0"/>
          <w:numId w:val="9"/>
        </w:numPr>
        <w:shd w:val="clear" w:color="auto" w:fill="auto"/>
        <w:tabs>
          <w:tab w:val="left" w:pos="230"/>
        </w:tabs>
        <w:spacing w:line="240" w:lineRule="auto"/>
        <w:jc w:val="center"/>
        <w:rPr>
          <w:sz w:val="24"/>
          <w:szCs w:val="24"/>
        </w:rPr>
      </w:pPr>
      <w:r w:rsidRPr="006A56DD">
        <w:rPr>
          <w:sz w:val="24"/>
          <w:szCs w:val="24"/>
        </w:rPr>
        <w:t>Предмет Договора</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1.1. Исполнитель обязуется в срок, установленный настоящим Договором  произвести проектирование, замену электрощитового оборудования, установку дополнительного электрощитового оборудования, прокладку дополнительного кабеля (далее - Оборудование) и пуско-наладочные работы на нём (далее – работы)  в электроустановках Заказчика,  на условиях, предусмотренных настоящим Договором и Техническим Заданием (Приложение № 1), являющимся неотъемлемой частью настоящего Договора, а Заказчик обязуется принять и оплатить, указанное Оборудование и работы.</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 xml:space="preserve">1.2.Поставка, выполнение работ осуществляются по адресу: </w:t>
      </w:r>
      <w:r w:rsidRPr="006A56DD">
        <w:rPr>
          <w:rFonts w:ascii="Times New Roman" w:hAnsi="Times New Roman"/>
          <w:szCs w:val="24"/>
        </w:rPr>
        <w:br/>
        <w:t>109052, г. Москва, ул. Новохохловская, д. 25.</w:t>
      </w:r>
    </w:p>
    <w:p w:rsidR="00AE7B3D" w:rsidRPr="006A56DD" w:rsidRDefault="00AE7B3D" w:rsidP="006A56DD">
      <w:pPr>
        <w:pStyle w:val="29"/>
        <w:ind w:firstLine="567"/>
        <w:rPr>
          <w:rStyle w:val="18"/>
          <w:sz w:val="24"/>
          <w:szCs w:val="24"/>
        </w:rPr>
      </w:pPr>
      <w:r w:rsidRPr="006A56DD">
        <w:rPr>
          <w:rStyle w:val="18"/>
          <w:sz w:val="24"/>
          <w:szCs w:val="24"/>
        </w:rPr>
        <w:t xml:space="preserve">1.3 Объём, содержание и стоимость Работ определяются в Смете (Приложение №2), которая является неотъемлемой частью настоящего Договора. </w:t>
      </w:r>
    </w:p>
    <w:p w:rsidR="00AE7B3D" w:rsidRPr="006A56DD" w:rsidRDefault="00AE7B3D" w:rsidP="00DD10AD">
      <w:pPr>
        <w:pStyle w:val="2b"/>
        <w:numPr>
          <w:ilvl w:val="0"/>
          <w:numId w:val="9"/>
        </w:numPr>
        <w:shd w:val="clear" w:color="auto" w:fill="auto"/>
        <w:tabs>
          <w:tab w:val="left" w:pos="235"/>
        </w:tabs>
        <w:spacing w:line="240" w:lineRule="auto"/>
        <w:jc w:val="center"/>
        <w:rPr>
          <w:color w:val="FF0000"/>
          <w:sz w:val="24"/>
          <w:szCs w:val="24"/>
        </w:rPr>
      </w:pPr>
      <w:r w:rsidRPr="006A56DD">
        <w:rPr>
          <w:sz w:val="24"/>
          <w:szCs w:val="24"/>
        </w:rPr>
        <w:t>Цена Договора и порядок расчетов</w:t>
      </w:r>
    </w:p>
    <w:p w:rsidR="00AE7B3D" w:rsidRPr="006A56DD" w:rsidRDefault="00AE7B3D" w:rsidP="006A56DD">
      <w:pPr>
        <w:spacing w:before="60"/>
        <w:ind w:firstLine="567"/>
      </w:pPr>
      <w:r w:rsidRPr="006A56DD">
        <w:t>2.1. Общая стоимость настоящего Договора (далее – Стоимость) составляет ___________  руб.__    коп. (_________________________________________ рублей __ копейка), в том числе НДС 18 %  в размере  ________ руб. __ коп. (_________________________________________ рублей  __ копейки).</w:t>
      </w:r>
    </w:p>
    <w:p w:rsidR="00AE7B3D" w:rsidRPr="006A56DD" w:rsidRDefault="00AE7B3D" w:rsidP="006A56DD">
      <w:pPr>
        <w:spacing w:before="60"/>
        <w:ind w:firstLine="567"/>
      </w:pPr>
      <w:r w:rsidRPr="006A56DD">
        <w:t>2.2. В Стоимость включены:</w:t>
      </w:r>
    </w:p>
    <w:p w:rsidR="00AE7B3D" w:rsidRPr="006A56DD" w:rsidRDefault="00AE7B3D" w:rsidP="00DD10AD">
      <w:pPr>
        <w:pStyle w:val="aff2"/>
        <w:numPr>
          <w:ilvl w:val="0"/>
          <w:numId w:val="12"/>
        </w:numPr>
        <w:spacing w:before="60"/>
      </w:pPr>
      <w:r w:rsidRPr="006A56DD">
        <w:t>проектирование работ;</w:t>
      </w:r>
    </w:p>
    <w:p w:rsidR="00AE7B3D" w:rsidRPr="006A56DD" w:rsidRDefault="00AE7B3D" w:rsidP="00DD10AD">
      <w:pPr>
        <w:pStyle w:val="aff2"/>
        <w:numPr>
          <w:ilvl w:val="0"/>
          <w:numId w:val="12"/>
        </w:numPr>
        <w:spacing w:before="60"/>
      </w:pPr>
      <w:r w:rsidRPr="006A56DD">
        <w:t>стоимость нового Оборудования;</w:t>
      </w:r>
    </w:p>
    <w:p w:rsidR="00AE7B3D" w:rsidRPr="006A56DD" w:rsidRDefault="00AE7B3D" w:rsidP="00DD10AD">
      <w:pPr>
        <w:pStyle w:val="aff2"/>
        <w:numPr>
          <w:ilvl w:val="0"/>
          <w:numId w:val="12"/>
        </w:numPr>
        <w:spacing w:before="60"/>
      </w:pPr>
      <w:r w:rsidRPr="006A56DD">
        <w:t>затраты на приобретение и доставку на объект материалов и оборудования, на погрузочно-разгрузочные и такелажные работы;</w:t>
      </w:r>
    </w:p>
    <w:p w:rsidR="00AE7B3D" w:rsidRPr="006A56DD" w:rsidRDefault="00AE7B3D" w:rsidP="00DD10AD">
      <w:pPr>
        <w:pStyle w:val="aff2"/>
        <w:numPr>
          <w:ilvl w:val="0"/>
          <w:numId w:val="12"/>
        </w:numPr>
        <w:spacing w:before="60"/>
      </w:pPr>
      <w:r w:rsidRPr="006A56DD">
        <w:t>затраты на использование машин и механизмов;</w:t>
      </w:r>
    </w:p>
    <w:p w:rsidR="00AE7B3D" w:rsidRPr="006A56DD" w:rsidRDefault="00AE7B3D" w:rsidP="00DD10AD">
      <w:pPr>
        <w:pStyle w:val="aff2"/>
        <w:numPr>
          <w:ilvl w:val="0"/>
          <w:numId w:val="12"/>
        </w:numPr>
        <w:spacing w:before="60"/>
      </w:pPr>
      <w:r w:rsidRPr="006A56DD">
        <w:t>стоимость работ по демонтажу старого Оборудования, монтажу нового Оборудования, испытаниям, строительно-отделочные работы и пуско-наладку;</w:t>
      </w:r>
    </w:p>
    <w:p w:rsidR="00AE7B3D" w:rsidRPr="006A56DD" w:rsidRDefault="00AE7B3D" w:rsidP="00DD10AD">
      <w:pPr>
        <w:pStyle w:val="aff2"/>
        <w:numPr>
          <w:ilvl w:val="0"/>
          <w:numId w:val="12"/>
        </w:numPr>
        <w:spacing w:before="60"/>
      </w:pPr>
      <w:r w:rsidRPr="006A56DD">
        <w:t>стоимость расходных материалов, рабочей силы;</w:t>
      </w:r>
    </w:p>
    <w:p w:rsidR="00AE7B3D" w:rsidRPr="006A56DD" w:rsidRDefault="00AE7B3D" w:rsidP="00DD10AD">
      <w:pPr>
        <w:pStyle w:val="aff2"/>
        <w:numPr>
          <w:ilvl w:val="0"/>
          <w:numId w:val="12"/>
        </w:numPr>
        <w:spacing w:before="60"/>
      </w:pPr>
      <w:r w:rsidRPr="006A56DD">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AE7B3D" w:rsidRPr="006A56DD" w:rsidRDefault="00AE7B3D" w:rsidP="00DD10AD">
      <w:pPr>
        <w:pStyle w:val="aff2"/>
        <w:numPr>
          <w:ilvl w:val="0"/>
          <w:numId w:val="12"/>
        </w:numPr>
        <w:spacing w:before="60"/>
      </w:pPr>
      <w:r w:rsidRPr="006A56DD">
        <w:t xml:space="preserve">иные любые расходы, необходимые для выполнения Работ и выполнения </w:t>
      </w:r>
      <w:r w:rsidRPr="006A56DD">
        <w:rPr>
          <w:spacing w:val="-6"/>
        </w:rPr>
        <w:t>Исполнителем</w:t>
      </w:r>
      <w:r w:rsidRPr="006A56DD">
        <w:t xml:space="preserve"> всех обязательств по Договору;</w:t>
      </w:r>
    </w:p>
    <w:p w:rsidR="00AE7B3D" w:rsidRPr="006A56DD" w:rsidRDefault="00AE7B3D" w:rsidP="006A56DD">
      <w:pPr>
        <w:spacing w:before="60"/>
        <w:ind w:firstLine="567"/>
      </w:pPr>
      <w:r w:rsidRPr="006A56DD">
        <w:t>2.3. Стоимость выполнения отдельных видов работ по настоящему Договору и Оборудования указана в Смете (Приложение № 2).</w:t>
      </w:r>
    </w:p>
    <w:p w:rsidR="00AE7B3D" w:rsidRPr="006A56DD" w:rsidRDefault="00AE7B3D" w:rsidP="006A56DD">
      <w:pPr>
        <w:spacing w:before="60"/>
        <w:ind w:firstLine="567"/>
      </w:pPr>
      <w:r w:rsidRPr="006A56DD">
        <w:t>2.4. В случае, если в ходе выполнения, предусмотренных настоящим Договором работ возникнет необходимость изменения объемов работ (но не более чем на 25%), це</w:t>
      </w:r>
      <w:r w:rsidR="00BA6B11">
        <w:t>на Договора подлежит изменению</w:t>
      </w:r>
      <w:r w:rsidRPr="006A56DD">
        <w:t>, с учетом вышеуказанных обстоятельств.</w:t>
      </w:r>
    </w:p>
    <w:p w:rsidR="00AE7B3D" w:rsidRPr="006A56DD" w:rsidRDefault="00AE7B3D" w:rsidP="006A56DD">
      <w:pPr>
        <w:suppressAutoHyphens/>
        <w:spacing w:after="0"/>
        <w:ind w:right="-142" w:firstLine="567"/>
      </w:pPr>
      <w:r w:rsidRPr="006A56DD">
        <w:t>2.5. Платежи по настоящему Договору осуществляются Заказчиком в следующем порядке:</w:t>
      </w:r>
    </w:p>
    <w:p w:rsidR="00AE7B3D" w:rsidRPr="006A56DD" w:rsidRDefault="00AE7B3D" w:rsidP="006A56DD">
      <w:pPr>
        <w:autoSpaceDE w:val="0"/>
        <w:autoSpaceDN w:val="0"/>
        <w:adjustRightInd w:val="0"/>
        <w:spacing w:after="0"/>
        <w:ind w:firstLine="567"/>
      </w:pPr>
      <w:r w:rsidRPr="006A56DD">
        <w:lastRenderedPageBreak/>
        <w:t>2.5.1. Платёж в размере 100% (Ста процентов) от Стоимости Оборудования, что составляет сумму ______ руб. __ коп. (________________________________________________ рублей __ копеек), в том числе НДС 18 %  в размере ______ руб. __ коп. (________________________________________________ рублей __ копеек), производится Заказчиком в течение 5 (Пяти) банковских дней по счёту от Исполнителя  после подписания Договора Сторонами,</w:t>
      </w:r>
      <w:r w:rsidRPr="006A56DD">
        <w:rPr>
          <w:i/>
        </w:rPr>
        <w:t xml:space="preserve"> </w:t>
      </w:r>
      <w:r w:rsidRPr="006A56DD">
        <w:t xml:space="preserve">согласно Приложению № 3. </w:t>
      </w:r>
    </w:p>
    <w:p w:rsidR="00AE7B3D" w:rsidRPr="006A56DD" w:rsidRDefault="00AE7B3D" w:rsidP="006A56DD">
      <w:pPr>
        <w:tabs>
          <w:tab w:val="left" w:pos="-142"/>
        </w:tabs>
        <w:spacing w:after="0"/>
        <w:ind w:firstLine="567"/>
      </w:pPr>
      <w:r w:rsidRPr="006A56DD">
        <w:t>2.5.2. Окончательный платёж в размере 100</w:t>
      </w:r>
      <w:r w:rsidRPr="006A56DD">
        <w:rPr>
          <w:bCs/>
        </w:rPr>
        <w:t>%</w:t>
      </w:r>
      <w:r w:rsidRPr="006A56DD">
        <w:t xml:space="preserve"> (Ста процентов) от Стоимости Работ, что составляет сумму ______  руб. __ коп (_____________________ рублей __ копеек), в том числе НДС 18 %  в размере _____ руб. __ коп. (___________________________________ рублей __ копейки), производится Заказчиком в течение 5 (Пяти) рабочих дней после подписи обеими Сторонами следующих документов, предоставляемых</w:t>
      </w:r>
      <w:r w:rsidRPr="006A56DD">
        <w:rPr>
          <w:spacing w:val="-6"/>
        </w:rPr>
        <w:t xml:space="preserve"> Исполнителем</w:t>
      </w:r>
      <w:r w:rsidRPr="006A56DD">
        <w:t>:</w:t>
      </w:r>
    </w:p>
    <w:p w:rsidR="00AE7B3D" w:rsidRPr="006A56DD" w:rsidRDefault="00AE7B3D" w:rsidP="006A56DD">
      <w:pPr>
        <w:numPr>
          <w:ilvl w:val="0"/>
          <w:numId w:val="8"/>
        </w:numPr>
        <w:tabs>
          <w:tab w:val="clear" w:pos="780"/>
          <w:tab w:val="num" w:pos="0"/>
        </w:tabs>
        <w:spacing w:after="0"/>
        <w:ind w:left="0" w:firstLine="1134"/>
      </w:pPr>
      <w:r w:rsidRPr="006A56DD">
        <w:t>Оригинала счета Исполнителя;</w:t>
      </w:r>
    </w:p>
    <w:p w:rsidR="00AE7B3D" w:rsidRPr="006A56DD" w:rsidRDefault="00AE7B3D" w:rsidP="006A56DD">
      <w:pPr>
        <w:numPr>
          <w:ilvl w:val="0"/>
          <w:numId w:val="8"/>
        </w:numPr>
        <w:tabs>
          <w:tab w:val="clear" w:pos="780"/>
          <w:tab w:val="num" w:pos="0"/>
        </w:tabs>
        <w:spacing w:after="0"/>
        <w:ind w:left="0" w:firstLine="1134"/>
      </w:pPr>
      <w:r w:rsidRPr="006A56DD">
        <w:t>Оригинала счета-фактуры, выставленного Заказчику;</w:t>
      </w:r>
    </w:p>
    <w:p w:rsidR="00AE7B3D" w:rsidRPr="006A56DD" w:rsidRDefault="00AE7B3D" w:rsidP="006A56DD">
      <w:pPr>
        <w:numPr>
          <w:ilvl w:val="0"/>
          <w:numId w:val="8"/>
        </w:numPr>
        <w:tabs>
          <w:tab w:val="clear" w:pos="780"/>
          <w:tab w:val="num" w:pos="0"/>
        </w:tabs>
        <w:spacing w:after="0"/>
        <w:ind w:left="0" w:firstLine="1134"/>
      </w:pPr>
      <w:r w:rsidRPr="006A56DD">
        <w:t>Акта о приемке выполненных работ по форме КС-2, подписанного Заказчиком;</w:t>
      </w:r>
    </w:p>
    <w:p w:rsidR="00AE7B3D" w:rsidRPr="006A56DD" w:rsidRDefault="00AE7B3D" w:rsidP="006A56DD">
      <w:pPr>
        <w:numPr>
          <w:ilvl w:val="0"/>
          <w:numId w:val="8"/>
        </w:numPr>
        <w:tabs>
          <w:tab w:val="clear" w:pos="780"/>
          <w:tab w:val="num" w:pos="0"/>
        </w:tabs>
        <w:spacing w:after="0"/>
        <w:ind w:left="0" w:firstLine="1134"/>
      </w:pPr>
      <w:r w:rsidRPr="006A56DD">
        <w:t>Справки о стоимости выполненных работ и затрат по форме КС-3, подписанной. Заказчиком.</w:t>
      </w:r>
    </w:p>
    <w:p w:rsidR="00AE7B3D" w:rsidRPr="006A56DD" w:rsidRDefault="00AE7B3D" w:rsidP="006A56DD">
      <w:pPr>
        <w:numPr>
          <w:ilvl w:val="0"/>
          <w:numId w:val="8"/>
        </w:numPr>
        <w:tabs>
          <w:tab w:val="clear" w:pos="780"/>
          <w:tab w:val="num" w:pos="0"/>
        </w:tabs>
        <w:spacing w:after="0"/>
        <w:ind w:left="0" w:firstLine="1134"/>
      </w:pPr>
      <w:r w:rsidRPr="006A56DD">
        <w:t xml:space="preserve">Акта ввода Оборудования в эксплуатацию, подписанного Заказчиком. </w:t>
      </w:r>
    </w:p>
    <w:p w:rsidR="00AE7B3D" w:rsidRPr="006A56DD" w:rsidRDefault="00AE7B3D" w:rsidP="006A56DD">
      <w:pPr>
        <w:suppressAutoHyphens/>
        <w:spacing w:after="0"/>
        <w:ind w:right="-142" w:firstLine="567"/>
        <w:rPr>
          <w:spacing w:val="-6"/>
        </w:rPr>
      </w:pPr>
      <w:r w:rsidRPr="006A56DD">
        <w:rPr>
          <w:spacing w:val="-6"/>
        </w:rPr>
        <w:t>2.6. Оплата осуществляется перечислением денежных средств на расчетный счет Исполнителя.</w:t>
      </w:r>
    </w:p>
    <w:p w:rsidR="00AE7B3D" w:rsidRPr="006A56DD" w:rsidRDefault="00AE7B3D" w:rsidP="006A56DD">
      <w:pPr>
        <w:spacing w:after="0"/>
        <w:ind w:firstLine="567"/>
        <w:rPr>
          <w:spacing w:val="-6"/>
        </w:rPr>
      </w:pPr>
      <w:r w:rsidRPr="006A56DD">
        <w:rPr>
          <w:spacing w:val="-6"/>
        </w:rPr>
        <w:t>2.7. Платеж считается осуществленным с момента списания денежных средств с расчетного счета Заказчика.</w:t>
      </w:r>
    </w:p>
    <w:p w:rsidR="00AE7B3D" w:rsidRPr="006A56DD" w:rsidRDefault="00AE7B3D" w:rsidP="00DD10AD">
      <w:pPr>
        <w:pStyle w:val="29"/>
        <w:numPr>
          <w:ilvl w:val="0"/>
          <w:numId w:val="10"/>
        </w:numPr>
        <w:tabs>
          <w:tab w:val="left" w:pos="482"/>
        </w:tabs>
        <w:ind w:right="60"/>
        <w:jc w:val="center"/>
        <w:rPr>
          <w:rFonts w:ascii="Times New Roman" w:hAnsi="Times New Roman"/>
          <w:b/>
          <w:szCs w:val="24"/>
        </w:rPr>
      </w:pPr>
      <w:r w:rsidRPr="006A56DD">
        <w:rPr>
          <w:rFonts w:ascii="Times New Roman" w:hAnsi="Times New Roman"/>
          <w:b/>
          <w:szCs w:val="24"/>
        </w:rPr>
        <w:t>Качество и комплектность Оборудования</w:t>
      </w:r>
    </w:p>
    <w:p w:rsidR="00AE7B3D" w:rsidRPr="006A56DD" w:rsidRDefault="00AE7B3D" w:rsidP="006A56DD">
      <w:pPr>
        <w:pStyle w:val="29"/>
        <w:tabs>
          <w:tab w:val="left" w:pos="482"/>
        </w:tabs>
        <w:ind w:right="60" w:firstLine="567"/>
        <w:rPr>
          <w:rFonts w:ascii="Times New Roman" w:hAnsi="Times New Roman"/>
          <w:szCs w:val="24"/>
        </w:rPr>
      </w:pPr>
      <w:r w:rsidRPr="006A56DD">
        <w:rPr>
          <w:rFonts w:ascii="Times New Roman" w:hAnsi="Times New Roman"/>
          <w:szCs w:val="24"/>
        </w:rPr>
        <w:t>3.1. Исполнитель обязуется поставить Заказчику Оборудование  в полной комплектации в соответствии с Техническим заданием, паспортами  на оборудование и другими относящимися к нему документами.</w:t>
      </w:r>
    </w:p>
    <w:p w:rsidR="00AE7B3D" w:rsidRPr="006A56DD" w:rsidRDefault="00AE7B3D" w:rsidP="006A56DD">
      <w:pPr>
        <w:pStyle w:val="29"/>
        <w:tabs>
          <w:tab w:val="left" w:pos="482"/>
        </w:tabs>
        <w:ind w:right="60" w:firstLine="567"/>
        <w:rPr>
          <w:rFonts w:ascii="Times New Roman" w:hAnsi="Times New Roman"/>
          <w:szCs w:val="24"/>
        </w:rPr>
      </w:pPr>
      <w:r w:rsidRPr="006A56DD">
        <w:rPr>
          <w:rFonts w:ascii="Times New Roman" w:hAnsi="Times New Roman"/>
          <w:szCs w:val="24"/>
        </w:rPr>
        <w:t>3.2. Поставляемое Оборудование соответствует российским и европейским стандартам на данный тип Оборудования, паспорту завода-изготовителя, иной технической документации и подтверждается сертификатом качества завода-изготовителя,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то Исполнитель обязан  за свой счет в согласованные сроки, но не позднее 10 (Десяти) рабочих дней,  а в случае серьезных недостатков в течение 30 (Тридцати) рабочих дней,  с даты выставления Заказчиком соответствующего требования, довести качество Оборудования (технические характеристики) до уровня вышеуказанных требований, в т.ч. и посредством замены Оборудования по согласованию с Заказчиком.</w:t>
      </w:r>
    </w:p>
    <w:p w:rsidR="00AE7B3D" w:rsidRPr="006A56DD" w:rsidRDefault="00AE7B3D" w:rsidP="006A56DD">
      <w:pPr>
        <w:pStyle w:val="29"/>
        <w:tabs>
          <w:tab w:val="left" w:pos="478"/>
        </w:tabs>
        <w:ind w:right="60" w:firstLine="567"/>
        <w:rPr>
          <w:rFonts w:ascii="Times New Roman" w:hAnsi="Times New Roman"/>
          <w:szCs w:val="24"/>
        </w:rPr>
      </w:pPr>
      <w:r w:rsidRPr="006A56DD">
        <w:rPr>
          <w:rFonts w:ascii="Times New Roman" w:hAnsi="Times New Roman"/>
          <w:szCs w:val="24"/>
        </w:rPr>
        <w:t>3.3. Исполнитель обязуется поставить Заказчику Оборудование, соответствующее характеристикам,  указанным в Техническом задании. Оборудование должно быть новым и не должно иметь следов предыдущего использования, поставка Оборудования бывшего употребления не допускается и является существенным нарушением условий Договора.</w:t>
      </w:r>
    </w:p>
    <w:p w:rsidR="00AE7B3D" w:rsidRPr="006A56DD" w:rsidRDefault="00AE7B3D" w:rsidP="006A56DD">
      <w:pPr>
        <w:pStyle w:val="29"/>
        <w:tabs>
          <w:tab w:val="left" w:pos="593"/>
        </w:tabs>
        <w:ind w:right="60" w:firstLine="567"/>
        <w:rPr>
          <w:rFonts w:ascii="Times New Roman" w:hAnsi="Times New Roman"/>
          <w:szCs w:val="24"/>
        </w:rPr>
      </w:pPr>
      <w:r w:rsidRPr="006A56DD">
        <w:rPr>
          <w:rFonts w:ascii="Times New Roman" w:hAnsi="Times New Roman"/>
          <w:szCs w:val="24"/>
        </w:rPr>
        <w:t xml:space="preserve">3.4. В случае поставки некачественного Оборудования Исполнитель обязан безвозмездно устранить недостатки  Оборудования в течение 5 (Пяти) дней с момента получения уведомления Заказчика о выявленных недостатках. По выбору Заказчика произвести замену ненадлежащего Оборудования  на Оборудование  надлежащего качества либо возместить расходы Заказчика, связанные с устранением недостатков в Оборудовании, либо вернуть цену договора и накладные расходы, связанные с возвратом Оборудования, в полном объеме. </w:t>
      </w:r>
    </w:p>
    <w:p w:rsidR="00AE7B3D" w:rsidRPr="006A56DD" w:rsidRDefault="00AE7B3D" w:rsidP="006A56DD">
      <w:pPr>
        <w:pStyle w:val="29"/>
        <w:tabs>
          <w:tab w:val="left" w:pos="588"/>
        </w:tabs>
        <w:ind w:right="60" w:firstLine="567"/>
        <w:rPr>
          <w:rFonts w:ascii="Times New Roman" w:hAnsi="Times New Roman"/>
          <w:szCs w:val="24"/>
        </w:rPr>
      </w:pPr>
      <w:r w:rsidRPr="006A56DD">
        <w:rPr>
          <w:rFonts w:ascii="Times New Roman" w:hAnsi="Times New Roman"/>
          <w:szCs w:val="24"/>
        </w:rPr>
        <w:t>3.5. В случае поставки некомплектного Оборудования Исполнитель обязан доукомплектовать Оборудование  в течение 5 (Пяти) дней с момента получения уведомления Заказчика о некомплектности Оборудования. В случае нарушения указанных сроков, Исполнитель несет ответственность в соответствии с п.7.2.</w:t>
      </w:r>
    </w:p>
    <w:p w:rsidR="00AE7B3D" w:rsidRPr="006A56DD" w:rsidRDefault="00AE7B3D" w:rsidP="006A56DD">
      <w:pPr>
        <w:pStyle w:val="29"/>
        <w:tabs>
          <w:tab w:val="left" w:pos="588"/>
        </w:tabs>
        <w:ind w:right="60" w:firstLine="567"/>
        <w:rPr>
          <w:rFonts w:ascii="Times New Roman" w:hAnsi="Times New Roman"/>
          <w:szCs w:val="24"/>
        </w:rPr>
      </w:pPr>
      <w:r w:rsidRPr="006A56DD">
        <w:rPr>
          <w:rFonts w:ascii="Times New Roman" w:hAnsi="Times New Roman"/>
          <w:szCs w:val="24"/>
        </w:rPr>
        <w:t>3.6. Упаковка Оборудования и маркировка должны соответствовать действующим в Российской Федерации стандартам и обеспечить сохранность во время транспортировки.</w:t>
      </w:r>
    </w:p>
    <w:p w:rsidR="00AE7B3D" w:rsidRPr="006A56DD" w:rsidRDefault="00AE7B3D" w:rsidP="00DD10AD">
      <w:pPr>
        <w:pStyle w:val="29"/>
        <w:numPr>
          <w:ilvl w:val="0"/>
          <w:numId w:val="10"/>
        </w:numPr>
        <w:tabs>
          <w:tab w:val="left" w:pos="588"/>
        </w:tabs>
        <w:ind w:right="60"/>
        <w:jc w:val="center"/>
        <w:rPr>
          <w:rFonts w:ascii="Times New Roman" w:hAnsi="Times New Roman"/>
          <w:b/>
          <w:szCs w:val="24"/>
        </w:rPr>
      </w:pPr>
      <w:r w:rsidRPr="006A56DD">
        <w:rPr>
          <w:rFonts w:ascii="Times New Roman" w:hAnsi="Times New Roman"/>
          <w:b/>
          <w:szCs w:val="24"/>
        </w:rPr>
        <w:t>Сроки, условия поставки и выполнения работ</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 xml:space="preserve">4.1. Исполнитель обязуется поставить Заказчику Оборудование в течение 7 (Семи) календарных дней с момента поступления предоплаты и выполнить монтажные и пуско-наладочные работы в течение 30 (Тридцати) календарных дней с даты поставки Оборудования. </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4.2. Досрочная поставка Оборудования допускается.</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lastRenderedPageBreak/>
        <w:t xml:space="preserve">4.3. Прием-передача Оборудования осуществляется уполномоченными представителями Сторон по Акту приема-передачи Оборудования, а также Товарной накладной, составленной в двух экземплярах: один экземпляр для Исполнителя, другой для Заказчика. </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Заказчик  должен совершить все необходимые действия, обеспечивающие прием Оборудования (его осмотр на предмет обнаружения внешних недостатков, проверки количества, комплектности  Оборудования, целостность упаковки/тары).</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4.4. В случае, если при приемке Оборудования уполномоченным представителем Заказчика выявлено несоответствие Оборудования условиям Договора, составляется Акт о несоответствии Оборудования условиям Договора за подписями лиц, производившим его приемку и уведомляется Исполнитель.  Исполнитель в свою очередь, уведомляет Заказчика  в течение 1 (одного) рабочего дня с момента получения уведомления  о своем решении в связи с Актом о несоответствии Оборудования условиям Договора.</w:t>
      </w:r>
    </w:p>
    <w:p w:rsidR="00AE7B3D" w:rsidRPr="006A56DD" w:rsidRDefault="00AE7B3D" w:rsidP="006A56DD">
      <w:pPr>
        <w:pStyle w:val="29"/>
        <w:tabs>
          <w:tab w:val="left" w:pos="497"/>
        </w:tabs>
        <w:ind w:right="60" w:firstLine="567"/>
        <w:rPr>
          <w:rFonts w:ascii="Times New Roman" w:hAnsi="Times New Roman"/>
          <w:szCs w:val="24"/>
        </w:rPr>
      </w:pPr>
      <w:r w:rsidRPr="006A56DD">
        <w:rPr>
          <w:rFonts w:ascii="Times New Roman" w:hAnsi="Times New Roman"/>
          <w:szCs w:val="24"/>
        </w:rPr>
        <w:t>4.5. Оборудование, не соответствующее условиям Договора, считается не переданным,  подлежит возврату Исполнителю. Возврат Оборудования, устранение недостатков в Оборудовании  осуществляется за счет Исполнителя и в сроки согласованные с Заказчиком.</w:t>
      </w:r>
    </w:p>
    <w:p w:rsidR="00AE7B3D" w:rsidRPr="006A56DD" w:rsidRDefault="00AE7B3D" w:rsidP="006A56DD">
      <w:pPr>
        <w:pStyle w:val="29"/>
        <w:tabs>
          <w:tab w:val="left" w:pos="468"/>
        </w:tabs>
        <w:ind w:firstLine="567"/>
        <w:rPr>
          <w:rFonts w:ascii="Times New Roman" w:hAnsi="Times New Roman"/>
          <w:szCs w:val="24"/>
        </w:rPr>
      </w:pPr>
      <w:r w:rsidRPr="006A56DD">
        <w:rPr>
          <w:rFonts w:ascii="Times New Roman" w:hAnsi="Times New Roman"/>
          <w:szCs w:val="24"/>
        </w:rPr>
        <w:t>4.6. Оборудование  поставляется Заказчику по адресу: 109052, г. Москва, ул. Новохохловская, д. 25.</w:t>
      </w:r>
    </w:p>
    <w:p w:rsidR="00AE7B3D" w:rsidRPr="006A56DD" w:rsidRDefault="00AE7B3D" w:rsidP="006A56DD">
      <w:pPr>
        <w:pStyle w:val="29"/>
        <w:tabs>
          <w:tab w:val="left" w:pos="463"/>
        </w:tabs>
        <w:ind w:right="60" w:firstLine="567"/>
        <w:rPr>
          <w:rFonts w:ascii="Times New Roman" w:hAnsi="Times New Roman"/>
          <w:szCs w:val="24"/>
        </w:rPr>
      </w:pPr>
      <w:r w:rsidRPr="006A56DD">
        <w:rPr>
          <w:rFonts w:ascii="Times New Roman" w:hAnsi="Times New Roman"/>
          <w:szCs w:val="24"/>
        </w:rPr>
        <w:t xml:space="preserve">4.7. Обязательства Исполнителя считаются выполненными надлежащим образом в части поставки Оборудования - с момента фактической передачи Оборудования Покупателю при наличии надлежащим образом подписанной сторонами Товарной накладной, по одному экземпляру для каждой из Сторон. </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4.8. Право собственности на Оборудование  переходит от Исполнителя к Заказчику с момента подписания Заказчиком Товарной накладной. До передачи Оборудования Заказчику, риск случайной гибели или порчи Оборудования несет Исполнитель.</w:t>
      </w:r>
    </w:p>
    <w:p w:rsidR="00AE7B3D" w:rsidRPr="006A56DD" w:rsidRDefault="00AE7B3D" w:rsidP="006A56DD">
      <w:pPr>
        <w:pStyle w:val="29"/>
        <w:tabs>
          <w:tab w:val="left" w:pos="478"/>
        </w:tabs>
        <w:ind w:right="60" w:firstLine="567"/>
        <w:rPr>
          <w:rFonts w:ascii="Times New Roman" w:hAnsi="Times New Roman"/>
          <w:szCs w:val="24"/>
        </w:rPr>
      </w:pPr>
      <w:r w:rsidRPr="006A56DD">
        <w:rPr>
          <w:rFonts w:ascii="Times New Roman" w:hAnsi="Times New Roman"/>
          <w:szCs w:val="24"/>
        </w:rPr>
        <w:t>4.9. Право выбора вида транспорта или определение условий доставки Оборудования Заказчику принадлежит Исполнителю.</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 xml:space="preserve">4.10. Упаковка/тара и маркировка поставляемого Оборудования должны соответствовать требованиям ГОСТа и/или иным требованиям, предъявляемым к данному виду Оборудования и обеспечивать сохранность Оборудования при транспортировке и хранении. </w:t>
      </w:r>
    </w:p>
    <w:p w:rsidR="00AE7B3D" w:rsidRPr="006A56DD" w:rsidRDefault="00AE7B3D" w:rsidP="006A56DD">
      <w:pPr>
        <w:pStyle w:val="29"/>
        <w:tabs>
          <w:tab w:val="left" w:pos="588"/>
        </w:tabs>
        <w:ind w:right="60" w:firstLine="567"/>
        <w:rPr>
          <w:rFonts w:ascii="Times New Roman" w:hAnsi="Times New Roman"/>
          <w:szCs w:val="24"/>
        </w:rPr>
      </w:pPr>
      <w:r w:rsidRPr="006A56DD">
        <w:rPr>
          <w:rFonts w:ascii="Times New Roman" w:hAnsi="Times New Roman"/>
          <w:szCs w:val="24"/>
        </w:rPr>
        <w:t>Ущерб, вызванный неправильной, неполноценной упаковкой/тарой или маркировкой, относится на Исполнителя.</w:t>
      </w:r>
    </w:p>
    <w:p w:rsidR="00AE7B3D" w:rsidRPr="006A56DD" w:rsidRDefault="00AE7B3D" w:rsidP="00DD10AD">
      <w:pPr>
        <w:pStyle w:val="29"/>
        <w:numPr>
          <w:ilvl w:val="1"/>
          <w:numId w:val="10"/>
        </w:numPr>
        <w:tabs>
          <w:tab w:val="left" w:pos="588"/>
        </w:tabs>
        <w:ind w:left="0" w:right="60" w:firstLine="567"/>
        <w:rPr>
          <w:rFonts w:ascii="Times New Roman" w:hAnsi="Times New Roman"/>
          <w:szCs w:val="24"/>
        </w:rPr>
      </w:pPr>
      <w:r w:rsidRPr="006A56DD">
        <w:rPr>
          <w:rFonts w:ascii="Times New Roman" w:hAnsi="Times New Roman"/>
          <w:szCs w:val="24"/>
        </w:rPr>
        <w:t>При передаче Оборудования Исполнитель обязан передать Заказчику счета-фактуры, сертификаты (паспорта), обязательные для данного вида Оборудования, инструкцию по эксплуатации Оборудования и иные документы, подтверждающие качество Оборудования, оформленные в соответствии с законодательством Российской Федерации.</w:t>
      </w:r>
    </w:p>
    <w:p w:rsidR="00AE7B3D" w:rsidRPr="006A56DD" w:rsidRDefault="00AE7B3D" w:rsidP="00DD10AD">
      <w:pPr>
        <w:pStyle w:val="29"/>
        <w:numPr>
          <w:ilvl w:val="1"/>
          <w:numId w:val="10"/>
        </w:numPr>
        <w:tabs>
          <w:tab w:val="left" w:pos="588"/>
        </w:tabs>
        <w:ind w:left="0" w:right="60" w:firstLine="567"/>
        <w:rPr>
          <w:rFonts w:ascii="Times New Roman" w:hAnsi="Times New Roman"/>
          <w:szCs w:val="24"/>
        </w:rPr>
      </w:pPr>
      <w:r w:rsidRPr="006A56DD">
        <w:rPr>
          <w:rFonts w:ascii="Times New Roman" w:hAnsi="Times New Roman"/>
          <w:szCs w:val="24"/>
        </w:rPr>
        <w:t>Работы по установке, монтажу и вводу в эксплуатацию Исполнитель проводит в соответствии с Техническим заданием в срок не позднее 30 (Тридцати) дней с даты поставки оборудования, согласно приложению №5. По факту установки Сторонами подписывается Акт приёма-сдачи выполненных работ в двух экземплярах.</w:t>
      </w:r>
    </w:p>
    <w:p w:rsidR="00AE7B3D" w:rsidRPr="006A56DD" w:rsidRDefault="00AE7B3D" w:rsidP="00DD10AD">
      <w:pPr>
        <w:pStyle w:val="2d"/>
        <w:keepNext/>
        <w:keepLines/>
        <w:numPr>
          <w:ilvl w:val="0"/>
          <w:numId w:val="10"/>
        </w:numPr>
        <w:shd w:val="clear" w:color="auto" w:fill="auto"/>
        <w:tabs>
          <w:tab w:val="left" w:pos="240"/>
        </w:tabs>
        <w:spacing w:before="0" w:after="0" w:line="240" w:lineRule="auto"/>
        <w:rPr>
          <w:sz w:val="24"/>
          <w:szCs w:val="24"/>
        </w:rPr>
      </w:pPr>
      <w:bookmarkStart w:id="86" w:name="bookmark0"/>
      <w:r w:rsidRPr="006A56DD">
        <w:rPr>
          <w:sz w:val="24"/>
          <w:szCs w:val="24"/>
        </w:rPr>
        <w:t>Гарантии</w:t>
      </w:r>
      <w:bookmarkEnd w:id="86"/>
    </w:p>
    <w:p w:rsidR="00AE7B3D" w:rsidRPr="006A56DD" w:rsidRDefault="00AE7B3D" w:rsidP="006A56DD">
      <w:pPr>
        <w:pStyle w:val="29"/>
        <w:tabs>
          <w:tab w:val="left" w:pos="482"/>
        </w:tabs>
        <w:ind w:right="60" w:firstLine="507"/>
        <w:rPr>
          <w:rFonts w:ascii="Times New Roman" w:hAnsi="Times New Roman"/>
          <w:szCs w:val="24"/>
        </w:rPr>
      </w:pPr>
      <w:r w:rsidRPr="006A56DD">
        <w:rPr>
          <w:rFonts w:ascii="Times New Roman" w:hAnsi="Times New Roman"/>
          <w:szCs w:val="24"/>
        </w:rPr>
        <w:t>5.1.</w:t>
      </w:r>
      <w:r w:rsidRPr="006A56DD">
        <w:rPr>
          <w:rFonts w:ascii="Times New Roman" w:hAnsi="Times New Roman"/>
          <w:szCs w:val="24"/>
          <w:lang w:val="en-US"/>
        </w:rPr>
        <w:t> </w:t>
      </w:r>
      <w:r w:rsidRPr="006A56DD">
        <w:rPr>
          <w:rFonts w:ascii="Times New Roman" w:hAnsi="Times New Roman"/>
          <w:szCs w:val="24"/>
        </w:rPr>
        <w:t>Исполнитель гарантирует качество и безопасность поставляемого Оборудования в соответствии с действующими стандартами, утвержденными в отношении данного вида Оборудования и наличием сертификатов, обязательных для данного вида Оборудования, оформленных в соответствии с действующим законодательством РФ.</w:t>
      </w:r>
    </w:p>
    <w:p w:rsidR="00AE7B3D" w:rsidRPr="006A56DD" w:rsidRDefault="00AE7B3D" w:rsidP="006A56DD">
      <w:pPr>
        <w:pStyle w:val="29"/>
        <w:tabs>
          <w:tab w:val="left" w:pos="473"/>
        </w:tabs>
        <w:ind w:right="60" w:firstLine="507"/>
        <w:rPr>
          <w:rFonts w:ascii="Times New Roman" w:hAnsi="Times New Roman"/>
          <w:szCs w:val="24"/>
        </w:rPr>
      </w:pPr>
      <w:r w:rsidRPr="006A56DD">
        <w:rPr>
          <w:rFonts w:ascii="Times New Roman" w:hAnsi="Times New Roman"/>
          <w:szCs w:val="24"/>
        </w:rPr>
        <w:t>5.2.</w:t>
      </w:r>
      <w:r w:rsidRPr="006A56DD">
        <w:rPr>
          <w:rFonts w:ascii="Times New Roman" w:hAnsi="Times New Roman"/>
          <w:szCs w:val="24"/>
          <w:lang w:val="en-US"/>
        </w:rPr>
        <w:t> </w:t>
      </w:r>
      <w:r w:rsidRPr="006A56DD">
        <w:rPr>
          <w:rFonts w:ascii="Times New Roman" w:hAnsi="Times New Roman"/>
          <w:szCs w:val="24"/>
        </w:rPr>
        <w:t>Гарантийный срок на Оборудование  составляет не менее 12 (Двенадцати) месяцев с даты ввода Оборудования в эксплуатацию.</w:t>
      </w:r>
    </w:p>
    <w:p w:rsidR="00AE7B3D" w:rsidRPr="006A56DD" w:rsidRDefault="00AE7B3D" w:rsidP="006A56DD">
      <w:pPr>
        <w:pStyle w:val="29"/>
        <w:tabs>
          <w:tab w:val="left" w:pos="473"/>
        </w:tabs>
        <w:ind w:right="60" w:firstLine="507"/>
        <w:rPr>
          <w:rFonts w:ascii="Times New Roman" w:hAnsi="Times New Roman"/>
          <w:szCs w:val="24"/>
        </w:rPr>
      </w:pPr>
      <w:r w:rsidRPr="006A56DD">
        <w:rPr>
          <w:rFonts w:ascii="Times New Roman" w:hAnsi="Times New Roman"/>
          <w:szCs w:val="24"/>
        </w:rPr>
        <w:t>5.3.Гарантийный срок на выполненные работы  составляет не менее 12 (Двенадцати) месяцев с даты ввода Оборудования в эксплуатацию.</w:t>
      </w:r>
    </w:p>
    <w:p w:rsidR="00AE7B3D" w:rsidRPr="006A56DD" w:rsidRDefault="00AE7B3D" w:rsidP="006A56DD">
      <w:pPr>
        <w:pStyle w:val="29"/>
        <w:ind w:right="62" w:firstLine="507"/>
        <w:rPr>
          <w:rFonts w:ascii="Times New Roman" w:hAnsi="Times New Roman"/>
          <w:szCs w:val="24"/>
        </w:rPr>
      </w:pPr>
      <w:r w:rsidRPr="006A56DD">
        <w:rPr>
          <w:rFonts w:ascii="Times New Roman" w:hAnsi="Times New Roman"/>
          <w:szCs w:val="24"/>
        </w:rPr>
        <w:t>5.4. В период гарантийного срока Исполнитель обязуется за свой счет производить необходимый ремонт, устранение недостатков Оборудования, если не докажет, что дефекты возникли в результате нарушения Заказчиком правил эксплуатации Оборудования или его хранения.</w:t>
      </w:r>
    </w:p>
    <w:p w:rsidR="00AE7B3D" w:rsidRPr="006A56DD" w:rsidRDefault="00AE7B3D" w:rsidP="006A56DD">
      <w:pPr>
        <w:pStyle w:val="29"/>
        <w:ind w:right="62" w:firstLine="507"/>
        <w:rPr>
          <w:rFonts w:ascii="Times New Roman" w:hAnsi="Times New Roman"/>
          <w:szCs w:val="24"/>
        </w:rPr>
      </w:pPr>
      <w:r w:rsidRPr="006A56DD">
        <w:rPr>
          <w:rFonts w:ascii="Times New Roman" w:hAnsi="Times New Roman"/>
          <w:szCs w:val="24"/>
        </w:rPr>
        <w:t>5.5. Устранение дефектов или замена Оборудования производится Исполнителем в 10-дневный срок после получения от Заказчика уведомления о выявленных дефектах (в исключительных случаях – при отсутствии оборудования в наличии у Исполнителя - в 30-дневный срок). Гарантийный срок продлевается соответственно на период устранения дефектов.</w:t>
      </w:r>
    </w:p>
    <w:p w:rsidR="00AE7B3D" w:rsidRPr="006A56DD" w:rsidRDefault="00AE7B3D" w:rsidP="00DD10AD">
      <w:pPr>
        <w:pStyle w:val="2d"/>
        <w:keepNext/>
        <w:keepLines/>
        <w:numPr>
          <w:ilvl w:val="0"/>
          <w:numId w:val="10"/>
        </w:numPr>
        <w:shd w:val="clear" w:color="auto" w:fill="auto"/>
        <w:tabs>
          <w:tab w:val="left" w:pos="240"/>
        </w:tabs>
        <w:spacing w:before="0" w:after="0" w:line="240" w:lineRule="auto"/>
        <w:rPr>
          <w:sz w:val="24"/>
          <w:szCs w:val="24"/>
        </w:rPr>
      </w:pPr>
      <w:bookmarkStart w:id="87" w:name="bookmark1"/>
      <w:r w:rsidRPr="006A56DD">
        <w:rPr>
          <w:sz w:val="24"/>
          <w:szCs w:val="24"/>
        </w:rPr>
        <w:lastRenderedPageBreak/>
        <w:t>Права и обязанности Сторон</w:t>
      </w:r>
      <w:bookmarkEnd w:id="87"/>
    </w:p>
    <w:p w:rsidR="00AE7B3D" w:rsidRPr="006A56DD" w:rsidRDefault="00AE7B3D" w:rsidP="006A56DD">
      <w:pPr>
        <w:pStyle w:val="29"/>
        <w:tabs>
          <w:tab w:val="left" w:pos="473"/>
        </w:tabs>
        <w:ind w:firstLine="567"/>
        <w:rPr>
          <w:rFonts w:ascii="Times New Roman" w:hAnsi="Times New Roman"/>
          <w:szCs w:val="24"/>
        </w:rPr>
      </w:pPr>
      <w:r w:rsidRPr="006A56DD">
        <w:rPr>
          <w:rFonts w:ascii="Times New Roman" w:hAnsi="Times New Roman"/>
          <w:szCs w:val="24"/>
        </w:rPr>
        <w:t>6.1. Заказчик вправе:</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6.1.1.</w:t>
      </w:r>
      <w:r w:rsidRPr="006A56DD">
        <w:rPr>
          <w:rFonts w:ascii="Times New Roman" w:hAnsi="Times New Roman"/>
          <w:szCs w:val="24"/>
          <w:lang w:val="en-US"/>
        </w:rPr>
        <w:t> </w:t>
      </w:r>
      <w:r w:rsidRPr="006A56DD">
        <w:rPr>
          <w:rFonts w:ascii="Times New Roman" w:hAnsi="Times New Roman"/>
          <w:szCs w:val="24"/>
        </w:rPr>
        <w:t>Требовать от Исполнителя надлежащего исполнения обязательств в соответствии с условиями настоящего Договора.</w:t>
      </w:r>
    </w:p>
    <w:p w:rsidR="00AE7B3D" w:rsidRPr="006A56DD" w:rsidRDefault="00AE7B3D" w:rsidP="006A56DD">
      <w:pPr>
        <w:pStyle w:val="29"/>
        <w:tabs>
          <w:tab w:val="left" w:pos="650"/>
        </w:tabs>
        <w:ind w:right="60" w:firstLine="567"/>
        <w:rPr>
          <w:rFonts w:ascii="Times New Roman" w:hAnsi="Times New Roman"/>
          <w:szCs w:val="24"/>
        </w:rPr>
      </w:pPr>
      <w:r w:rsidRPr="006A56DD">
        <w:rPr>
          <w:rFonts w:ascii="Times New Roman" w:hAnsi="Times New Roman"/>
          <w:szCs w:val="24"/>
        </w:rPr>
        <w:t>6.1.2.</w:t>
      </w:r>
      <w:r w:rsidRPr="006A56DD">
        <w:rPr>
          <w:rFonts w:ascii="Times New Roman" w:hAnsi="Times New Roman"/>
          <w:szCs w:val="24"/>
          <w:lang w:val="en-US"/>
        </w:rPr>
        <w:t> </w:t>
      </w:r>
      <w:r w:rsidRPr="006A56DD">
        <w:rPr>
          <w:rFonts w:ascii="Times New Roman" w:hAnsi="Times New Roman"/>
          <w:szCs w:val="24"/>
        </w:rPr>
        <w:t>Требовать от Исполнителя представления надлежащим образом оформленных документов, указанных в п. 3.1 и 3.2. настоящего Договора, подтверждающих исполнение обязательств в соответствии с условиями настоящего Договора.</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6.2. Заказчик обязан:</w:t>
      </w:r>
    </w:p>
    <w:p w:rsidR="00AE7B3D" w:rsidRPr="006A56DD" w:rsidRDefault="00AE7B3D" w:rsidP="006A56DD">
      <w:pPr>
        <w:pStyle w:val="29"/>
        <w:tabs>
          <w:tab w:val="left" w:pos="646"/>
        </w:tabs>
        <w:ind w:firstLine="567"/>
        <w:rPr>
          <w:rFonts w:ascii="Times New Roman" w:hAnsi="Times New Roman"/>
          <w:szCs w:val="24"/>
        </w:rPr>
      </w:pPr>
      <w:r w:rsidRPr="006A56DD">
        <w:rPr>
          <w:rFonts w:ascii="Times New Roman" w:hAnsi="Times New Roman"/>
          <w:szCs w:val="24"/>
        </w:rPr>
        <w:t>6.2.1.</w:t>
      </w:r>
      <w:r w:rsidRPr="006A56DD">
        <w:rPr>
          <w:rFonts w:ascii="Times New Roman" w:hAnsi="Times New Roman"/>
          <w:szCs w:val="24"/>
          <w:lang w:val="en-US"/>
        </w:rPr>
        <w:t> </w:t>
      </w:r>
      <w:r w:rsidRPr="006A56DD">
        <w:rPr>
          <w:rFonts w:ascii="Times New Roman" w:hAnsi="Times New Roman"/>
          <w:szCs w:val="24"/>
        </w:rPr>
        <w:t>Своевременно принять и оплатить Оборудование, работы, услуги в соответствии с условиями настоящего Договора.</w:t>
      </w:r>
    </w:p>
    <w:p w:rsidR="00AE7B3D" w:rsidRPr="006A56DD" w:rsidRDefault="00AE7B3D" w:rsidP="006A56DD">
      <w:pPr>
        <w:pStyle w:val="29"/>
        <w:tabs>
          <w:tab w:val="left" w:pos="646"/>
        </w:tabs>
        <w:ind w:right="60" w:firstLine="567"/>
        <w:rPr>
          <w:rFonts w:ascii="Times New Roman" w:hAnsi="Times New Roman"/>
          <w:szCs w:val="24"/>
        </w:rPr>
      </w:pPr>
      <w:r w:rsidRPr="006A56DD">
        <w:rPr>
          <w:rFonts w:ascii="Times New Roman" w:hAnsi="Times New Roman"/>
          <w:szCs w:val="24"/>
        </w:rPr>
        <w:t>6.2.2. При обнаружении несоответствия количества,  комплектности и качества поставленного Оборудования условиям настоящего Договора уведомить об этом Исполнителя.</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6.3. Исполнитель вправе:</w:t>
      </w:r>
    </w:p>
    <w:p w:rsidR="00AE7B3D" w:rsidRPr="006A56DD" w:rsidRDefault="00AE7B3D" w:rsidP="006A56DD">
      <w:pPr>
        <w:pStyle w:val="29"/>
        <w:tabs>
          <w:tab w:val="left" w:pos="780"/>
        </w:tabs>
        <w:ind w:right="60" w:firstLine="567"/>
        <w:rPr>
          <w:rFonts w:ascii="Times New Roman" w:hAnsi="Times New Roman"/>
          <w:szCs w:val="24"/>
        </w:rPr>
      </w:pPr>
      <w:r w:rsidRPr="006A56DD">
        <w:rPr>
          <w:rFonts w:ascii="Times New Roman" w:hAnsi="Times New Roman"/>
          <w:szCs w:val="24"/>
        </w:rPr>
        <w:t>6.3.1.</w:t>
      </w:r>
      <w:r w:rsidRPr="006A56DD">
        <w:rPr>
          <w:rFonts w:ascii="Times New Roman" w:hAnsi="Times New Roman"/>
          <w:szCs w:val="24"/>
          <w:lang w:val="en-US"/>
        </w:rPr>
        <w:t> </w:t>
      </w:r>
      <w:r w:rsidRPr="006A56DD">
        <w:rPr>
          <w:rFonts w:ascii="Times New Roman" w:hAnsi="Times New Roman"/>
          <w:szCs w:val="24"/>
        </w:rPr>
        <w:t>Требовать своевременной оплаты за поставленное Оборудование, работы в соответствии с условиями настоящего Договора.</w:t>
      </w:r>
    </w:p>
    <w:p w:rsidR="00AE7B3D" w:rsidRPr="006A56DD" w:rsidRDefault="00AE7B3D" w:rsidP="006A56DD">
      <w:pPr>
        <w:pStyle w:val="29"/>
        <w:ind w:firstLine="567"/>
        <w:rPr>
          <w:rFonts w:ascii="Times New Roman" w:hAnsi="Times New Roman"/>
          <w:szCs w:val="24"/>
        </w:rPr>
      </w:pPr>
      <w:r w:rsidRPr="006A56DD">
        <w:rPr>
          <w:rFonts w:ascii="Times New Roman" w:hAnsi="Times New Roman"/>
          <w:szCs w:val="24"/>
        </w:rPr>
        <w:t>6.4. Исполнитель обязан:</w:t>
      </w:r>
    </w:p>
    <w:p w:rsidR="00AE7B3D" w:rsidRPr="006A56DD" w:rsidRDefault="00AE7B3D" w:rsidP="006A56DD">
      <w:pPr>
        <w:spacing w:after="0"/>
        <w:ind w:firstLine="567"/>
      </w:pPr>
      <w:r w:rsidRPr="006A56DD">
        <w:t>6.4.1. Осуществлять всю деятельность на основании Свидетельства о допуске к определенному виду или видам работ. Копия данного документа хранится у Исполнителя на Строительной площадке.</w:t>
      </w:r>
    </w:p>
    <w:p w:rsidR="00AE7B3D" w:rsidRPr="006A56DD" w:rsidRDefault="00AE7B3D" w:rsidP="006A56DD">
      <w:pPr>
        <w:spacing w:after="0"/>
        <w:ind w:firstLine="567"/>
      </w:pPr>
      <w:r w:rsidRPr="006A56DD">
        <w:t>6.4.2. Привлекать для выполнения Работ субподрядные организации, имеющие соответствующие разрешения и допуски. Копии данных документов хранятся у Исполнителя.</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6.4.3.</w:t>
      </w:r>
      <w:r w:rsidRPr="006A56DD">
        <w:rPr>
          <w:rFonts w:ascii="Times New Roman" w:hAnsi="Times New Roman"/>
          <w:szCs w:val="24"/>
          <w:lang w:val="en-US"/>
        </w:rPr>
        <w:t> </w:t>
      </w:r>
      <w:r w:rsidRPr="006A56DD">
        <w:rPr>
          <w:rFonts w:ascii="Times New Roman" w:hAnsi="Times New Roman"/>
          <w:szCs w:val="24"/>
        </w:rPr>
        <w:t xml:space="preserve">Выполнять все работы, предусмотренные настоящим Договором, качественно и в установленный срок. </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6.4.4. Обеспечивать соблюдение требований правил охраны труда и противопожарного режима при производстве работ в соответствии с законодательством Российской Федерации, согласно Приложению №4.</w:t>
      </w:r>
    </w:p>
    <w:p w:rsidR="00AE7B3D" w:rsidRPr="006A56DD" w:rsidRDefault="00AE7B3D" w:rsidP="006A56DD">
      <w:pPr>
        <w:pStyle w:val="29"/>
        <w:tabs>
          <w:tab w:val="left" w:pos="655"/>
        </w:tabs>
        <w:ind w:right="60" w:firstLine="567"/>
        <w:rPr>
          <w:rFonts w:ascii="Times New Roman" w:hAnsi="Times New Roman"/>
          <w:szCs w:val="24"/>
        </w:rPr>
      </w:pPr>
      <w:r w:rsidRPr="006A56DD">
        <w:rPr>
          <w:rFonts w:ascii="Times New Roman" w:hAnsi="Times New Roman"/>
          <w:szCs w:val="24"/>
        </w:rPr>
        <w:t>6.4.5. Исполнять иные обязательства, предусмотренные действующим законодательством и настоящим Договором.</w:t>
      </w:r>
    </w:p>
    <w:p w:rsidR="00AE7B3D" w:rsidRPr="006A56DD" w:rsidRDefault="00AE7B3D" w:rsidP="00DD10AD">
      <w:pPr>
        <w:pStyle w:val="2d"/>
        <w:keepNext/>
        <w:keepLines/>
        <w:numPr>
          <w:ilvl w:val="0"/>
          <w:numId w:val="11"/>
        </w:numPr>
        <w:shd w:val="clear" w:color="auto" w:fill="auto"/>
        <w:spacing w:before="0" w:after="0" w:line="240" w:lineRule="auto"/>
        <w:rPr>
          <w:sz w:val="24"/>
          <w:szCs w:val="24"/>
        </w:rPr>
      </w:pPr>
      <w:bookmarkStart w:id="88" w:name="bookmark2"/>
      <w:r w:rsidRPr="006A56DD">
        <w:rPr>
          <w:sz w:val="24"/>
          <w:szCs w:val="24"/>
        </w:rPr>
        <w:t>Ответственность Сторон</w:t>
      </w:r>
      <w:bookmarkEnd w:id="88"/>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7.1.</w:t>
      </w:r>
      <w:r w:rsidRPr="006A56DD">
        <w:rPr>
          <w:rFonts w:ascii="Times New Roman" w:hAnsi="Times New Roman"/>
          <w:szCs w:val="24"/>
          <w:lang w:val="en-US"/>
        </w:rPr>
        <w:t> </w:t>
      </w:r>
      <w:r w:rsidRPr="006A56DD">
        <w:rPr>
          <w:rFonts w:ascii="Times New Roman" w:hAnsi="Times New Roman"/>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7.2.</w:t>
      </w:r>
      <w:r w:rsidRPr="006A56DD">
        <w:rPr>
          <w:rFonts w:ascii="Times New Roman" w:hAnsi="Times New Roman"/>
          <w:szCs w:val="24"/>
          <w:lang w:val="en-US"/>
        </w:rPr>
        <w:t> </w:t>
      </w:r>
      <w:r w:rsidRPr="006A56DD">
        <w:rPr>
          <w:rFonts w:ascii="Times New Roman" w:hAnsi="Times New Roman"/>
          <w:szCs w:val="24"/>
        </w:rPr>
        <w:t>В случае просрочки выполнения Исполнителем своих обязательств, он обязан уплатить Заказчику неустойку. Размер неустойки составляет 3 (Три) % от цены Договора, указанной в пункте 2.1. настоящего Договора за каждый день просрочки исполнения обязательств. Заказчик вправе в бесспорном порядке удержать обеспечительный взнос в размере в счёт уплаты неустойки.</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7.3. За нарушение сроков платежа, Заказчик уплачивает Исполнителю неустойку в размере 3 (Три) % от суммы просроченного платежа за каждый день просрочки исполнения обязательств.</w:t>
      </w:r>
    </w:p>
    <w:p w:rsidR="00AE7B3D" w:rsidRPr="006A56DD" w:rsidRDefault="00AE7B3D" w:rsidP="006A56DD">
      <w:pPr>
        <w:pStyle w:val="29"/>
        <w:tabs>
          <w:tab w:val="left" w:pos="468"/>
        </w:tabs>
        <w:ind w:right="60" w:firstLine="567"/>
        <w:rPr>
          <w:rFonts w:ascii="Times New Roman" w:hAnsi="Times New Roman"/>
          <w:szCs w:val="24"/>
        </w:rPr>
      </w:pPr>
      <w:r w:rsidRPr="006A56DD">
        <w:rPr>
          <w:rFonts w:ascii="Times New Roman" w:hAnsi="Times New Roman"/>
          <w:szCs w:val="24"/>
        </w:rPr>
        <w:t xml:space="preserve"> Уплата неустойки (штрафа, пени) не освобождает стороны от исполнения своих обязательств по настоящему Договору.</w:t>
      </w:r>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7.4.</w:t>
      </w:r>
      <w:r w:rsidRPr="006A56DD">
        <w:rPr>
          <w:rFonts w:ascii="Times New Roman" w:hAnsi="Times New Roman"/>
          <w:szCs w:val="24"/>
          <w:lang w:val="en-US"/>
        </w:rPr>
        <w:t> </w:t>
      </w:r>
      <w:r w:rsidRPr="006A56DD">
        <w:rPr>
          <w:rFonts w:ascii="Times New Roman" w:hAnsi="Times New Roman"/>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Заказчик.</w:t>
      </w:r>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7.5.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E7B3D" w:rsidRPr="006A56DD" w:rsidRDefault="00AE7B3D" w:rsidP="006A56DD">
      <w:pPr>
        <w:pStyle w:val="29"/>
        <w:tabs>
          <w:tab w:val="left" w:pos="473"/>
        </w:tabs>
        <w:ind w:right="60" w:firstLine="567"/>
        <w:rPr>
          <w:rFonts w:ascii="Times New Roman" w:hAnsi="Times New Roman"/>
          <w:szCs w:val="24"/>
        </w:rPr>
      </w:pPr>
      <w:r w:rsidRPr="006A56DD">
        <w:rPr>
          <w:rFonts w:ascii="Times New Roman" w:hAnsi="Times New Roman"/>
          <w:szCs w:val="24"/>
        </w:rPr>
        <w:t>7.6. Сторона, для которой сложились обстоятельства, препятствующие исполнению обязательств по Договору, обязана не позднее 3 (Трех) дней с момента их наступления уведомить другую сторону о наступлении и предполагаемом сроке прекращения таких обстоятельств.</w:t>
      </w:r>
    </w:p>
    <w:p w:rsidR="00AE7B3D" w:rsidRPr="006A56DD" w:rsidRDefault="00AE7B3D" w:rsidP="00DD10AD">
      <w:pPr>
        <w:pStyle w:val="29"/>
        <w:numPr>
          <w:ilvl w:val="0"/>
          <w:numId w:val="11"/>
        </w:numPr>
        <w:tabs>
          <w:tab w:val="left" w:pos="428"/>
        </w:tabs>
        <w:ind w:right="20"/>
        <w:jc w:val="center"/>
        <w:rPr>
          <w:rFonts w:ascii="Times New Roman" w:hAnsi="Times New Roman"/>
          <w:b/>
          <w:szCs w:val="24"/>
        </w:rPr>
      </w:pPr>
      <w:r w:rsidRPr="006A56DD">
        <w:rPr>
          <w:rFonts w:ascii="Times New Roman" w:hAnsi="Times New Roman"/>
          <w:b/>
          <w:szCs w:val="24"/>
        </w:rPr>
        <w:t>Заключительные положения.</w:t>
      </w:r>
    </w:p>
    <w:p w:rsidR="00AE7B3D" w:rsidRPr="006A56DD" w:rsidRDefault="00AE7B3D" w:rsidP="006A56DD">
      <w:pPr>
        <w:pStyle w:val="29"/>
        <w:tabs>
          <w:tab w:val="left" w:pos="428"/>
        </w:tabs>
        <w:ind w:left="20" w:right="20" w:firstLine="547"/>
        <w:rPr>
          <w:rFonts w:ascii="Times New Roman" w:hAnsi="Times New Roman"/>
          <w:szCs w:val="24"/>
        </w:rPr>
      </w:pPr>
      <w:r w:rsidRPr="006A56DD">
        <w:rPr>
          <w:rFonts w:ascii="Times New Roman" w:hAnsi="Times New Roman"/>
          <w:szCs w:val="24"/>
        </w:rPr>
        <w:t>8.1.</w:t>
      </w:r>
      <w:r w:rsidRPr="006A56DD">
        <w:rPr>
          <w:rFonts w:ascii="Times New Roman" w:hAnsi="Times New Roman"/>
          <w:szCs w:val="24"/>
          <w:lang w:val="en-US"/>
        </w:rPr>
        <w:t> </w:t>
      </w:r>
      <w:r w:rsidRPr="006A56DD">
        <w:rPr>
          <w:rFonts w:ascii="Times New Roman" w:hAnsi="Times New Roman"/>
          <w:szCs w:val="24"/>
        </w:rPr>
        <w:t xml:space="preserve">Срок действия настоящего Договора с момента подписания по </w:t>
      </w:r>
      <w:r w:rsidR="00322917">
        <w:rPr>
          <w:rFonts w:ascii="Times New Roman" w:hAnsi="Times New Roman"/>
          <w:szCs w:val="24"/>
        </w:rPr>
        <w:t>31.12</w:t>
      </w:r>
      <w:r w:rsidRPr="006A56DD">
        <w:rPr>
          <w:rFonts w:ascii="Times New Roman" w:hAnsi="Times New Roman"/>
          <w:szCs w:val="24"/>
        </w:rPr>
        <w:t xml:space="preserve">.2015 г. </w:t>
      </w:r>
    </w:p>
    <w:p w:rsidR="00AE7B3D" w:rsidRPr="006A56DD" w:rsidRDefault="00AE7B3D" w:rsidP="006A56DD">
      <w:pPr>
        <w:pStyle w:val="29"/>
        <w:tabs>
          <w:tab w:val="left" w:pos="442"/>
        </w:tabs>
        <w:ind w:left="20" w:right="20" w:firstLine="547"/>
        <w:rPr>
          <w:rFonts w:ascii="Times New Roman" w:hAnsi="Times New Roman"/>
          <w:szCs w:val="24"/>
        </w:rPr>
      </w:pPr>
      <w:r w:rsidRPr="006A56DD">
        <w:rPr>
          <w:rFonts w:ascii="Times New Roman" w:hAnsi="Times New Roman"/>
          <w:szCs w:val="24"/>
        </w:rPr>
        <w:t>8.2.</w:t>
      </w:r>
      <w:r w:rsidRPr="006A56DD">
        <w:rPr>
          <w:rFonts w:ascii="Times New Roman" w:hAnsi="Times New Roman"/>
          <w:szCs w:val="24"/>
          <w:lang w:val="en-US"/>
        </w:rPr>
        <w:t> </w:t>
      </w:r>
      <w:r w:rsidRPr="006A56DD">
        <w:rPr>
          <w:rFonts w:ascii="Times New Roman" w:hAnsi="Times New Roman"/>
          <w:szCs w:val="24"/>
        </w:rPr>
        <w:t xml:space="preserve">Любые изменения и дополнения к настоящему Договору возможны по соглашению Сторон. Все изменения и дополнения оформляются в письменном виде путем подписания Сторонами дополнительного соглашения, которое становится неотъемлемой частью настоящего </w:t>
      </w:r>
      <w:r w:rsidRPr="006A56DD">
        <w:rPr>
          <w:rFonts w:ascii="Times New Roman" w:hAnsi="Times New Roman"/>
          <w:szCs w:val="24"/>
        </w:rPr>
        <w:lastRenderedPageBreak/>
        <w:t>Договора.</w:t>
      </w:r>
    </w:p>
    <w:p w:rsidR="00AE7B3D" w:rsidRPr="006A56DD" w:rsidRDefault="00AE7B3D" w:rsidP="006A56DD">
      <w:pPr>
        <w:pStyle w:val="29"/>
        <w:tabs>
          <w:tab w:val="left" w:pos="438"/>
        </w:tabs>
        <w:ind w:left="20" w:right="20" w:firstLine="547"/>
        <w:rPr>
          <w:rFonts w:ascii="Times New Roman" w:hAnsi="Times New Roman"/>
          <w:szCs w:val="24"/>
        </w:rPr>
      </w:pPr>
      <w:r w:rsidRPr="006A56DD">
        <w:rPr>
          <w:rFonts w:ascii="Times New Roman" w:hAnsi="Times New Roman"/>
          <w:szCs w:val="24"/>
        </w:rPr>
        <w:t>8.3.</w:t>
      </w:r>
      <w:r w:rsidRPr="006A56DD">
        <w:rPr>
          <w:rFonts w:ascii="Times New Roman" w:hAnsi="Times New Roman"/>
          <w:szCs w:val="24"/>
          <w:lang w:val="en-US"/>
        </w:rPr>
        <w:t> </w:t>
      </w:r>
      <w:r w:rsidRPr="006A56DD">
        <w:rPr>
          <w:rFonts w:ascii="Times New Roman" w:hAnsi="Times New Roman"/>
          <w:szCs w:val="24"/>
        </w:rPr>
        <w:t>Настоящий Договор составлен в двух аутентичных экземплярах, имеющих одинаковую юридическую силу, по одному экземпляру для каждой из Сторон.</w:t>
      </w:r>
    </w:p>
    <w:p w:rsidR="00AE7B3D" w:rsidRPr="006A56DD" w:rsidRDefault="00AE7B3D" w:rsidP="006A56DD">
      <w:pPr>
        <w:pStyle w:val="29"/>
        <w:tabs>
          <w:tab w:val="left" w:pos="438"/>
        </w:tabs>
        <w:ind w:left="20" w:right="20" w:firstLine="547"/>
        <w:rPr>
          <w:rFonts w:ascii="Times New Roman" w:hAnsi="Times New Roman"/>
          <w:szCs w:val="24"/>
        </w:rPr>
      </w:pPr>
      <w:r w:rsidRPr="006A56DD">
        <w:rPr>
          <w:rFonts w:ascii="Times New Roman" w:hAnsi="Times New Roman"/>
          <w:szCs w:val="24"/>
        </w:rPr>
        <w:t>8.4. Все приложения являются неотъемлемой часть настоящего Договора.</w:t>
      </w:r>
    </w:p>
    <w:p w:rsidR="00AE7B3D" w:rsidRPr="006A56DD" w:rsidRDefault="00AE7B3D" w:rsidP="00DD10AD">
      <w:pPr>
        <w:pStyle w:val="17"/>
        <w:keepNext/>
        <w:keepLines/>
        <w:numPr>
          <w:ilvl w:val="0"/>
          <w:numId w:val="11"/>
        </w:numPr>
        <w:shd w:val="clear" w:color="auto" w:fill="auto"/>
        <w:tabs>
          <w:tab w:val="left" w:pos="240"/>
        </w:tabs>
        <w:spacing w:before="0" w:after="0" w:line="240" w:lineRule="auto"/>
        <w:rPr>
          <w:sz w:val="24"/>
          <w:szCs w:val="24"/>
        </w:rPr>
      </w:pPr>
      <w:bookmarkStart w:id="89" w:name="bookmark3"/>
      <w:r w:rsidRPr="006A56DD">
        <w:rPr>
          <w:sz w:val="24"/>
          <w:szCs w:val="24"/>
        </w:rPr>
        <w:t>Порядок разрешения споров</w:t>
      </w:r>
      <w:bookmarkEnd w:id="89"/>
    </w:p>
    <w:p w:rsidR="00AE7B3D" w:rsidRPr="006A56DD" w:rsidRDefault="00AE7B3D" w:rsidP="006A56DD">
      <w:pPr>
        <w:pStyle w:val="29"/>
        <w:tabs>
          <w:tab w:val="left" w:pos="418"/>
        </w:tabs>
        <w:ind w:left="20" w:firstLine="547"/>
        <w:rPr>
          <w:rFonts w:ascii="Times New Roman" w:hAnsi="Times New Roman"/>
          <w:szCs w:val="24"/>
        </w:rPr>
      </w:pPr>
      <w:r w:rsidRPr="006A56DD">
        <w:rPr>
          <w:rFonts w:ascii="Times New Roman" w:hAnsi="Times New Roman"/>
          <w:szCs w:val="24"/>
        </w:rPr>
        <w:t xml:space="preserve">9.1. Стороны будут стремиться к урегулированию разногласий путем переговоров. В случае не достижения согласия спор передается на рассмотрение в Арбитражный суд </w:t>
      </w:r>
      <w:r w:rsidRPr="006A56DD">
        <w:rPr>
          <w:rFonts w:ascii="Times New Roman" w:hAnsi="Times New Roman"/>
          <w:szCs w:val="24"/>
        </w:rPr>
        <w:br/>
        <w:t xml:space="preserve">г. Москвы. </w:t>
      </w:r>
    </w:p>
    <w:p w:rsidR="00AE7B3D" w:rsidRPr="006A56DD" w:rsidRDefault="00AE7B3D" w:rsidP="006A56DD">
      <w:pPr>
        <w:pStyle w:val="29"/>
        <w:tabs>
          <w:tab w:val="left" w:pos="418"/>
        </w:tabs>
        <w:ind w:left="20" w:firstLine="547"/>
        <w:rPr>
          <w:rFonts w:ascii="Times New Roman" w:hAnsi="Times New Roman"/>
          <w:szCs w:val="24"/>
        </w:rPr>
      </w:pPr>
      <w:r w:rsidRPr="006A56DD">
        <w:rPr>
          <w:rFonts w:ascii="Times New Roman" w:hAnsi="Times New Roman"/>
          <w:szCs w:val="24"/>
        </w:rPr>
        <w:t>9.2.</w:t>
      </w:r>
      <w:r w:rsidRPr="006A56DD">
        <w:rPr>
          <w:rFonts w:ascii="Times New Roman" w:hAnsi="Times New Roman"/>
          <w:szCs w:val="24"/>
          <w:lang w:val="en-US"/>
        </w:rPr>
        <w:t> </w:t>
      </w:r>
      <w:r w:rsidRPr="006A56DD">
        <w:rPr>
          <w:rFonts w:ascii="Times New Roman" w:hAnsi="Times New Roman"/>
          <w:szCs w:val="24"/>
        </w:rPr>
        <w:t xml:space="preserve">Досудебный претензионный порядок разрешения спора обязателен. Срок рассмотрения претензии – 30 (Тридцать) календарных дней с даты предъявления претензии. </w:t>
      </w:r>
    </w:p>
    <w:p w:rsidR="00AE7B3D" w:rsidRPr="006A56DD" w:rsidRDefault="00AE7B3D" w:rsidP="006A56DD">
      <w:pPr>
        <w:pStyle w:val="29"/>
        <w:tabs>
          <w:tab w:val="left" w:pos="418"/>
        </w:tabs>
        <w:ind w:left="20" w:firstLine="547"/>
        <w:rPr>
          <w:rFonts w:ascii="Times New Roman" w:hAnsi="Times New Roman"/>
          <w:szCs w:val="24"/>
        </w:rPr>
      </w:pPr>
      <w:r w:rsidRPr="006A56DD">
        <w:rPr>
          <w:rFonts w:ascii="Times New Roman" w:hAnsi="Times New Roman"/>
          <w:szCs w:val="24"/>
        </w:rPr>
        <w:t>9.3.</w:t>
      </w:r>
      <w:r w:rsidRPr="006A56DD">
        <w:rPr>
          <w:rFonts w:ascii="Times New Roman" w:hAnsi="Times New Roman"/>
          <w:szCs w:val="24"/>
          <w:lang w:val="en-US"/>
        </w:rPr>
        <w:t> </w:t>
      </w:r>
      <w:r w:rsidRPr="006A56DD">
        <w:rPr>
          <w:rFonts w:ascii="Times New Roman" w:hAnsi="Times New Roman"/>
          <w:szCs w:val="24"/>
        </w:rPr>
        <w:t>Настоящий Договор может быть расторгнут по соглашению Сторон либо в судебном порядке.</w:t>
      </w:r>
    </w:p>
    <w:p w:rsidR="00AE7B3D" w:rsidRPr="006A56DD" w:rsidRDefault="00AE7B3D" w:rsidP="006A56DD">
      <w:pPr>
        <w:pStyle w:val="29"/>
        <w:tabs>
          <w:tab w:val="left" w:pos="428"/>
        </w:tabs>
        <w:ind w:left="20" w:right="20" w:firstLine="547"/>
        <w:rPr>
          <w:rFonts w:ascii="Times New Roman" w:hAnsi="Times New Roman"/>
          <w:szCs w:val="24"/>
        </w:rPr>
      </w:pPr>
      <w:r w:rsidRPr="006A56DD">
        <w:rPr>
          <w:rFonts w:ascii="Times New Roman" w:hAnsi="Times New Roman"/>
          <w:szCs w:val="24"/>
        </w:rPr>
        <w:t>Сторона, которой направлено предложение о расторжении Договора должна дать письменный ответ по существу в срок не позднее 5 (Пяти) календарных дней с даты его получения. Расторжение Договора производится Сторонами путем подписания соответствующего соглашения о расторжении и проведении взаиморасчёта.</w:t>
      </w:r>
    </w:p>
    <w:p w:rsidR="00AE7B3D" w:rsidRPr="006A56DD" w:rsidRDefault="00AE7B3D" w:rsidP="00DD10AD">
      <w:pPr>
        <w:pStyle w:val="29"/>
        <w:numPr>
          <w:ilvl w:val="1"/>
          <w:numId w:val="11"/>
        </w:numPr>
        <w:tabs>
          <w:tab w:val="left" w:pos="428"/>
        </w:tabs>
        <w:ind w:left="0" w:right="20" w:firstLine="567"/>
        <w:rPr>
          <w:rFonts w:ascii="Times New Roman" w:hAnsi="Times New Roman"/>
          <w:szCs w:val="24"/>
        </w:rPr>
      </w:pPr>
      <w:r w:rsidRPr="006A56DD">
        <w:rPr>
          <w:rFonts w:ascii="Times New Roman" w:hAnsi="Times New Roman"/>
          <w:szCs w:val="24"/>
        </w:rPr>
        <w:t>Во всем остальном, что не предусмотрено условиями Договора, стороны руководствуются действующим законодательством РФ.</w:t>
      </w:r>
    </w:p>
    <w:p w:rsidR="00AE7B3D" w:rsidRPr="006A56DD" w:rsidRDefault="00AE7B3D" w:rsidP="00DD10AD">
      <w:pPr>
        <w:pStyle w:val="29"/>
        <w:numPr>
          <w:ilvl w:val="0"/>
          <w:numId w:val="11"/>
        </w:numPr>
        <w:tabs>
          <w:tab w:val="left" w:pos="250"/>
        </w:tabs>
        <w:jc w:val="center"/>
        <w:rPr>
          <w:rFonts w:ascii="Times New Roman" w:hAnsi="Times New Roman"/>
          <w:b/>
          <w:szCs w:val="24"/>
        </w:rPr>
      </w:pPr>
      <w:r w:rsidRPr="006A56DD">
        <w:rPr>
          <w:rFonts w:ascii="Times New Roman" w:hAnsi="Times New Roman"/>
          <w:b/>
          <w:szCs w:val="24"/>
        </w:rPr>
        <w:t>Адреса и реквизиты сторон:</w:t>
      </w:r>
    </w:p>
    <w:p w:rsidR="00AE7B3D" w:rsidRPr="006A56DD" w:rsidRDefault="00AE7B3D" w:rsidP="006A56DD">
      <w:pPr>
        <w:pStyle w:val="29"/>
        <w:tabs>
          <w:tab w:val="left" w:pos="250"/>
        </w:tabs>
        <w:ind w:left="720"/>
        <w:rPr>
          <w:rFonts w:ascii="Times New Roman" w:hAnsi="Times New Roman"/>
          <w:b/>
          <w:szCs w:val="24"/>
        </w:rPr>
      </w:pPr>
    </w:p>
    <w:p w:rsidR="00AE7B3D" w:rsidRPr="006A56DD" w:rsidRDefault="00AE7B3D" w:rsidP="006A56DD">
      <w:pPr>
        <w:pStyle w:val="aff3"/>
        <w:ind w:left="72"/>
        <w:rPr>
          <w:b/>
          <w:sz w:val="24"/>
          <w:szCs w:val="24"/>
        </w:rPr>
      </w:pPr>
      <w:r w:rsidRPr="006A56DD">
        <w:rPr>
          <w:b/>
          <w:sz w:val="24"/>
          <w:szCs w:val="24"/>
        </w:rPr>
        <w:t xml:space="preserve">ЗАКАЗЧИК:                                                     </w:t>
      </w:r>
      <w:r w:rsidR="00B929C9">
        <w:rPr>
          <w:b/>
          <w:sz w:val="24"/>
          <w:szCs w:val="24"/>
        </w:rPr>
        <w:t xml:space="preserve">        </w:t>
      </w:r>
      <w:r w:rsidRPr="006A56DD">
        <w:rPr>
          <w:b/>
          <w:sz w:val="24"/>
          <w:szCs w:val="24"/>
        </w:rPr>
        <w:t>ИСПОЛНИТЕЛЬ:</w:t>
      </w:r>
    </w:p>
    <w:p w:rsidR="00AE7B3D" w:rsidRPr="006A56DD" w:rsidRDefault="00AE7B3D" w:rsidP="006A56DD">
      <w:pPr>
        <w:pStyle w:val="affe"/>
        <w:ind w:left="74"/>
        <w:jc w:val="left"/>
        <w:rPr>
          <w:rFonts w:ascii="Times New Roman" w:hAnsi="Times New Roman" w:cs="Times New Roman"/>
          <w:b/>
          <w:bCs/>
          <w:sz w:val="24"/>
        </w:rPr>
      </w:pPr>
      <w:r w:rsidRPr="006A56DD">
        <w:rPr>
          <w:rFonts w:ascii="Times New Roman" w:hAnsi="Times New Roman" w:cs="Times New Roman"/>
          <w:b/>
          <w:bCs/>
          <w:sz w:val="24"/>
        </w:rPr>
        <w:t>ФГУП «Московский эндокринный завод»</w:t>
      </w:r>
    </w:p>
    <w:p w:rsidR="00AE7B3D" w:rsidRPr="006A56DD" w:rsidRDefault="00AE7B3D" w:rsidP="006A56DD">
      <w:pPr>
        <w:spacing w:after="0"/>
        <w:ind w:left="74"/>
        <w:rPr>
          <w:b/>
        </w:rPr>
      </w:pPr>
      <w:r w:rsidRPr="006A56DD">
        <w:rPr>
          <w:b/>
        </w:rPr>
        <w:t>Юридический и фактический адрес:</w:t>
      </w:r>
    </w:p>
    <w:p w:rsidR="00AE7B3D" w:rsidRPr="006A56DD" w:rsidRDefault="00AE7B3D" w:rsidP="006A56DD">
      <w:pPr>
        <w:spacing w:after="0"/>
        <w:ind w:left="74"/>
      </w:pPr>
      <w:smartTag w:uri="urn:schemas-microsoft-com:office:smarttags" w:element="metricconverter">
        <w:smartTagPr>
          <w:attr w:name="ProductID" w:val="109052, г"/>
        </w:smartTagPr>
        <w:r w:rsidRPr="006A56DD">
          <w:t>109052, г</w:t>
        </w:r>
      </w:smartTag>
      <w:r w:rsidRPr="006A56DD">
        <w:t>. Москва, ул. Новохохловская,  д. 25</w:t>
      </w:r>
    </w:p>
    <w:p w:rsidR="00AE7B3D" w:rsidRPr="006A56DD" w:rsidRDefault="00AE7B3D" w:rsidP="006A56DD">
      <w:pPr>
        <w:spacing w:after="0"/>
        <w:ind w:left="74"/>
      </w:pPr>
      <w:r w:rsidRPr="006A56DD">
        <w:rPr>
          <w:b/>
        </w:rPr>
        <w:t>ИНН/КПП</w:t>
      </w:r>
      <w:r w:rsidRPr="006A56DD">
        <w:t xml:space="preserve"> 7722059711/772201001</w:t>
      </w:r>
    </w:p>
    <w:p w:rsidR="00AE7B3D" w:rsidRPr="006A56DD" w:rsidRDefault="00AE7B3D" w:rsidP="006A56DD">
      <w:pPr>
        <w:spacing w:after="0"/>
        <w:ind w:left="74"/>
      </w:pPr>
      <w:r w:rsidRPr="006A56DD">
        <w:rPr>
          <w:b/>
        </w:rPr>
        <w:t>р/с</w:t>
      </w:r>
      <w:r w:rsidRPr="006A56DD">
        <w:t xml:space="preserve"> 40502810400000100006</w:t>
      </w:r>
    </w:p>
    <w:p w:rsidR="00AE7B3D" w:rsidRPr="006A56DD" w:rsidRDefault="00AE7B3D" w:rsidP="006A56DD">
      <w:pPr>
        <w:spacing w:after="0"/>
        <w:ind w:left="74"/>
      </w:pPr>
      <w:r w:rsidRPr="006A56DD">
        <w:t>ООО КБ "АРЕСБАНК"</w:t>
      </w:r>
    </w:p>
    <w:p w:rsidR="00AE7B3D" w:rsidRPr="006A56DD" w:rsidRDefault="00AE7B3D" w:rsidP="006A56DD">
      <w:pPr>
        <w:spacing w:after="0"/>
        <w:ind w:left="74"/>
      </w:pPr>
      <w:r w:rsidRPr="006A56DD">
        <w:rPr>
          <w:b/>
        </w:rPr>
        <w:t>к/с</w:t>
      </w:r>
      <w:r w:rsidRPr="006A56DD">
        <w:t xml:space="preserve">  30101810200000000551</w:t>
      </w:r>
    </w:p>
    <w:p w:rsidR="00AE7B3D" w:rsidRPr="006A56DD" w:rsidRDefault="00AE7B3D" w:rsidP="006A56DD">
      <w:pPr>
        <w:spacing w:after="0"/>
        <w:ind w:left="74"/>
      </w:pPr>
      <w:r w:rsidRPr="006A56DD">
        <w:rPr>
          <w:b/>
        </w:rPr>
        <w:t xml:space="preserve">БИК </w:t>
      </w:r>
      <w:r w:rsidRPr="006A56DD">
        <w:t>044583551</w:t>
      </w:r>
    </w:p>
    <w:p w:rsidR="00AE7B3D" w:rsidRPr="006A56DD" w:rsidRDefault="00AE7B3D" w:rsidP="006A56DD">
      <w:pPr>
        <w:spacing w:after="0"/>
        <w:ind w:left="74"/>
        <w:rPr>
          <w:b/>
        </w:rPr>
      </w:pPr>
      <w:r w:rsidRPr="006A56DD">
        <w:rPr>
          <w:b/>
        </w:rPr>
        <w:t>Тел. (495) 671-29-91</w:t>
      </w:r>
    </w:p>
    <w:p w:rsidR="00AE7B3D" w:rsidRPr="006A56DD" w:rsidRDefault="00AE7B3D" w:rsidP="006A56DD">
      <w:pPr>
        <w:pStyle w:val="29"/>
        <w:tabs>
          <w:tab w:val="left" w:pos="250"/>
        </w:tabs>
        <w:rPr>
          <w:rFonts w:ascii="Times New Roman" w:hAnsi="Times New Roman"/>
          <w:b/>
          <w:szCs w:val="24"/>
        </w:rPr>
      </w:pPr>
      <w:r w:rsidRPr="006A56DD">
        <w:rPr>
          <w:rFonts w:ascii="Times New Roman" w:hAnsi="Times New Roman"/>
          <w:b/>
          <w:szCs w:val="24"/>
        </w:rPr>
        <w:t xml:space="preserve"> ОКПО</w:t>
      </w:r>
      <w:r w:rsidRPr="006A56DD">
        <w:rPr>
          <w:rFonts w:ascii="Times New Roman" w:hAnsi="Times New Roman"/>
          <w:szCs w:val="24"/>
        </w:rPr>
        <w:t xml:space="preserve"> 40393587</w:t>
      </w:r>
    </w:p>
    <w:p w:rsidR="00AE7B3D" w:rsidRPr="006A56DD" w:rsidRDefault="00AE7B3D" w:rsidP="006A56DD">
      <w:pPr>
        <w:pStyle w:val="29"/>
        <w:ind w:left="20"/>
        <w:rPr>
          <w:rFonts w:ascii="Times New Roman" w:hAnsi="Times New Roman"/>
          <w:szCs w:val="24"/>
        </w:rPr>
      </w:pPr>
    </w:p>
    <w:tbl>
      <w:tblPr>
        <w:tblW w:w="9662" w:type="dxa"/>
        <w:tblLook w:val="04A0"/>
      </w:tblPr>
      <w:tblGrid>
        <w:gridCol w:w="4831"/>
        <w:gridCol w:w="4831"/>
      </w:tblGrid>
      <w:tr w:rsidR="00AE7B3D" w:rsidRPr="006A56DD" w:rsidTr="00AE7B3D">
        <w:trPr>
          <w:trHeight w:val="1800"/>
        </w:trPr>
        <w:tc>
          <w:tcPr>
            <w:tcW w:w="4831" w:type="dxa"/>
          </w:tcPr>
          <w:p w:rsidR="00AE7B3D" w:rsidRPr="006A56DD" w:rsidRDefault="00AE7B3D" w:rsidP="006A56DD">
            <w:pPr>
              <w:pStyle w:val="ConsPlusNonformat"/>
              <w:widowControl/>
              <w:rPr>
                <w:rFonts w:ascii="Times New Roman" w:hAnsi="Times New Roman" w:cs="Times New Roman"/>
                <w:sz w:val="24"/>
                <w:szCs w:val="24"/>
              </w:rPr>
            </w:pPr>
            <w:bookmarkStart w:id="90" w:name="_GoBack"/>
            <w:bookmarkEnd w:id="90"/>
            <w:r w:rsidRPr="006A56DD">
              <w:rPr>
                <w:rFonts w:ascii="Times New Roman" w:hAnsi="Times New Roman" w:cs="Times New Roman"/>
                <w:sz w:val="24"/>
                <w:szCs w:val="24"/>
              </w:rPr>
              <w:t>От имени Заказчика:</w:t>
            </w: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Директор</w:t>
            </w: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ФГУП «Московский эндокринный завод»</w:t>
            </w:r>
          </w:p>
          <w:p w:rsidR="00AE7B3D" w:rsidRPr="006A56DD" w:rsidRDefault="00AE7B3D" w:rsidP="006A56DD">
            <w:pPr>
              <w:pStyle w:val="ConsPlusNonformat"/>
              <w:widowControl/>
              <w:rPr>
                <w:rFonts w:ascii="Times New Roman" w:hAnsi="Times New Roman" w:cs="Times New Roman"/>
                <w:sz w:val="24"/>
                <w:szCs w:val="24"/>
              </w:rPr>
            </w:pPr>
          </w:p>
          <w:p w:rsidR="00AE7B3D" w:rsidRPr="006A56DD" w:rsidRDefault="00AE7B3D" w:rsidP="006A56DD">
            <w:pPr>
              <w:pStyle w:val="ConsPlusNonformat"/>
              <w:widowControl/>
              <w:rPr>
                <w:rFonts w:ascii="Times New Roman" w:hAnsi="Times New Roman" w:cs="Times New Roman"/>
                <w:sz w:val="24"/>
                <w:szCs w:val="24"/>
              </w:rPr>
            </w:pP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_________________  /Фонарёв М.Ю./</w:t>
            </w:r>
          </w:p>
          <w:p w:rsidR="00AE7B3D" w:rsidRPr="006A56DD" w:rsidRDefault="00AE7B3D" w:rsidP="006A56DD">
            <w:pPr>
              <w:pStyle w:val="ConsPlusNonformat"/>
              <w:widowControl/>
              <w:rPr>
                <w:rFonts w:ascii="Times New Roman" w:hAnsi="Times New Roman" w:cs="Times New Roman"/>
                <w:sz w:val="24"/>
                <w:szCs w:val="24"/>
              </w:rPr>
            </w:pPr>
            <w:r w:rsidRPr="006A56DD">
              <w:rPr>
                <w:rFonts w:ascii="Times New Roman" w:hAnsi="Times New Roman" w:cs="Times New Roman"/>
                <w:sz w:val="24"/>
                <w:szCs w:val="24"/>
              </w:rPr>
              <w:t>М.П.</w:t>
            </w:r>
          </w:p>
        </w:tc>
        <w:tc>
          <w:tcPr>
            <w:tcW w:w="4831" w:type="dxa"/>
          </w:tcPr>
          <w:p w:rsidR="00AE7B3D" w:rsidRPr="006A56DD" w:rsidRDefault="00AE7B3D" w:rsidP="00B929C9">
            <w:pPr>
              <w:pStyle w:val="ConsPlusNonformat"/>
              <w:widowControl/>
              <w:ind w:left="272"/>
              <w:rPr>
                <w:rFonts w:ascii="Times New Roman" w:hAnsi="Times New Roman" w:cs="Times New Roman"/>
                <w:sz w:val="24"/>
                <w:szCs w:val="24"/>
              </w:rPr>
            </w:pPr>
            <w:r w:rsidRPr="006A56DD">
              <w:rPr>
                <w:rFonts w:ascii="Times New Roman" w:hAnsi="Times New Roman" w:cs="Times New Roman"/>
                <w:sz w:val="24"/>
                <w:szCs w:val="24"/>
              </w:rPr>
              <w:t>От имени Исполнителя:</w:t>
            </w:r>
          </w:p>
          <w:p w:rsidR="00AE7B3D" w:rsidRPr="006A56DD" w:rsidRDefault="00AE7B3D" w:rsidP="00B929C9">
            <w:pPr>
              <w:pStyle w:val="ConsPlusNonformat"/>
              <w:widowControl/>
              <w:ind w:left="131"/>
              <w:rPr>
                <w:rFonts w:ascii="Times New Roman" w:hAnsi="Times New Roman" w:cs="Times New Roman"/>
                <w:sz w:val="24"/>
                <w:szCs w:val="24"/>
              </w:rPr>
            </w:pPr>
          </w:p>
          <w:p w:rsidR="00AE7B3D" w:rsidRPr="006A56DD" w:rsidRDefault="00AE7B3D" w:rsidP="00B929C9">
            <w:pPr>
              <w:pStyle w:val="ConsPlusNonformat"/>
              <w:widowControl/>
              <w:ind w:left="131"/>
              <w:rPr>
                <w:rFonts w:ascii="Times New Roman" w:hAnsi="Times New Roman" w:cs="Times New Roman"/>
                <w:sz w:val="24"/>
                <w:szCs w:val="24"/>
              </w:rPr>
            </w:pPr>
          </w:p>
          <w:p w:rsidR="00AE7B3D" w:rsidRPr="006A56DD" w:rsidRDefault="00AE7B3D" w:rsidP="00B929C9">
            <w:pPr>
              <w:pStyle w:val="ConsPlusNonformat"/>
              <w:widowControl/>
              <w:ind w:left="131"/>
              <w:rPr>
                <w:rFonts w:ascii="Times New Roman" w:hAnsi="Times New Roman" w:cs="Times New Roman"/>
                <w:sz w:val="24"/>
                <w:szCs w:val="24"/>
              </w:rPr>
            </w:pPr>
          </w:p>
          <w:p w:rsidR="00AE7B3D" w:rsidRPr="006A56DD" w:rsidRDefault="00AE7B3D" w:rsidP="00B929C9">
            <w:pPr>
              <w:pStyle w:val="ConsPlusNonformat"/>
              <w:widowControl/>
              <w:ind w:left="272"/>
              <w:rPr>
                <w:rFonts w:ascii="Times New Roman" w:hAnsi="Times New Roman" w:cs="Times New Roman"/>
                <w:sz w:val="24"/>
                <w:szCs w:val="24"/>
              </w:rPr>
            </w:pPr>
          </w:p>
          <w:p w:rsidR="00AE7B3D" w:rsidRPr="006A56DD" w:rsidRDefault="00AE7B3D" w:rsidP="00B929C9">
            <w:pPr>
              <w:pStyle w:val="ConsPlusNonformat"/>
              <w:widowControl/>
              <w:ind w:left="272"/>
              <w:rPr>
                <w:rFonts w:ascii="Times New Roman" w:hAnsi="Times New Roman" w:cs="Times New Roman"/>
                <w:sz w:val="24"/>
                <w:szCs w:val="24"/>
              </w:rPr>
            </w:pPr>
            <w:r w:rsidRPr="006A56DD">
              <w:rPr>
                <w:rFonts w:ascii="Times New Roman" w:hAnsi="Times New Roman" w:cs="Times New Roman"/>
                <w:sz w:val="24"/>
                <w:szCs w:val="24"/>
              </w:rPr>
              <w:t>_________________ /                               /</w:t>
            </w:r>
          </w:p>
          <w:p w:rsidR="00AE7B3D" w:rsidRPr="006A56DD" w:rsidRDefault="00AE7B3D" w:rsidP="00B929C9">
            <w:pPr>
              <w:pStyle w:val="ConsPlusNonformat"/>
              <w:widowControl/>
              <w:ind w:left="272"/>
              <w:rPr>
                <w:rFonts w:ascii="Times New Roman" w:hAnsi="Times New Roman" w:cs="Times New Roman"/>
                <w:sz w:val="24"/>
                <w:szCs w:val="24"/>
              </w:rPr>
            </w:pPr>
            <w:r w:rsidRPr="006A56DD">
              <w:rPr>
                <w:rFonts w:ascii="Times New Roman" w:hAnsi="Times New Roman" w:cs="Times New Roman"/>
                <w:sz w:val="24"/>
                <w:szCs w:val="24"/>
              </w:rPr>
              <w:t>М.П.</w:t>
            </w:r>
          </w:p>
        </w:tc>
      </w:tr>
    </w:tbl>
    <w:p w:rsidR="00AE7B3D" w:rsidRPr="00AE7B3D" w:rsidRDefault="00AE7B3D" w:rsidP="006A56DD">
      <w:pPr>
        <w:pStyle w:val="1"/>
        <w:numPr>
          <w:ilvl w:val="0"/>
          <w:numId w:val="0"/>
        </w:numPr>
        <w:spacing w:before="0" w:after="0"/>
        <w:jc w:val="both"/>
        <w:rPr>
          <w:b w:val="0"/>
          <w:sz w:val="24"/>
          <w:szCs w:val="24"/>
        </w:rPr>
      </w:pPr>
    </w:p>
    <w:p w:rsidR="00AE7B3D" w:rsidRPr="00AE7B3D" w:rsidRDefault="00AE7B3D" w:rsidP="006A56DD"/>
    <w:p w:rsidR="00AE7B3D" w:rsidRPr="00AE7B3D" w:rsidRDefault="00AE7B3D" w:rsidP="006A56DD"/>
    <w:p w:rsidR="00AE7B3D" w:rsidRPr="00AE7B3D" w:rsidRDefault="00AE7B3D" w:rsidP="006A56DD"/>
    <w:p w:rsidR="00B929C9" w:rsidRDefault="00B929C9" w:rsidP="00B929C9">
      <w:pPr>
        <w:pageBreakBefore/>
        <w:ind w:left="6804"/>
        <w:jc w:val="left"/>
        <w:rPr>
          <w:b/>
          <w:bCs/>
        </w:rPr>
      </w:pPr>
      <w:r>
        <w:rPr>
          <w:b/>
          <w:bCs/>
        </w:rPr>
        <w:lastRenderedPageBreak/>
        <w:t>Приложение № 1</w:t>
      </w:r>
    </w:p>
    <w:p w:rsidR="00B929C9" w:rsidRDefault="00B929C9" w:rsidP="00B929C9">
      <w:pPr>
        <w:ind w:left="6804"/>
        <w:jc w:val="left"/>
      </w:pPr>
      <w:r>
        <w:t>к Договору №</w:t>
      </w:r>
    </w:p>
    <w:p w:rsidR="00B929C9" w:rsidRDefault="00B929C9" w:rsidP="00B929C9">
      <w:pPr>
        <w:ind w:left="6804"/>
        <w:jc w:val="left"/>
      </w:pPr>
      <w:r>
        <w:t>от "___" __________20_____г.</w:t>
      </w:r>
    </w:p>
    <w:p w:rsidR="00B929C9" w:rsidRDefault="00B929C9" w:rsidP="00B929C9">
      <w:pPr>
        <w:jc w:val="right"/>
      </w:pPr>
    </w:p>
    <w:p w:rsidR="00B929C9" w:rsidRDefault="00B929C9" w:rsidP="00B929C9">
      <w:pPr>
        <w:jc w:val="right"/>
      </w:pPr>
    </w:p>
    <w:p w:rsidR="00B929C9" w:rsidRPr="00C66740" w:rsidRDefault="00B929C9" w:rsidP="00B929C9">
      <w:pPr>
        <w:pStyle w:val="af3"/>
        <w:tabs>
          <w:tab w:val="left" w:pos="180"/>
        </w:tabs>
        <w:rPr>
          <w:sz w:val="18"/>
          <w:szCs w:val="18"/>
        </w:rPr>
      </w:pPr>
    </w:p>
    <w:p w:rsidR="00B929C9" w:rsidRDefault="00B929C9" w:rsidP="00B929C9">
      <w:pPr>
        <w:spacing w:before="100" w:beforeAutospacing="1" w:after="100" w:afterAutospacing="1"/>
        <w:rPr>
          <w:b/>
          <w:bCs/>
        </w:rPr>
      </w:pPr>
    </w:p>
    <w:p w:rsidR="00B929C9" w:rsidRDefault="00B929C9" w:rsidP="00B929C9">
      <w:pPr>
        <w:spacing w:before="100" w:beforeAutospacing="1" w:after="100" w:afterAutospacing="1"/>
        <w:jc w:val="center"/>
        <w:rPr>
          <w:b/>
          <w:bCs/>
        </w:rPr>
      </w:pPr>
      <w:r>
        <w:rPr>
          <w:b/>
          <w:bCs/>
        </w:rPr>
        <w:t>ТЕХНИЧЕСКОЕ ЗАДАНИЕ</w:t>
      </w:r>
    </w:p>
    <w:p w:rsidR="00B929C9" w:rsidRDefault="00B929C9" w:rsidP="00B929C9">
      <w:pPr>
        <w:spacing w:before="100" w:beforeAutospacing="1" w:after="100" w:afterAutospacing="1"/>
        <w:contextualSpacing/>
        <w:jc w:val="center"/>
        <w:rPr>
          <w:b/>
          <w:bCs/>
        </w:rPr>
      </w:pPr>
      <w:r>
        <w:rPr>
          <w:b/>
          <w:bCs/>
        </w:rPr>
        <w:t xml:space="preserve">На право заключения договора на проектирование, замену электрощитового оборудования, установку дополнительного электрощитового оборудования, прокладку дополнительного кабеля </w:t>
      </w:r>
      <w:r w:rsidRPr="008D4EFD">
        <w:rPr>
          <w:b/>
          <w:bCs/>
        </w:rPr>
        <w:t xml:space="preserve">на объектах ФГУП </w:t>
      </w:r>
      <w:r>
        <w:rPr>
          <w:b/>
          <w:bCs/>
        </w:rPr>
        <w:t xml:space="preserve">«Московский эндокринный завод» от ТП-13859 </w:t>
      </w:r>
      <w:r w:rsidRPr="008D4EFD">
        <w:rPr>
          <w:b/>
          <w:bCs/>
        </w:rPr>
        <w:t>до щитовой здания АБК.</w:t>
      </w:r>
      <w:r>
        <w:rPr>
          <w:b/>
          <w:bCs/>
        </w:rPr>
        <w:t xml:space="preserve"> </w:t>
      </w:r>
    </w:p>
    <w:p w:rsidR="00B929C9" w:rsidRDefault="00B929C9" w:rsidP="00B929C9">
      <w:pPr>
        <w:spacing w:before="100" w:beforeAutospacing="1" w:after="100" w:afterAutospacing="1"/>
        <w:jc w:val="center"/>
      </w:pPr>
    </w:p>
    <w:tbl>
      <w:tblPr>
        <w:tblW w:w="0" w:type="auto"/>
        <w:tblInd w:w="-5" w:type="dxa"/>
        <w:tblLayout w:type="fixed"/>
        <w:tblLook w:val="0000"/>
      </w:tblPr>
      <w:tblGrid>
        <w:gridCol w:w="680"/>
        <w:gridCol w:w="2694"/>
        <w:gridCol w:w="6945"/>
      </w:tblGrid>
      <w:tr w:rsidR="00B929C9" w:rsidTr="00E31CA4">
        <w:trPr>
          <w:tblHeader/>
        </w:trPr>
        <w:tc>
          <w:tcPr>
            <w:tcW w:w="680" w:type="dxa"/>
            <w:tcBorders>
              <w:top w:val="single" w:sz="4" w:space="0" w:color="000000"/>
              <w:left w:val="single" w:sz="4" w:space="0" w:color="000000"/>
              <w:bottom w:val="single" w:sz="4" w:space="0" w:color="000000"/>
            </w:tcBorders>
            <w:shd w:val="clear" w:color="auto" w:fill="F2F2F2"/>
            <w:vAlign w:val="center"/>
          </w:tcPr>
          <w:p w:rsidR="00B929C9" w:rsidRDefault="00B929C9" w:rsidP="00E31CA4">
            <w:pPr>
              <w:snapToGrid w:val="0"/>
              <w:jc w:val="center"/>
            </w:pPr>
            <w:r>
              <w:t>№</w:t>
            </w:r>
          </w:p>
          <w:p w:rsidR="00B929C9" w:rsidRDefault="00B929C9" w:rsidP="00E31CA4">
            <w:pPr>
              <w:jc w:val="center"/>
            </w:pPr>
            <w:r>
              <w:t>п/п</w:t>
            </w:r>
          </w:p>
        </w:tc>
        <w:tc>
          <w:tcPr>
            <w:tcW w:w="2694" w:type="dxa"/>
            <w:tcBorders>
              <w:top w:val="single" w:sz="4" w:space="0" w:color="000000"/>
              <w:left w:val="single" w:sz="4" w:space="0" w:color="000000"/>
              <w:bottom w:val="single" w:sz="4" w:space="0" w:color="000000"/>
            </w:tcBorders>
            <w:shd w:val="clear" w:color="auto" w:fill="F2F2F2"/>
            <w:vAlign w:val="center"/>
          </w:tcPr>
          <w:p w:rsidR="00B929C9" w:rsidRDefault="00B929C9" w:rsidP="00E31CA4">
            <w:pPr>
              <w:snapToGrid w:val="0"/>
              <w:jc w:val="center"/>
            </w:pPr>
            <w:r>
              <w:t>Содержание пункта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929C9" w:rsidRDefault="00B929C9" w:rsidP="00E31CA4">
            <w:pPr>
              <w:snapToGrid w:val="0"/>
              <w:jc w:val="center"/>
            </w:pPr>
            <w:r>
              <w:t>Описание</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1</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Основные данные о заказчике – инвесторе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8727D2" w:rsidRDefault="00B929C9" w:rsidP="00E31CA4">
            <w:pPr>
              <w:snapToGrid w:val="0"/>
            </w:pPr>
            <w:r w:rsidRPr="008727D2">
              <w:t xml:space="preserve">ФГУП «Московский эндокринный завод», </w:t>
            </w:r>
          </w:p>
          <w:p w:rsidR="00B929C9" w:rsidRPr="008727D2" w:rsidRDefault="00B929C9" w:rsidP="00E31CA4">
            <w:pPr>
              <w:snapToGrid w:val="0"/>
            </w:pPr>
            <w:r w:rsidRPr="008727D2">
              <w:t>109052, г. Москва, ул. Новохохловская, д. 25.</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2</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Наименование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Трансформаторная подстанция № 13859 (ТП).</w:t>
            </w:r>
          </w:p>
          <w:p w:rsidR="00B929C9" w:rsidRDefault="00B929C9" w:rsidP="00E31CA4">
            <w:pPr>
              <w:snapToGrid w:val="0"/>
            </w:pPr>
            <w:r>
              <w:t>Электрощитовая  № 10.</w:t>
            </w:r>
          </w:p>
          <w:p w:rsidR="00B929C9" w:rsidRPr="008727D2" w:rsidRDefault="00B929C9" w:rsidP="00E31CA4">
            <w:pPr>
              <w:snapToGrid w:val="0"/>
            </w:pPr>
            <w:r>
              <w:t>Кабельная трасса 0,4 кВ</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3</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spacing w:val="-6"/>
                <w:kern w:val="24"/>
              </w:rPr>
            </w:pPr>
            <w:r w:rsidRPr="008D4688">
              <w:rPr>
                <w:b/>
                <w:spacing w:val="-6"/>
                <w:kern w:val="24"/>
              </w:rPr>
              <w:t xml:space="preserve">Вид строительства: </w:t>
            </w:r>
          </w:p>
          <w:p w:rsidR="00B929C9" w:rsidRPr="008D4688" w:rsidRDefault="00B929C9" w:rsidP="00E31CA4">
            <w:pPr>
              <w:snapToGrid w:val="0"/>
              <w:rPr>
                <w:b/>
                <w:spacing w:val="-6"/>
                <w:kern w:val="24"/>
              </w:rPr>
            </w:pPr>
            <w:r w:rsidRPr="008D4688">
              <w:rPr>
                <w:b/>
                <w:spacing w:val="-6"/>
                <w:kern w:val="24"/>
              </w:rPr>
              <w:t>(новое, реконструкция, техническое перевооружение, расширение)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rsidRPr="002A1C11">
              <w:t>Капитальный ремонт ВРУ</w:t>
            </w:r>
            <w:r>
              <w:t xml:space="preserve"> (электрощитовая № 10)</w:t>
            </w:r>
            <w:r w:rsidRPr="002A1C11">
              <w:t xml:space="preserve"> и системы внутреннего электроснабжения на объектах</w:t>
            </w:r>
            <w:r>
              <w:t xml:space="preserve"> ФГУП </w:t>
            </w:r>
            <w:r w:rsidRPr="002A1C11">
              <w:t>«</w:t>
            </w:r>
            <w:r>
              <w:t>Московский эндокринный завод</w:t>
            </w:r>
            <w:r w:rsidRPr="002A1C11">
              <w:t>»</w:t>
            </w:r>
            <w:r>
              <w:t>. Модернизация РУ-0,4 в ТП-13859.</w:t>
            </w:r>
          </w:p>
          <w:p w:rsidR="00B929C9" w:rsidRPr="008727D2" w:rsidRDefault="00B929C9" w:rsidP="00E31CA4">
            <w:pPr>
              <w:snapToGrid w:val="0"/>
              <w:rPr>
                <w:spacing w:val="-6"/>
                <w:kern w:val="24"/>
              </w:rPr>
            </w:pPr>
            <w:r>
              <w:rPr>
                <w:spacing w:val="-6"/>
                <w:kern w:val="24"/>
              </w:rPr>
              <w:t>Монтаж новой кабельной трассы и прокладка новой кабельной линии от ТП до эл. щитовой № 10.</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4</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Местоположение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Производственный корпус (ПК) - ТП-13859.</w:t>
            </w:r>
          </w:p>
          <w:p w:rsidR="00B929C9" w:rsidRPr="008727D2" w:rsidRDefault="00B929C9" w:rsidP="00E31CA4">
            <w:pPr>
              <w:snapToGrid w:val="0"/>
            </w:pPr>
            <w:r>
              <w:t>Административно-бытовой корпус (АБК) - электрощитовая  № 10.</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5</w:t>
            </w:r>
          </w:p>
        </w:tc>
        <w:tc>
          <w:tcPr>
            <w:tcW w:w="2694" w:type="dxa"/>
            <w:tcBorders>
              <w:top w:val="single" w:sz="4" w:space="0" w:color="000000"/>
              <w:left w:val="single" w:sz="4" w:space="0" w:color="000000"/>
              <w:bottom w:val="single" w:sz="4" w:space="0" w:color="000000"/>
            </w:tcBorders>
            <w:shd w:val="clear" w:color="auto" w:fill="FFFFFF"/>
          </w:tcPr>
          <w:p w:rsidR="00B929C9" w:rsidRPr="005460A6" w:rsidRDefault="00B929C9" w:rsidP="00E31CA4">
            <w:pPr>
              <w:rPr>
                <w:b/>
              </w:rPr>
            </w:pPr>
            <w:r>
              <w:rPr>
                <w:b/>
              </w:rPr>
              <w:t>Описание работ</w:t>
            </w:r>
          </w:p>
          <w:p w:rsidR="00B929C9" w:rsidRPr="002A1C11" w:rsidRDefault="00B929C9" w:rsidP="00E31CA4"/>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rsidRPr="002A1C11">
              <w:t>Выполнить капитальный ремонт ВРУ на объектах</w:t>
            </w:r>
            <w:r>
              <w:t xml:space="preserve"> ФГУП «Московский эндокринный завод»</w:t>
            </w:r>
            <w:r w:rsidRPr="002A1C11">
              <w:t>, а именно:</w:t>
            </w:r>
          </w:p>
          <w:p w:rsidR="00B929C9" w:rsidRDefault="00B929C9" w:rsidP="00DD10AD">
            <w:pPr>
              <w:widowControl w:val="0"/>
              <w:numPr>
                <w:ilvl w:val="0"/>
                <w:numId w:val="14"/>
              </w:numPr>
              <w:spacing w:after="0"/>
              <w:ind w:left="0" w:firstLine="0"/>
              <w:jc w:val="left"/>
            </w:pPr>
            <w:r>
              <w:t>устройство системы электроснабжения;</w:t>
            </w:r>
          </w:p>
          <w:p w:rsidR="00B929C9" w:rsidRDefault="00B929C9" w:rsidP="00DD10AD">
            <w:pPr>
              <w:widowControl w:val="0"/>
              <w:numPr>
                <w:ilvl w:val="0"/>
                <w:numId w:val="14"/>
              </w:numPr>
              <w:spacing w:after="0"/>
              <w:ind w:left="0" w:firstLine="0"/>
              <w:jc w:val="left"/>
            </w:pPr>
            <w:r>
              <w:t>устройство электрических сетей;</w:t>
            </w:r>
          </w:p>
          <w:p w:rsidR="00B929C9" w:rsidRDefault="00B929C9" w:rsidP="00DD10AD">
            <w:pPr>
              <w:widowControl w:val="0"/>
              <w:numPr>
                <w:ilvl w:val="0"/>
                <w:numId w:val="14"/>
              </w:numPr>
              <w:spacing w:after="0"/>
              <w:ind w:left="0" w:firstLine="0"/>
              <w:jc w:val="left"/>
            </w:pPr>
            <w:r>
              <w:t>монтаж электротехнических установок, оборудования;</w:t>
            </w:r>
          </w:p>
          <w:p w:rsidR="00B929C9" w:rsidRPr="002A1C11" w:rsidRDefault="00B929C9" w:rsidP="00DD10AD">
            <w:pPr>
              <w:widowControl w:val="0"/>
              <w:numPr>
                <w:ilvl w:val="0"/>
                <w:numId w:val="14"/>
              </w:numPr>
              <w:spacing w:after="0"/>
              <w:ind w:left="0" w:firstLine="0"/>
              <w:jc w:val="left"/>
            </w:pPr>
            <w:r>
              <w:t>монтаж кабельной линии.</w:t>
            </w:r>
          </w:p>
          <w:p w:rsidR="00B929C9" w:rsidRPr="002A1C11" w:rsidRDefault="00B929C9" w:rsidP="00E31CA4">
            <w:pPr>
              <w:rPr>
                <w:b/>
              </w:rPr>
            </w:pPr>
            <w:r>
              <w:rPr>
                <w:b/>
              </w:rPr>
              <w:t xml:space="preserve">Здание АБК </w:t>
            </w:r>
          </w:p>
          <w:p w:rsidR="00B929C9" w:rsidRPr="002A1C11" w:rsidRDefault="00B929C9" w:rsidP="005D01B3">
            <w:pPr>
              <w:ind w:firstLine="33"/>
              <w:rPr>
                <w:u w:val="single"/>
              </w:rPr>
            </w:pPr>
            <w:r w:rsidRPr="002A1C11">
              <w:rPr>
                <w:u w:val="single"/>
              </w:rPr>
              <w:t>В части электроснабжения предусмотреть:</w:t>
            </w:r>
          </w:p>
          <w:p w:rsidR="00B929C9" w:rsidRDefault="00B929C9" w:rsidP="005D01B3">
            <w:pPr>
              <w:widowControl w:val="0"/>
              <w:spacing w:after="0"/>
              <w:ind w:left="33"/>
              <w:jc w:val="left"/>
            </w:pPr>
            <w:r>
              <w:t>Демонтаж существующих распределительных пунктов – 6 шт.;</w:t>
            </w:r>
          </w:p>
          <w:p w:rsidR="00B929C9" w:rsidRDefault="00B929C9" w:rsidP="005D01B3">
            <w:pPr>
              <w:widowControl w:val="0"/>
              <w:spacing w:after="0"/>
              <w:ind w:left="33"/>
              <w:jc w:val="left"/>
            </w:pPr>
            <w:r>
              <w:t>Смонтировать на их место новое оборудование - 6 шт.;</w:t>
            </w:r>
          </w:p>
          <w:p w:rsidR="00B929C9" w:rsidRDefault="00B929C9" w:rsidP="005D01B3">
            <w:pPr>
              <w:widowControl w:val="0"/>
              <w:spacing w:after="0"/>
              <w:ind w:left="33"/>
              <w:jc w:val="left"/>
            </w:pPr>
            <w:r>
              <w:t>Произвести подключение вводных и отходящих автоматов - 44 подключения;</w:t>
            </w:r>
          </w:p>
          <w:p w:rsidR="00B929C9" w:rsidRDefault="00B929C9" w:rsidP="005D01B3">
            <w:pPr>
              <w:widowControl w:val="0"/>
              <w:spacing w:after="0"/>
              <w:ind w:left="33"/>
              <w:jc w:val="left"/>
            </w:pPr>
            <w:r>
              <w:t>Провести испытания – 4 линии, 5 перемычек;</w:t>
            </w:r>
          </w:p>
          <w:p w:rsidR="00B929C9" w:rsidRDefault="00B929C9" w:rsidP="005D01B3">
            <w:pPr>
              <w:widowControl w:val="0"/>
              <w:spacing w:after="0"/>
              <w:ind w:left="33"/>
              <w:jc w:val="left"/>
            </w:pPr>
            <w:r>
              <w:t>Провести пуско-наладочные работы и опробовать полностью смонтированную схему 152 элемента;</w:t>
            </w:r>
          </w:p>
          <w:p w:rsidR="00B929C9" w:rsidRDefault="00B929C9" w:rsidP="005D01B3">
            <w:pPr>
              <w:widowControl w:val="0"/>
              <w:spacing w:after="0"/>
              <w:ind w:left="33"/>
              <w:jc w:val="left"/>
            </w:pPr>
            <w:r>
              <w:t>Ввести новое оборудование в эксплуатацию – 6 шт;</w:t>
            </w:r>
          </w:p>
          <w:p w:rsidR="00B929C9" w:rsidRDefault="00B929C9" w:rsidP="005D01B3">
            <w:pPr>
              <w:widowControl w:val="0"/>
              <w:spacing w:after="0"/>
              <w:ind w:left="33"/>
              <w:jc w:val="left"/>
              <w:rPr>
                <w:u w:val="single"/>
              </w:rPr>
            </w:pPr>
            <w:r>
              <w:t>А</w:t>
            </w:r>
            <w:r w:rsidRPr="002A1C11">
              <w:t xml:space="preserve">втоматические выключатели </w:t>
            </w:r>
            <w:r>
              <w:t xml:space="preserve">на токи 400А </w:t>
            </w:r>
            <w:r w:rsidRPr="002A1C11">
              <w:t>выбрать выкатного исполнения с электроприводом</w:t>
            </w:r>
            <w:r>
              <w:t xml:space="preserve"> для дистанционного управления. В</w:t>
            </w:r>
            <w:r w:rsidRPr="002A1C11">
              <w:t xml:space="preserve">ыключатели отходящих линий </w:t>
            </w:r>
            <w:r>
              <w:t xml:space="preserve">выбрать </w:t>
            </w:r>
            <w:r w:rsidRPr="002A1C11">
              <w:t>втычного</w:t>
            </w:r>
            <w:r>
              <w:t xml:space="preserve"> </w:t>
            </w:r>
            <w:r w:rsidRPr="002A1C11">
              <w:t>исполнения с электроприводом</w:t>
            </w:r>
            <w:r>
              <w:t xml:space="preserve"> для дистанционного управления.</w:t>
            </w:r>
          </w:p>
          <w:p w:rsidR="00B929C9" w:rsidRPr="0048715B" w:rsidRDefault="00B929C9" w:rsidP="005D01B3">
            <w:pPr>
              <w:widowControl w:val="0"/>
              <w:spacing w:after="0"/>
              <w:ind w:left="33"/>
              <w:jc w:val="left"/>
              <w:rPr>
                <w:u w:val="single"/>
              </w:rPr>
            </w:pPr>
            <w:r w:rsidRPr="0048715B">
              <w:rPr>
                <w:b/>
              </w:rPr>
              <w:lastRenderedPageBreak/>
              <w:t>ТП - № 13859</w:t>
            </w:r>
            <w:r>
              <w:rPr>
                <w:b/>
              </w:rPr>
              <w:t xml:space="preserve"> (ПК)</w:t>
            </w:r>
          </w:p>
          <w:p w:rsidR="00B929C9" w:rsidRPr="002A1C11" w:rsidRDefault="00B929C9" w:rsidP="00E31CA4">
            <w:pPr>
              <w:rPr>
                <w:u w:val="single"/>
              </w:rPr>
            </w:pPr>
            <w:r w:rsidRPr="002A1C11">
              <w:rPr>
                <w:u w:val="single"/>
              </w:rPr>
              <w:t>В части электроснабжения предусмотреть:</w:t>
            </w:r>
          </w:p>
          <w:p w:rsidR="00B929C9" w:rsidRPr="0041393D" w:rsidRDefault="00B929C9" w:rsidP="005D01B3">
            <w:pPr>
              <w:widowControl w:val="0"/>
              <w:spacing w:after="0"/>
              <w:jc w:val="left"/>
              <w:rPr>
                <w:u w:val="single"/>
              </w:rPr>
            </w:pPr>
            <w:r>
              <w:t>Установку дополнительной распределительной панели на два ввода в РУ-0,4 – 1 шт.</w:t>
            </w:r>
          </w:p>
          <w:p w:rsidR="00B929C9" w:rsidRPr="009B568B" w:rsidRDefault="00B929C9" w:rsidP="005D01B3">
            <w:pPr>
              <w:widowControl w:val="0"/>
              <w:spacing w:after="0"/>
              <w:jc w:val="left"/>
              <w:rPr>
                <w:u w:val="single"/>
              </w:rPr>
            </w:pPr>
            <w:r>
              <w:t xml:space="preserve">Прокладка кабелей 5х150 </w:t>
            </w:r>
            <w:r w:rsidRPr="009B568B">
              <w:t>мм</w:t>
            </w:r>
            <w:r>
              <w:rPr>
                <w:vertAlign w:val="superscript"/>
              </w:rPr>
              <w:t xml:space="preserve">2 </w:t>
            </w:r>
            <w:r>
              <w:t xml:space="preserve"> - 2 линии (15м и 25м); </w:t>
            </w:r>
          </w:p>
          <w:p w:rsidR="00B929C9" w:rsidRPr="00B61614" w:rsidRDefault="00B929C9" w:rsidP="005D01B3">
            <w:pPr>
              <w:widowControl w:val="0"/>
              <w:spacing w:after="0"/>
              <w:jc w:val="left"/>
              <w:rPr>
                <w:u w:val="single"/>
              </w:rPr>
            </w:pPr>
            <w:r w:rsidRPr="009B568B">
              <w:t>Обеспечение</w:t>
            </w:r>
            <w:r>
              <w:t xml:space="preserve"> подключения распределительной панели к шинным системам 2-й и 3-й  секций РУ-0,4 – 2 подсоединения.</w:t>
            </w:r>
          </w:p>
          <w:p w:rsidR="00B929C9" w:rsidRDefault="00B929C9" w:rsidP="005D01B3">
            <w:pPr>
              <w:widowControl w:val="0"/>
              <w:spacing w:after="0"/>
              <w:jc w:val="left"/>
            </w:pPr>
            <w:r>
              <w:t>Провести пуско-наладочные работы и опробовать полностью смонтированную схему – 2 элемента;</w:t>
            </w:r>
          </w:p>
          <w:p w:rsidR="00B929C9" w:rsidRDefault="00B929C9" w:rsidP="005D01B3">
            <w:pPr>
              <w:widowControl w:val="0"/>
              <w:spacing w:after="0"/>
              <w:jc w:val="left"/>
            </w:pPr>
            <w:r>
              <w:t>Ввести новое оборудование в эксплуатацию – 1 шт;</w:t>
            </w:r>
          </w:p>
          <w:p w:rsidR="00B929C9" w:rsidRPr="008B7755" w:rsidRDefault="00B929C9" w:rsidP="005D01B3">
            <w:pPr>
              <w:widowControl w:val="0"/>
              <w:spacing w:after="0"/>
              <w:jc w:val="left"/>
            </w:pPr>
            <w:r>
              <w:t>А</w:t>
            </w:r>
            <w:r w:rsidRPr="002A1C11">
              <w:t xml:space="preserve">втоматические выключатели </w:t>
            </w:r>
            <w:r>
              <w:t xml:space="preserve">на токи 400А </w:t>
            </w:r>
            <w:r w:rsidRPr="002A1C11">
              <w:t>выбрать выкатного исполнения с электроприводом</w:t>
            </w:r>
            <w:r>
              <w:t xml:space="preserve"> для дистанционного управления. </w:t>
            </w:r>
          </w:p>
          <w:p w:rsidR="00B929C9" w:rsidRPr="002A1C11" w:rsidRDefault="00B929C9" w:rsidP="00E31CA4">
            <w:pPr>
              <w:rPr>
                <w:b/>
              </w:rPr>
            </w:pPr>
            <w:r>
              <w:rPr>
                <w:b/>
              </w:rPr>
              <w:t>Прокладка кабельной линии</w:t>
            </w:r>
          </w:p>
          <w:p w:rsidR="00B929C9" w:rsidRPr="00E36FEB" w:rsidRDefault="00B929C9" w:rsidP="005D01B3">
            <w:pPr>
              <w:widowControl w:val="0"/>
              <w:spacing w:after="0"/>
              <w:jc w:val="left"/>
              <w:rPr>
                <w:u w:val="single"/>
              </w:rPr>
            </w:pPr>
            <w:r>
              <w:t>Выполнить прокладку кабельной линии ТП – электрощитовая №10 (АБК) – 1 линия.</w:t>
            </w:r>
          </w:p>
          <w:p w:rsidR="00B929C9" w:rsidRPr="002A1C11" w:rsidRDefault="00B929C9" w:rsidP="005D01B3">
            <w:pPr>
              <w:widowControl w:val="0"/>
              <w:spacing w:after="0"/>
              <w:jc w:val="left"/>
            </w:pPr>
            <w:r>
              <w:t>Прокладку кабельной линии осуществить холодостойким кабелем, многопроволочным,</w:t>
            </w:r>
            <w:r w:rsidRPr="0041393D">
              <w:t xml:space="preserve"> </w:t>
            </w:r>
            <w:r>
              <w:t xml:space="preserve"> в металлических лотках с крышкой по фасадам зданий – 210м.  </w:t>
            </w:r>
            <w:r w:rsidRPr="002A1C11">
              <w:tab/>
            </w:r>
          </w:p>
          <w:p w:rsidR="00B929C9" w:rsidRPr="002A1C11" w:rsidRDefault="00B929C9" w:rsidP="00E31CA4">
            <w:r w:rsidRPr="002A1C11">
              <w:t>Перед началом работ разработать однолинейные расчетны</w:t>
            </w:r>
            <w:r>
              <w:t>е схемы заменяемых панелей ВРУ. С</w:t>
            </w:r>
            <w:r w:rsidRPr="002A1C11">
              <w:t xml:space="preserve">хемы, а также тип и марку применяемого оборудования и материалов согласовать с отделом </w:t>
            </w:r>
            <w:r>
              <w:t>главного энергетика</w:t>
            </w:r>
            <w:r w:rsidRPr="002A1C11">
              <w:t>.</w:t>
            </w:r>
          </w:p>
          <w:p w:rsidR="00B929C9" w:rsidRPr="002A1C11" w:rsidRDefault="00B929C9" w:rsidP="00E31CA4">
            <w:r w:rsidRPr="002A1C11">
              <w:t>Перед началом работ оформить допуск командированного персонала для производства работ в соответствии с требованиями ПТЭЭП глава 1.7, ПОТПЭЭ.</w:t>
            </w:r>
          </w:p>
          <w:p w:rsidR="00B929C9" w:rsidRPr="002A1C11" w:rsidRDefault="00B929C9" w:rsidP="00E31CA4">
            <w:r w:rsidRPr="002A1C11">
              <w:t>Выполнить предусмотренные нормами и правилами мероприятия по охране труда, пожарной безопасности и охране окружающей среды.</w:t>
            </w:r>
          </w:p>
          <w:p w:rsidR="00B929C9" w:rsidRPr="002A1C11" w:rsidRDefault="00B929C9" w:rsidP="00E31CA4">
            <w:r w:rsidRPr="002A1C11">
              <w:t>Организовать работу приемочной комиссии для сдачи выполненных работ. При выявлении замечаний и недостатков устранить их за свой счет.</w:t>
            </w:r>
          </w:p>
          <w:p w:rsidR="00B929C9" w:rsidRPr="002A1C11" w:rsidRDefault="00B929C9" w:rsidP="00E31CA4">
            <w:r w:rsidRPr="002A1C11">
              <w:t>О</w:t>
            </w:r>
            <w:r>
              <w:t>бо</w:t>
            </w:r>
            <w:r w:rsidRPr="002A1C11">
              <w:t xml:space="preserve"> всех отклонениях какого-либо характера необходимо перед началом производства работ сообщать Заказчику в письменном виде.</w:t>
            </w:r>
          </w:p>
          <w:p w:rsidR="00B929C9" w:rsidRPr="002A1C11" w:rsidRDefault="00B929C9" w:rsidP="00E31CA4">
            <w:r w:rsidRPr="002A1C11">
              <w:t>В случае замены каких-либо материалов и оборудования, предусмотренных проектом, подрядная организация должна согласовать данную замену с Заказчиком.</w:t>
            </w:r>
          </w:p>
        </w:tc>
      </w:tr>
      <w:tr w:rsidR="00B929C9" w:rsidTr="005D01B3">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5D01B3">
            <w:pPr>
              <w:snapToGrid w:val="0"/>
              <w:jc w:val="center"/>
              <w:rPr>
                <w:b/>
              </w:rPr>
            </w:pPr>
            <w:r>
              <w:rPr>
                <w:b/>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B929C9" w:rsidRPr="008F3089" w:rsidRDefault="00B929C9" w:rsidP="005D01B3">
            <w:pPr>
              <w:rPr>
                <w:b/>
              </w:rPr>
            </w:pPr>
            <w:r w:rsidRPr="008F3089">
              <w:rPr>
                <w:b/>
              </w:rPr>
              <w:t>Перечень оборудования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EA07A7" w:rsidRDefault="00B929C9" w:rsidP="005D01B3">
            <w:pPr>
              <w:rPr>
                <w:b/>
                <w:iCs/>
                <w:u w:val="single"/>
              </w:rPr>
            </w:pPr>
            <w:r w:rsidRPr="00EA07A7">
              <w:rPr>
                <w:b/>
                <w:iCs/>
                <w:u w:val="single"/>
              </w:rPr>
              <w:t>Щиты электроснабжения:</w:t>
            </w:r>
          </w:p>
          <w:p w:rsidR="00B929C9" w:rsidRPr="00EA07A7" w:rsidRDefault="00B929C9" w:rsidP="005D01B3">
            <w:pPr>
              <w:rPr>
                <w:b/>
                <w:iCs/>
              </w:rPr>
            </w:pPr>
            <w:r w:rsidRPr="00EA07A7">
              <w:rPr>
                <w:b/>
                <w:iCs/>
              </w:rPr>
              <w:t>РП-Т23:</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54, ВхШхГ = 2100х800х400мм,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РП-17:</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54, ВхШхГ = 2100х600х400мм,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lastRenderedPageBreak/>
              <w:t>РП-16-1:</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54, ВхШхГ = 2100х1000х400мм,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РП-16:</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54, ВхШхГ = 2100х600х400мм,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Щит АВР:</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54, ВхШхГ = 2100х600х400мм,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ind w:left="33"/>
              <w:rPr>
                <w:b/>
                <w:iCs/>
              </w:rPr>
            </w:pPr>
            <w:r w:rsidRPr="00EA07A7">
              <w:rPr>
                <w:b/>
                <w:iCs/>
              </w:rPr>
              <w:t>РП-Т23-1:</w:t>
            </w:r>
          </w:p>
          <w:p w:rsidR="00B929C9" w:rsidRPr="00EA07A7" w:rsidRDefault="00B929C9" w:rsidP="005D01B3">
            <w:pPr>
              <w:ind w:left="33"/>
              <w:rPr>
                <w:iCs/>
              </w:rPr>
            </w:pPr>
            <w:r w:rsidRPr="00EA07A7">
              <w:rPr>
                <w:iCs/>
              </w:rPr>
              <w:t xml:space="preserve">1. Шкаф электрический </w:t>
            </w:r>
            <w:r w:rsidRPr="00EA07A7">
              <w:rPr>
                <w:iCs/>
                <w:lang w:val="en-US"/>
              </w:rPr>
              <w:t>IP</w:t>
            </w:r>
            <w:r w:rsidRPr="00EA07A7">
              <w:rPr>
                <w:iCs/>
              </w:rPr>
              <w:t>54, ВхШхГ = 2100х800х400мм, «</w:t>
            </w:r>
            <w:r w:rsidRPr="00EA07A7">
              <w:rPr>
                <w:iCs/>
                <w:lang w:val="en-US"/>
              </w:rPr>
              <w:t>EATON</w:t>
            </w:r>
            <w:r w:rsidRPr="00EA07A7">
              <w:rPr>
                <w:iCs/>
              </w:rPr>
              <w:t>» - 1 шт.;</w:t>
            </w:r>
          </w:p>
          <w:p w:rsidR="00B929C9" w:rsidRPr="00EA07A7" w:rsidRDefault="00B929C9" w:rsidP="005D01B3">
            <w:pPr>
              <w:ind w:left="33"/>
              <w:rPr>
                <w:iCs/>
              </w:rPr>
            </w:pPr>
            <w:r w:rsidRPr="00EA07A7">
              <w:rPr>
                <w:iCs/>
              </w:rPr>
              <w:t xml:space="preserve">2. Медные шины в соответствии с габаритами </w:t>
            </w:r>
            <w:r w:rsidRPr="00EA07A7">
              <w:rPr>
                <w:iCs/>
                <w:lang w:val="en-US"/>
              </w:rPr>
              <w:t>L</w:t>
            </w:r>
            <w:r w:rsidRPr="00EA07A7">
              <w:rPr>
                <w:iCs/>
              </w:rPr>
              <w:t xml:space="preserve">1, </w:t>
            </w:r>
            <w:r w:rsidRPr="00EA07A7">
              <w:rPr>
                <w:iCs/>
                <w:lang w:val="en-US"/>
              </w:rPr>
              <w:t>L</w:t>
            </w:r>
            <w:r w:rsidRPr="00EA07A7">
              <w:rPr>
                <w:iCs/>
              </w:rPr>
              <w:t xml:space="preserve">2, </w:t>
            </w:r>
            <w:r w:rsidRPr="00EA07A7">
              <w:rPr>
                <w:iCs/>
                <w:lang w:val="en-US"/>
              </w:rPr>
              <w:t>L</w:t>
            </w:r>
            <w:r w:rsidRPr="00EA07A7">
              <w:rPr>
                <w:iCs/>
              </w:rPr>
              <w:t xml:space="preserve">3, </w:t>
            </w:r>
            <w:r w:rsidRPr="00EA07A7">
              <w:rPr>
                <w:iCs/>
                <w:lang w:val="en-US"/>
              </w:rPr>
              <w:t>N</w:t>
            </w:r>
            <w:r w:rsidRPr="00EA07A7">
              <w:rPr>
                <w:iCs/>
              </w:rPr>
              <w:t xml:space="preserve">, </w:t>
            </w:r>
            <w:r w:rsidRPr="00EA07A7">
              <w:rPr>
                <w:iCs/>
                <w:lang w:val="en-US"/>
              </w:rPr>
              <w:t>PE</w:t>
            </w:r>
            <w:r w:rsidRPr="00EA07A7">
              <w:rPr>
                <w:iCs/>
              </w:rPr>
              <w:t xml:space="preserve"> – 5 шт.</w:t>
            </w:r>
          </w:p>
          <w:p w:rsidR="00B929C9" w:rsidRPr="00EA07A7" w:rsidRDefault="00B929C9" w:rsidP="005D01B3">
            <w:pPr>
              <w:ind w:left="33"/>
              <w:rPr>
                <w:iCs/>
              </w:rPr>
            </w:pPr>
            <w:r w:rsidRPr="00EA07A7">
              <w:rPr>
                <w:iCs/>
              </w:rPr>
              <w:t xml:space="preserve">3. Перемычка между шинами </w:t>
            </w:r>
            <w:r w:rsidRPr="00EA07A7">
              <w:rPr>
                <w:iCs/>
                <w:lang w:val="en-US"/>
              </w:rPr>
              <w:t>N</w:t>
            </w:r>
            <w:r w:rsidRPr="00EA07A7">
              <w:rPr>
                <w:iCs/>
              </w:rPr>
              <w:t xml:space="preserve"> и </w:t>
            </w:r>
            <w:r w:rsidRPr="00EA07A7">
              <w:rPr>
                <w:iCs/>
                <w:lang w:val="en-US"/>
              </w:rPr>
              <w:t>PE</w:t>
            </w:r>
            <w:r w:rsidRPr="00EA07A7">
              <w:rPr>
                <w:iCs/>
              </w:rPr>
              <w:t xml:space="preserve"> – 1 шт.</w:t>
            </w:r>
          </w:p>
          <w:p w:rsidR="00B929C9" w:rsidRPr="00EA07A7" w:rsidRDefault="00B929C9" w:rsidP="005D01B3">
            <w:pPr>
              <w:rPr>
                <w:iCs/>
              </w:rPr>
            </w:pPr>
          </w:p>
          <w:p w:rsidR="00B929C9" w:rsidRPr="00EA07A7" w:rsidRDefault="00B929C9" w:rsidP="005D01B3">
            <w:pPr>
              <w:rPr>
                <w:b/>
                <w:iCs/>
                <w:u w:val="single"/>
              </w:rPr>
            </w:pPr>
            <w:r w:rsidRPr="00EA07A7">
              <w:rPr>
                <w:b/>
                <w:iCs/>
                <w:u w:val="single"/>
              </w:rPr>
              <w:t>Электрические аппараты:</w:t>
            </w:r>
          </w:p>
          <w:p w:rsidR="00B929C9" w:rsidRPr="00EA07A7" w:rsidRDefault="00B929C9" w:rsidP="005D01B3">
            <w:pPr>
              <w:rPr>
                <w:b/>
                <w:iCs/>
                <w:sz w:val="22"/>
                <w:szCs w:val="22"/>
              </w:rPr>
            </w:pPr>
            <w:r w:rsidRPr="00EA07A7">
              <w:rPr>
                <w:b/>
                <w:iCs/>
                <w:sz w:val="22"/>
                <w:szCs w:val="22"/>
                <w:u w:val="single"/>
              </w:rPr>
              <w:t>Для РП-17</w:t>
            </w:r>
            <w:r w:rsidRPr="00EA07A7">
              <w:rPr>
                <w:b/>
                <w:iCs/>
                <w:sz w:val="22"/>
                <w:szCs w:val="22"/>
              </w:rPr>
              <w:t>:</w:t>
            </w:r>
          </w:p>
          <w:p w:rsidR="00B929C9" w:rsidRPr="00EA07A7" w:rsidRDefault="00B929C9" w:rsidP="005D01B3">
            <w:pPr>
              <w:rPr>
                <w:iCs/>
                <w:sz w:val="22"/>
                <w:szCs w:val="22"/>
              </w:rPr>
            </w:pPr>
          </w:p>
          <w:tbl>
            <w:tblPr>
              <w:tblW w:w="66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1998"/>
              <w:gridCol w:w="2784"/>
              <w:gridCol w:w="708"/>
            </w:tblGrid>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Артикул</w:t>
                  </w:r>
                </w:p>
              </w:tc>
              <w:tc>
                <w:tcPr>
                  <w:tcW w:w="1998"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Наименование</w:t>
                  </w:r>
                </w:p>
              </w:tc>
              <w:tc>
                <w:tcPr>
                  <w:tcW w:w="2784"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Описание</w:t>
                  </w:r>
                </w:p>
              </w:tc>
              <w:tc>
                <w:tcPr>
                  <w:tcW w:w="708" w:type="dxa"/>
                  <w:shd w:val="clear" w:color="auto" w:fill="auto"/>
                  <w:noWrap/>
                  <w:vAlign w:val="center"/>
                  <w:hideMark/>
                </w:tcPr>
                <w:p w:rsidR="00B929C9" w:rsidRPr="008604E4" w:rsidRDefault="00B929C9" w:rsidP="005D01B3">
                  <w:pPr>
                    <w:jc w:val="center"/>
                    <w:rPr>
                      <w:b/>
                      <w:bCs/>
                      <w:iCs/>
                      <w:sz w:val="22"/>
                      <w:szCs w:val="22"/>
                    </w:rPr>
                  </w:pPr>
                  <w:r w:rsidRPr="008604E4">
                    <w:rPr>
                      <w:b/>
                      <w:bCs/>
                      <w:iCs/>
                      <w:sz w:val="22"/>
                      <w:szCs w:val="22"/>
                    </w:rPr>
                    <w:t>Кол-во</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110303</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NZMN3-A400-BT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Автоматический выключатель 400А, 3 полюса, откл.способность 50кА, диапазон уставки 320…400А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110285</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NZMN2-A250-BT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Автоматический выключатель 250А, 3 полюса, откл.способность 50кА, диапазон уставки 200...250А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2</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110284</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NZMN2-A200-BT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Автоматический выключатель 200А, 3 полюса, откл.способность 50кА, диапазон уставки 160…200А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110283</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NZMN2-A160-BT</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Автоматический выключатель 160А, 3 полюса, откл.способность 50кА, диапазон уставки 125...160А</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1</w:t>
                  </w:r>
                </w:p>
              </w:tc>
            </w:tr>
            <w:tr w:rsidR="00B929C9" w:rsidRPr="008604E4" w:rsidTr="005D01B3">
              <w:trPr>
                <w:trHeight w:val="300"/>
                <w:jc w:val="center"/>
              </w:trPr>
              <w:tc>
                <w:tcPr>
                  <w:tcW w:w="1146"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lastRenderedPageBreak/>
                    <w:t>259763</w:t>
                  </w:r>
                </w:p>
              </w:tc>
              <w:tc>
                <w:tcPr>
                  <w:tcW w:w="199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NZM2/3-XA208-250AC/DC</w:t>
                  </w:r>
                </w:p>
              </w:tc>
              <w:tc>
                <w:tcPr>
                  <w:tcW w:w="2784"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Независимый расцепитель , 208-240В AC/DC</w:t>
                  </w:r>
                </w:p>
              </w:tc>
              <w:tc>
                <w:tcPr>
                  <w:tcW w:w="708" w:type="dxa"/>
                  <w:shd w:val="clear" w:color="auto" w:fill="auto"/>
                  <w:noWrap/>
                  <w:vAlign w:val="center"/>
                  <w:hideMark/>
                </w:tcPr>
                <w:p w:rsidR="00B929C9" w:rsidRPr="008604E4" w:rsidRDefault="00B929C9" w:rsidP="005D01B3">
                  <w:pPr>
                    <w:jc w:val="center"/>
                    <w:rPr>
                      <w:iCs/>
                      <w:sz w:val="22"/>
                      <w:szCs w:val="22"/>
                    </w:rPr>
                  </w:pPr>
                  <w:r w:rsidRPr="008604E4">
                    <w:rPr>
                      <w:iCs/>
                      <w:sz w:val="22"/>
                      <w:szCs w:val="22"/>
                    </w:rPr>
                    <w:t>5</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РП-16-1:</w:t>
            </w:r>
          </w:p>
          <w:p w:rsidR="00B929C9" w:rsidRPr="00EA07A7" w:rsidRDefault="00B929C9" w:rsidP="005D01B3">
            <w:pPr>
              <w:rPr>
                <w:iCs/>
                <w:color w:val="FF0000"/>
                <w:sz w:val="22"/>
                <w:szCs w:val="22"/>
              </w:rPr>
            </w:pPr>
          </w:p>
          <w:tbl>
            <w:tblPr>
              <w:tblW w:w="657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985"/>
              <w:gridCol w:w="2780"/>
              <w:gridCol w:w="709"/>
            </w:tblGrid>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Артикул</w:t>
                  </w:r>
                </w:p>
              </w:tc>
              <w:tc>
                <w:tcPr>
                  <w:tcW w:w="1985"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Наименование</w:t>
                  </w:r>
                </w:p>
              </w:tc>
              <w:tc>
                <w:tcPr>
                  <w:tcW w:w="2780"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Описание</w:t>
                  </w:r>
                </w:p>
              </w:tc>
              <w:tc>
                <w:tcPr>
                  <w:tcW w:w="709"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Кол-во</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110284</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NZMN2-A200-BT</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200А, 3 полюса, откл.способность 50кА, диапазон уставки 160…200А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110283</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NZMN2-A160-BT</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160А, 3 полюса, откл.способность 50кА, диапазон уставки 125...160А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259085</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NZMN1-A100</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100А, 3 полюса, откл.способность 50кА, диапазон уставки 80...100А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263415</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PL7-C63/3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63А, кривая отключения C, 3 полюса, откл. способность</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263414</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PL7-C50/3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50А, кривая отключения C, 3 полюса,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263413</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PL7-C40/3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40А, кривая отключения C, 3 полюса,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263412</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PL7-C32/3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32А, кривая отключения C, 3 полюса,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263411</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PL7-C25/3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25А, кривая отключения C, 3 полюса,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263410</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20А, кривая отключения C, 3 полюса,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263409</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PL7-C16/3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16А, кривая отключения C, 3 полюса,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7</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263407</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PL7-C10/3</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10А, кривая отключения C, 3 полюса,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lastRenderedPageBreak/>
                    <w:t>262705</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PL7-C20/1</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20А, кривая отключения C, 1 полюс,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262704</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PL7-C16/1</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16А, кривая отключения C, 1 полюс, откл. способность 10 кА</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33</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259726</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NZM1-XA208-250AC/DC</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Независимый расцепитель , 208-240В AC/DC</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02"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259763</w:t>
                  </w:r>
                </w:p>
              </w:tc>
              <w:tc>
                <w:tcPr>
                  <w:tcW w:w="198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NZM2/3-XA208-250AC/DC</w:t>
                  </w:r>
                </w:p>
              </w:tc>
              <w:tc>
                <w:tcPr>
                  <w:tcW w:w="2780"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Независимый расцепитель , 208-240В AC/DC</w:t>
                  </w:r>
                </w:p>
              </w:tc>
              <w:tc>
                <w:tcPr>
                  <w:tcW w:w="70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РП-16:</w:t>
            </w:r>
          </w:p>
          <w:p w:rsidR="00B929C9" w:rsidRPr="00EA07A7" w:rsidRDefault="00B929C9" w:rsidP="005D01B3">
            <w:pPr>
              <w:rPr>
                <w:iCs/>
                <w:color w:val="FF0000"/>
                <w:sz w:val="22"/>
                <w:szCs w:val="22"/>
              </w:rPr>
            </w:pPr>
          </w:p>
          <w:tbl>
            <w:tblPr>
              <w:tblW w:w="63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1893"/>
              <w:gridCol w:w="2716"/>
              <w:gridCol w:w="634"/>
            </w:tblGrid>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Артикул</w:t>
                  </w:r>
                </w:p>
              </w:tc>
              <w:tc>
                <w:tcPr>
                  <w:tcW w:w="1893"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Наименование</w:t>
                  </w:r>
                </w:p>
              </w:tc>
              <w:tc>
                <w:tcPr>
                  <w:tcW w:w="2716"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Описание</w:t>
                  </w:r>
                </w:p>
              </w:tc>
              <w:tc>
                <w:tcPr>
                  <w:tcW w:w="634"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Кол-во</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110303</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NZMN3-A400-BT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400А, 3 полюса, откл.способность 50кА, диапазон уставки 320…400А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110302</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NZMN3-A320-BT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320А, 3 полюса, откл.способность 50кА, диапазон уставки 250…320А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110285</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NZMN2-A250-BT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250А, 3 полюса, откл.способность 50кА, диапазон уставки 200...250А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110284</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NZMN2-A200-BT</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200А, 3 полюса, откл.способность 50кА, диапазон уставки 160…200А</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39"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259763</w:t>
                  </w:r>
                </w:p>
              </w:tc>
              <w:tc>
                <w:tcPr>
                  <w:tcW w:w="18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NZM2/3-XA208-250AC/DC</w:t>
                  </w:r>
                </w:p>
              </w:tc>
              <w:tc>
                <w:tcPr>
                  <w:tcW w:w="2716"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Независимый расцепитель , 208-240В AC/DC</w:t>
                  </w:r>
                </w:p>
              </w:tc>
              <w:tc>
                <w:tcPr>
                  <w:tcW w:w="63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6</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РП-Т23-1:</w:t>
            </w:r>
          </w:p>
          <w:p w:rsidR="00B929C9" w:rsidRPr="00EA07A7" w:rsidRDefault="00B929C9" w:rsidP="005D01B3">
            <w:pPr>
              <w:rPr>
                <w:iCs/>
                <w:color w:val="FF0000"/>
                <w:sz w:val="22"/>
                <w:szCs w:val="22"/>
              </w:rPr>
            </w:pPr>
          </w:p>
          <w:tbl>
            <w:tblPr>
              <w:tblW w:w="64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981"/>
              <w:gridCol w:w="2693"/>
              <w:gridCol w:w="625"/>
            </w:tblGrid>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Артикул</w:t>
                  </w:r>
                </w:p>
              </w:tc>
              <w:tc>
                <w:tcPr>
                  <w:tcW w:w="1981"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Наименование</w:t>
                  </w:r>
                </w:p>
              </w:tc>
              <w:tc>
                <w:tcPr>
                  <w:tcW w:w="2693"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Описание</w:t>
                  </w:r>
                </w:p>
              </w:tc>
              <w:tc>
                <w:tcPr>
                  <w:tcW w:w="625" w:type="dxa"/>
                  <w:shd w:val="clear" w:color="auto" w:fill="auto"/>
                  <w:noWrap/>
                  <w:vAlign w:val="center"/>
                  <w:hideMark/>
                </w:tcPr>
                <w:p w:rsidR="00B929C9" w:rsidRPr="00714828" w:rsidRDefault="00B929C9" w:rsidP="005D01B3">
                  <w:pPr>
                    <w:jc w:val="center"/>
                    <w:rPr>
                      <w:b/>
                      <w:bCs/>
                      <w:iCs/>
                      <w:sz w:val="22"/>
                      <w:szCs w:val="22"/>
                    </w:rPr>
                  </w:pPr>
                  <w:r w:rsidRPr="00714828">
                    <w:rPr>
                      <w:b/>
                      <w:bCs/>
                      <w:iCs/>
                      <w:sz w:val="22"/>
                      <w:szCs w:val="22"/>
                    </w:rPr>
                    <w:t>Кол-во</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110303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NZMN3-A400-BT</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400А, 3 полюса, откл.способность 50кА, диапазон уставки 320…400А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110283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NZMN2-A160-BT</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160А, 3 полюса, откл.способность 36кА, диапазон уставки 125…160А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lastRenderedPageBreak/>
                    <w:t>259075</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NZMB1-A40</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40А, 3 полюса, откл.способность 25кА, диапазон уставки 32...40А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PL7-C40/3</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40А, кривая отключения C, 3 полюса,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263414</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PL7-C50/3</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50А, кривая отключения C, 3 полюса,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263415</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PL7-C63/3</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63А, кривая отключения C, 3 полюса,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1</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262707</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PL7-C32/1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32А, кривая отключения C, 1 полюс,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262706</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PL7-C25/1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25А, кривая отключения C, 1 полюс,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262705</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PL7-C20/1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20А, кривая отключения C, 1 полюс,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9</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262704</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PL7-C16/1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16А, кривая отключения C, 1 полюс,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262702</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PL7-C10/1</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Автоматический выключатель 10А, кривая отключения C, 1 полюс, откл. способность 10 кА</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24</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259726</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NZM1-XA208-250AC/DC</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Независимый расцепитель , 208-240В AC/DC</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w:t>
                  </w:r>
                </w:p>
              </w:tc>
            </w:tr>
            <w:tr w:rsidR="00B929C9" w:rsidRPr="00714828" w:rsidTr="005D01B3">
              <w:trPr>
                <w:trHeight w:val="300"/>
                <w:jc w:val="center"/>
              </w:trPr>
              <w:tc>
                <w:tcPr>
                  <w:tcW w:w="1164"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259763</w:t>
                  </w:r>
                </w:p>
              </w:tc>
              <w:tc>
                <w:tcPr>
                  <w:tcW w:w="1981"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NZM2/3-XA208-250AC/DC</w:t>
                  </w:r>
                </w:p>
              </w:tc>
              <w:tc>
                <w:tcPr>
                  <w:tcW w:w="2693"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Независимый расцепитель , 208-240В AC/DC</w:t>
                  </w:r>
                </w:p>
              </w:tc>
              <w:tc>
                <w:tcPr>
                  <w:tcW w:w="625" w:type="dxa"/>
                  <w:shd w:val="clear" w:color="auto" w:fill="auto"/>
                  <w:noWrap/>
                  <w:vAlign w:val="center"/>
                  <w:hideMark/>
                </w:tcPr>
                <w:p w:rsidR="00B929C9" w:rsidRPr="00714828" w:rsidRDefault="00B929C9" w:rsidP="005D01B3">
                  <w:pPr>
                    <w:jc w:val="center"/>
                    <w:rPr>
                      <w:iCs/>
                      <w:sz w:val="22"/>
                      <w:szCs w:val="22"/>
                    </w:rPr>
                  </w:pPr>
                  <w:r w:rsidRPr="00714828">
                    <w:rPr>
                      <w:iCs/>
                      <w:sz w:val="22"/>
                      <w:szCs w:val="22"/>
                    </w:rPr>
                    <w:t>3</w:t>
                  </w:r>
                </w:p>
              </w:tc>
            </w:tr>
          </w:tbl>
          <w:p w:rsidR="00B929C9" w:rsidRPr="00EA07A7" w:rsidRDefault="00B929C9" w:rsidP="005D01B3">
            <w:pPr>
              <w:rPr>
                <w:iCs/>
                <w:color w:val="FF0000"/>
                <w:sz w:val="22"/>
                <w:szCs w:val="22"/>
              </w:rPr>
            </w:pPr>
          </w:p>
          <w:p w:rsidR="00B929C9" w:rsidRPr="00EA07A7" w:rsidRDefault="00B929C9" w:rsidP="005D01B3">
            <w:pPr>
              <w:rPr>
                <w:b/>
                <w:iCs/>
                <w:sz w:val="22"/>
                <w:szCs w:val="22"/>
                <w:u w:val="single"/>
              </w:rPr>
            </w:pPr>
            <w:r w:rsidRPr="00EA07A7">
              <w:rPr>
                <w:b/>
                <w:iCs/>
                <w:sz w:val="22"/>
                <w:szCs w:val="22"/>
                <w:u w:val="single"/>
              </w:rPr>
              <w:t>Для ЩО-1:</w:t>
            </w:r>
          </w:p>
          <w:p w:rsidR="00B929C9" w:rsidRPr="00EA07A7" w:rsidRDefault="00B929C9" w:rsidP="005D01B3">
            <w:pPr>
              <w:rPr>
                <w:iCs/>
                <w:color w:val="FF0000"/>
                <w:sz w:val="22"/>
                <w:szCs w:val="22"/>
              </w:rPr>
            </w:pPr>
          </w:p>
          <w:tbl>
            <w:tblPr>
              <w:tblW w:w="658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1997"/>
              <w:gridCol w:w="2693"/>
              <w:gridCol w:w="705"/>
            </w:tblGrid>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Артикул</w:t>
                  </w:r>
                </w:p>
              </w:tc>
              <w:tc>
                <w:tcPr>
                  <w:tcW w:w="1997"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Наименование</w:t>
                  </w:r>
                </w:p>
              </w:tc>
              <w:tc>
                <w:tcPr>
                  <w:tcW w:w="2693"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Кол-во</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110285</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NZMN2-A250-BT</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250А, 3 полюса, откл.способность 50кА, диапазон уставки 200...250А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110283</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NZMN2-A160-BT</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 xml:space="preserve">Автоматический выключатель 160А, 3 </w:t>
                  </w:r>
                  <w:r w:rsidRPr="00E65E2A">
                    <w:rPr>
                      <w:iCs/>
                      <w:sz w:val="22"/>
                      <w:szCs w:val="22"/>
                    </w:rPr>
                    <w:lastRenderedPageBreak/>
                    <w:t>полюса, откл.способность 50кА, диапазон уставки 125...160А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lastRenderedPageBreak/>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lastRenderedPageBreak/>
                    <w:t>259085</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NZMN1-A100</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100А, 3 полюса, откл.способность 50кА, диапазон уставки 80...100А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259076</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NZMB1-A50</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50А, 3 полюса, откл.способность 25кА, диапазон уставки 40...53А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3</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280988</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NZMB1-A25</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25А, 3 полюса, откл.способность 25кА, диапазон уставки 20...25А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262702</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PL7-C10/1</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10А, кривая отключения C, 1 полюс, откл.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15</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263407</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PL7-C10/3</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10А, кривая отключения C, 3 полюса, откл.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263409</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PL7-C16/3</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16А, кривая отключения C, 3 полюса, откл.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263411</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PL7-C25/3</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25А, кривая отключения C, 3 полюса, откл.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259726</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NZM1-XA208-250AC/DC</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Независимый расцепитель , 208-240В AC/DC</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6</w:t>
                  </w:r>
                </w:p>
              </w:tc>
            </w:tr>
            <w:tr w:rsidR="00B929C9" w:rsidRPr="00E65E2A" w:rsidTr="005D01B3">
              <w:trPr>
                <w:trHeight w:val="300"/>
                <w:jc w:val="center"/>
              </w:trPr>
              <w:tc>
                <w:tcPr>
                  <w:tcW w:w="119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259763</w:t>
                  </w:r>
                </w:p>
              </w:tc>
              <w:tc>
                <w:tcPr>
                  <w:tcW w:w="1997"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NZM2/3-XA208-250AC/DC</w:t>
                  </w:r>
                </w:p>
              </w:tc>
              <w:tc>
                <w:tcPr>
                  <w:tcW w:w="26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Независимый расцепитель , 208-240В AC/DC</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bl>
          <w:p w:rsidR="00E31CA4" w:rsidRDefault="00E31CA4" w:rsidP="005D01B3">
            <w:pPr>
              <w:rPr>
                <w:b/>
                <w:sz w:val="22"/>
                <w:szCs w:val="22"/>
                <w:u w:val="single"/>
              </w:rPr>
            </w:pPr>
          </w:p>
          <w:p w:rsidR="00B929C9" w:rsidRPr="00EA07A7" w:rsidRDefault="00B929C9" w:rsidP="005D01B3">
            <w:pPr>
              <w:rPr>
                <w:b/>
                <w:sz w:val="22"/>
                <w:szCs w:val="22"/>
                <w:u w:val="single"/>
              </w:rPr>
            </w:pPr>
            <w:r w:rsidRPr="00EA07A7">
              <w:rPr>
                <w:b/>
                <w:sz w:val="22"/>
                <w:szCs w:val="22"/>
                <w:u w:val="single"/>
              </w:rPr>
              <w:t>Для Т23:</w:t>
            </w:r>
          </w:p>
          <w:p w:rsidR="00B929C9" w:rsidRPr="00EA07A7" w:rsidRDefault="00B929C9" w:rsidP="005D01B3"/>
          <w:tbl>
            <w:tblPr>
              <w:tblW w:w="671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2055"/>
              <w:gridCol w:w="2605"/>
              <w:gridCol w:w="762"/>
            </w:tblGrid>
            <w:tr w:rsidR="00B929C9" w:rsidRPr="00E65E2A" w:rsidTr="005D01B3">
              <w:trPr>
                <w:trHeight w:val="300"/>
                <w:jc w:val="center"/>
              </w:trPr>
              <w:tc>
                <w:tcPr>
                  <w:tcW w:w="1293"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Артикул</w:t>
                  </w:r>
                </w:p>
              </w:tc>
              <w:tc>
                <w:tcPr>
                  <w:tcW w:w="205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Наименование</w:t>
                  </w:r>
                </w:p>
              </w:tc>
              <w:tc>
                <w:tcPr>
                  <w:tcW w:w="260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Описание</w:t>
                  </w:r>
                </w:p>
              </w:tc>
              <w:tc>
                <w:tcPr>
                  <w:tcW w:w="762"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Кол-во</w:t>
                  </w:r>
                </w:p>
              </w:tc>
            </w:tr>
            <w:tr w:rsidR="00B929C9" w:rsidRPr="00E65E2A" w:rsidTr="005D01B3">
              <w:trPr>
                <w:trHeight w:val="300"/>
                <w:jc w:val="center"/>
              </w:trPr>
              <w:tc>
                <w:tcPr>
                  <w:tcW w:w="12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259132</w:t>
                  </w:r>
                </w:p>
              </w:tc>
              <w:tc>
                <w:tcPr>
                  <w:tcW w:w="205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NZMN3-VE400</w:t>
                  </w:r>
                </w:p>
              </w:tc>
              <w:tc>
                <w:tcPr>
                  <w:tcW w:w="26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400А, 3 полюса, откл.способность 50кА, диапазон уставки 320…400А</w:t>
                  </w:r>
                </w:p>
              </w:tc>
              <w:tc>
                <w:tcPr>
                  <w:tcW w:w="762"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9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259763</w:t>
                  </w:r>
                </w:p>
              </w:tc>
              <w:tc>
                <w:tcPr>
                  <w:tcW w:w="205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NZM2/3-XA208-250AC/DC</w:t>
                  </w:r>
                </w:p>
              </w:tc>
              <w:tc>
                <w:tcPr>
                  <w:tcW w:w="26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Независимый расцепитель , 208-240В AC/DC</w:t>
                  </w:r>
                </w:p>
              </w:tc>
              <w:tc>
                <w:tcPr>
                  <w:tcW w:w="762"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bl>
          <w:p w:rsidR="00B929C9" w:rsidRPr="00EA07A7" w:rsidRDefault="00B929C9" w:rsidP="005D01B3"/>
          <w:p w:rsidR="00B929C9" w:rsidRPr="00EA07A7" w:rsidRDefault="00B929C9" w:rsidP="005D01B3">
            <w:pPr>
              <w:rPr>
                <w:b/>
                <w:sz w:val="22"/>
                <w:szCs w:val="22"/>
                <w:u w:val="single"/>
              </w:rPr>
            </w:pPr>
            <w:r w:rsidRPr="00EA07A7">
              <w:rPr>
                <w:b/>
                <w:sz w:val="22"/>
                <w:szCs w:val="22"/>
                <w:u w:val="single"/>
              </w:rPr>
              <w:t>АВР:</w:t>
            </w:r>
          </w:p>
          <w:p w:rsidR="00B929C9" w:rsidRPr="00EA07A7" w:rsidRDefault="00B929C9" w:rsidP="005D01B3"/>
          <w:tbl>
            <w:tblPr>
              <w:tblW w:w="654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2011"/>
              <w:gridCol w:w="2563"/>
              <w:gridCol w:w="705"/>
            </w:tblGrid>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Артикул</w:t>
                  </w:r>
                </w:p>
              </w:tc>
              <w:tc>
                <w:tcPr>
                  <w:tcW w:w="2011"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Наименование</w:t>
                  </w:r>
                </w:p>
              </w:tc>
              <w:tc>
                <w:tcPr>
                  <w:tcW w:w="2563"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Описание</w:t>
                  </w:r>
                </w:p>
              </w:tc>
              <w:tc>
                <w:tcPr>
                  <w:tcW w:w="705" w:type="dxa"/>
                  <w:shd w:val="clear" w:color="auto" w:fill="auto"/>
                  <w:noWrap/>
                  <w:vAlign w:val="center"/>
                  <w:hideMark/>
                </w:tcPr>
                <w:p w:rsidR="00B929C9" w:rsidRPr="00E65E2A" w:rsidRDefault="00B929C9" w:rsidP="005D01B3">
                  <w:pPr>
                    <w:jc w:val="center"/>
                    <w:rPr>
                      <w:b/>
                      <w:bCs/>
                      <w:iCs/>
                      <w:sz w:val="22"/>
                      <w:szCs w:val="22"/>
                    </w:rPr>
                  </w:pPr>
                  <w:r w:rsidRPr="00E65E2A">
                    <w:rPr>
                      <w:b/>
                      <w:bCs/>
                      <w:iCs/>
                      <w:sz w:val="22"/>
                      <w:szCs w:val="22"/>
                    </w:rPr>
                    <w:t>Кол-во</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259085</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NZMN1-A100</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100А, 3 полюса, откл.способность 50кА, диапазон уставки 80...100А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262702</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PL7-C10/1</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Автоматический выключатель 10А, кривая отключения C, 1 полюс, откл. способность 10 кА</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5</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134221</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EMR5-W500-1-D</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Реле контроля фаз, 2 перекл. контакта, 300-500 В АС</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248849</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Z-SCH230/25-22</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Модульный контактор 230В, 25А, 2НО+2НЗ</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239548</w:t>
                  </w:r>
                </w:p>
              </w:tc>
              <w:tc>
                <w:tcPr>
                  <w:tcW w:w="2011" w:type="dxa"/>
                  <w:shd w:val="clear" w:color="auto" w:fill="auto"/>
                  <w:noWrap/>
                  <w:vAlign w:val="center"/>
                  <w:hideMark/>
                </w:tcPr>
                <w:p w:rsidR="00B929C9" w:rsidRPr="00E65E2A" w:rsidRDefault="00B929C9" w:rsidP="00322917">
                  <w:pPr>
                    <w:ind w:left="-159" w:right="-172"/>
                    <w:jc w:val="center"/>
                    <w:rPr>
                      <w:iCs/>
                      <w:sz w:val="22"/>
                      <w:szCs w:val="22"/>
                    </w:rPr>
                  </w:pPr>
                  <w:r w:rsidRPr="00E65E2A">
                    <w:rPr>
                      <w:iCs/>
                      <w:sz w:val="22"/>
                      <w:szCs w:val="22"/>
                    </w:rPr>
                    <w:t>DILM115(RAC240)</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контактор 115А, управляющее напряжение 190-240В (AC), категория применения AC-3, АС4</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r w:rsidR="00B929C9" w:rsidRPr="00E65E2A" w:rsidTr="005D01B3">
              <w:trPr>
                <w:trHeight w:val="300"/>
                <w:jc w:val="center"/>
              </w:trPr>
              <w:tc>
                <w:tcPr>
                  <w:tcW w:w="1270"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259726</w:t>
                  </w:r>
                </w:p>
              </w:tc>
              <w:tc>
                <w:tcPr>
                  <w:tcW w:w="2011"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NZM1-XA208-250AC/DC</w:t>
                  </w:r>
                </w:p>
              </w:tc>
              <w:tc>
                <w:tcPr>
                  <w:tcW w:w="2563"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Независимый расцепитель , 208-240В AC/DC</w:t>
                  </w:r>
                </w:p>
              </w:tc>
              <w:tc>
                <w:tcPr>
                  <w:tcW w:w="705" w:type="dxa"/>
                  <w:shd w:val="clear" w:color="auto" w:fill="auto"/>
                  <w:noWrap/>
                  <w:vAlign w:val="center"/>
                  <w:hideMark/>
                </w:tcPr>
                <w:p w:rsidR="00B929C9" w:rsidRPr="00E65E2A" w:rsidRDefault="00B929C9" w:rsidP="005D01B3">
                  <w:pPr>
                    <w:jc w:val="center"/>
                    <w:rPr>
                      <w:iCs/>
                      <w:sz w:val="22"/>
                      <w:szCs w:val="22"/>
                    </w:rPr>
                  </w:pPr>
                  <w:r w:rsidRPr="00E65E2A">
                    <w:rPr>
                      <w:iCs/>
                      <w:sz w:val="22"/>
                      <w:szCs w:val="22"/>
                    </w:rPr>
                    <w:t>2</w:t>
                  </w:r>
                </w:p>
              </w:tc>
            </w:tr>
          </w:tbl>
          <w:p w:rsidR="00B929C9" w:rsidRPr="00EA07A7" w:rsidRDefault="00B929C9" w:rsidP="005D01B3"/>
          <w:p w:rsidR="00B929C9" w:rsidRPr="00EA07A7" w:rsidRDefault="00B929C9" w:rsidP="005D01B3">
            <w:pPr>
              <w:rPr>
                <w:b/>
                <w:u w:val="single"/>
              </w:rPr>
            </w:pPr>
            <w:r w:rsidRPr="00EA07A7">
              <w:rPr>
                <w:b/>
                <w:u w:val="single"/>
              </w:rPr>
              <w:t>Кабель:</w:t>
            </w:r>
          </w:p>
          <w:p w:rsidR="00B929C9" w:rsidRPr="00EA07A7" w:rsidRDefault="00B929C9" w:rsidP="005D01B3">
            <w:r w:rsidRPr="00EA07A7">
              <w:t>1. Холодостойкий ВВГнг (А) ХЛ 5х150 мм</w:t>
            </w:r>
            <w:r w:rsidRPr="00EA07A7">
              <w:rPr>
                <w:vertAlign w:val="superscript"/>
              </w:rPr>
              <w:t xml:space="preserve">2 </w:t>
            </w:r>
            <w:r w:rsidRPr="00EA07A7">
              <w:t>– 250м.</w:t>
            </w:r>
          </w:p>
          <w:p w:rsidR="00B929C9" w:rsidRPr="00EA07A7" w:rsidRDefault="00B929C9" w:rsidP="005D01B3">
            <w:r w:rsidRPr="00EA07A7">
              <w:t>2. Наконечники под сечение кабеля  150 мм</w:t>
            </w:r>
            <w:r w:rsidRPr="00EA07A7">
              <w:rPr>
                <w:vertAlign w:val="superscript"/>
              </w:rPr>
              <w:t xml:space="preserve">2 </w:t>
            </w:r>
            <w:r w:rsidRPr="00EA07A7">
              <w:t>- 10 шт.</w:t>
            </w:r>
          </w:p>
          <w:p w:rsidR="00B929C9" w:rsidRPr="00EA07A7" w:rsidRDefault="00B929C9" w:rsidP="005D01B3"/>
          <w:p w:rsidR="00B929C9" w:rsidRPr="00EA07A7" w:rsidRDefault="00B929C9" w:rsidP="005D01B3">
            <w:pPr>
              <w:rPr>
                <w:b/>
                <w:u w:val="single"/>
              </w:rPr>
            </w:pPr>
            <w:r w:rsidRPr="00EA07A7">
              <w:rPr>
                <w:b/>
                <w:u w:val="single"/>
              </w:rPr>
              <w:t>Кабельная трасса:</w:t>
            </w:r>
          </w:p>
          <w:p w:rsidR="00B929C9" w:rsidRPr="00EA07A7" w:rsidRDefault="00B929C9" w:rsidP="005D01B3">
            <w:r w:rsidRPr="00EA07A7">
              <w:t>1. Лоток металлический</w:t>
            </w:r>
            <w:r w:rsidRPr="00E31CA4">
              <w:t xml:space="preserve">  Перфорированный PNKk-100х100х0,7 L=2500 замковый без крышки (КОКС 1 Москва)</w:t>
            </w:r>
            <w:r w:rsidRPr="00EA07A7">
              <w:t xml:space="preserve">  - 70 шт.</w:t>
            </w:r>
          </w:p>
          <w:p w:rsidR="00B929C9" w:rsidRPr="00EA07A7" w:rsidRDefault="00B929C9" w:rsidP="005D01B3">
            <w:r w:rsidRPr="00EA07A7">
              <w:t xml:space="preserve">2. Кронштейн </w:t>
            </w:r>
            <w:r w:rsidRPr="00E31CA4">
              <w:t>PNKk-100 к стене (КОКС 1 Москва)</w:t>
            </w:r>
            <w:r w:rsidRPr="00EA07A7">
              <w:t xml:space="preserve"> – 115 шт.</w:t>
            </w:r>
          </w:p>
          <w:p w:rsidR="00B929C9" w:rsidRPr="00EA07A7" w:rsidRDefault="00B929C9" w:rsidP="005D01B3">
            <w:r w:rsidRPr="00EA07A7">
              <w:t xml:space="preserve">3. Соединительная планка </w:t>
            </w:r>
            <w:r w:rsidRPr="00E31CA4">
              <w:t>PNKk (КОКС 1 Москва)</w:t>
            </w:r>
            <w:r w:rsidRPr="00EA07A7">
              <w:t xml:space="preserve"> – 140 шт.</w:t>
            </w:r>
          </w:p>
          <w:p w:rsidR="00B929C9" w:rsidRPr="00EA07A7" w:rsidRDefault="00B929C9" w:rsidP="005D01B3">
            <w:r w:rsidRPr="00EA07A7">
              <w:t xml:space="preserve">4. Крышка лотка </w:t>
            </w:r>
            <w:r w:rsidRPr="00E31CA4">
              <w:t>PNKk-100 L=2500 замковая (КОКС 1 Москва)</w:t>
            </w:r>
            <w:r w:rsidRPr="00EA07A7">
              <w:t xml:space="preserve">  – 70 шт. </w:t>
            </w:r>
          </w:p>
          <w:p w:rsidR="00B929C9" w:rsidRPr="00EA07A7" w:rsidRDefault="00B929C9" w:rsidP="005D01B3">
            <w:pPr>
              <w:rPr>
                <w:b/>
                <w:u w:val="single"/>
              </w:rPr>
            </w:pPr>
            <w:r w:rsidRPr="00EA07A7">
              <w:rPr>
                <w:b/>
                <w:u w:val="single"/>
              </w:rPr>
              <w:t>Главная заземляющая шина (ГЗШ):</w:t>
            </w:r>
          </w:p>
          <w:p w:rsidR="00B929C9" w:rsidRPr="00302740" w:rsidRDefault="00B929C9" w:rsidP="005D01B3">
            <w:r w:rsidRPr="00EA07A7">
              <w:t>1. ШЗ-3-20УХЛ/ГЗШ-20/ на 20 присоединений (2х11мм  + 20х7 мм) – 1 шт.</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7</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Pr>
                <w:b/>
              </w:rPr>
              <w:t xml:space="preserve">Перечень работ, очерёдность, </w:t>
            </w:r>
            <w:r w:rsidRPr="008D4688">
              <w:rPr>
                <w:b/>
              </w:rPr>
              <w:t xml:space="preserve">сроки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48715B" w:rsidRDefault="00B929C9" w:rsidP="005D01B3">
            <w:pPr>
              <w:suppressAutoHyphens/>
              <w:snapToGrid w:val="0"/>
              <w:spacing w:after="0"/>
              <w:rPr>
                <w:b/>
              </w:rPr>
            </w:pPr>
            <w:r>
              <w:rPr>
                <w:b/>
              </w:rPr>
              <w:t>1. Проектирование и поставка оборудования:</w:t>
            </w:r>
          </w:p>
          <w:p w:rsidR="00B929C9" w:rsidRPr="0048715B" w:rsidRDefault="00B929C9" w:rsidP="005D01B3">
            <w:pPr>
              <w:suppressAutoHyphens/>
              <w:snapToGrid w:val="0"/>
              <w:spacing w:after="0"/>
              <w:rPr>
                <w:b/>
              </w:rPr>
            </w:pPr>
            <w:r>
              <w:t>1.1. Предпроектное обследование;</w:t>
            </w:r>
          </w:p>
          <w:p w:rsidR="00B929C9" w:rsidRPr="0048715B" w:rsidRDefault="00B929C9" w:rsidP="005D01B3">
            <w:pPr>
              <w:suppressAutoHyphens/>
              <w:snapToGrid w:val="0"/>
              <w:spacing w:after="0"/>
              <w:jc w:val="left"/>
              <w:rPr>
                <w:b/>
              </w:rPr>
            </w:pPr>
            <w:r>
              <w:t>1.2. Разработка и предоставление проектной документации;</w:t>
            </w:r>
          </w:p>
          <w:p w:rsidR="00B929C9" w:rsidRPr="0048715B" w:rsidRDefault="00B929C9" w:rsidP="005D01B3">
            <w:pPr>
              <w:suppressAutoHyphens/>
              <w:snapToGrid w:val="0"/>
              <w:spacing w:after="0"/>
              <w:jc w:val="left"/>
              <w:rPr>
                <w:b/>
              </w:rPr>
            </w:pPr>
            <w:r>
              <w:t>1.3. Поставка электрооборудования  (электрические шкафы с аппаратурой, главная заземляющая шина (ГЗШ), изоляторы, кабель, провода, кабельные лотки, крышки, кронштейны, соединительные планки, метизы).</w:t>
            </w:r>
          </w:p>
          <w:p w:rsidR="00B929C9" w:rsidRPr="00837846" w:rsidRDefault="00B929C9" w:rsidP="005D01B3">
            <w:pPr>
              <w:suppressAutoHyphens/>
              <w:snapToGrid w:val="0"/>
              <w:spacing w:after="0"/>
              <w:jc w:val="left"/>
              <w:rPr>
                <w:b/>
              </w:rPr>
            </w:pPr>
            <w:r>
              <w:lastRenderedPageBreak/>
              <w:t xml:space="preserve">Срок выполнения: </w:t>
            </w:r>
            <w:r>
              <w:rPr>
                <w:b/>
              </w:rPr>
              <w:t>11 дней</w:t>
            </w:r>
            <w:r w:rsidRPr="00837846">
              <w:rPr>
                <w:b/>
              </w:rPr>
              <w:t>.</w:t>
            </w:r>
          </w:p>
          <w:p w:rsidR="00B929C9" w:rsidRDefault="00B929C9" w:rsidP="005D01B3">
            <w:pPr>
              <w:suppressAutoHyphens/>
              <w:snapToGrid w:val="0"/>
              <w:spacing w:after="0"/>
              <w:rPr>
                <w:b/>
              </w:rPr>
            </w:pPr>
            <w:r w:rsidRPr="0048715B">
              <w:rPr>
                <w:b/>
              </w:rPr>
              <w:t>2. Монтаж нового электрощита РП-Т23 в ТП</w:t>
            </w:r>
            <w:r>
              <w:rPr>
                <w:b/>
              </w:rPr>
              <w:t>:</w:t>
            </w:r>
          </w:p>
          <w:p w:rsidR="00B929C9" w:rsidRPr="00892461" w:rsidRDefault="00B929C9" w:rsidP="005D01B3">
            <w:pPr>
              <w:suppressAutoHyphens/>
              <w:snapToGrid w:val="0"/>
              <w:spacing w:after="0"/>
              <w:rPr>
                <w:b/>
              </w:rPr>
            </w:pPr>
            <w:r>
              <w:t>2.1. Подготовка места для установки электрощита;</w:t>
            </w:r>
          </w:p>
          <w:p w:rsidR="00B929C9" w:rsidRPr="007C18E8" w:rsidRDefault="00B929C9" w:rsidP="005D01B3">
            <w:pPr>
              <w:suppressAutoHyphens/>
              <w:snapToGrid w:val="0"/>
              <w:spacing w:after="0"/>
              <w:rPr>
                <w:b/>
              </w:rPr>
            </w:pPr>
            <w:r>
              <w:t>2.2. Монтаж электрощита (1 шт).</w:t>
            </w:r>
          </w:p>
          <w:p w:rsidR="00B929C9" w:rsidRPr="00837846" w:rsidRDefault="00B929C9" w:rsidP="005D01B3">
            <w:pPr>
              <w:suppressAutoHyphens/>
              <w:snapToGrid w:val="0"/>
              <w:spacing w:after="0"/>
              <w:rPr>
                <w:b/>
              </w:rPr>
            </w:pPr>
            <w:r>
              <w:t xml:space="preserve">Срок выполнения – </w:t>
            </w:r>
            <w:r>
              <w:rPr>
                <w:b/>
              </w:rPr>
              <w:t>1 день</w:t>
            </w:r>
            <w:r w:rsidRPr="00837846">
              <w:rPr>
                <w:b/>
              </w:rPr>
              <w:t>.</w:t>
            </w:r>
          </w:p>
          <w:p w:rsidR="00B929C9" w:rsidRDefault="00B929C9" w:rsidP="005D01B3">
            <w:pPr>
              <w:snapToGrid w:val="0"/>
              <w:rPr>
                <w:b/>
              </w:rPr>
            </w:pPr>
            <w:r w:rsidRPr="007C18E8">
              <w:rPr>
                <w:b/>
              </w:rPr>
              <w:t>3. Монтаж кабельной трассы</w:t>
            </w:r>
            <w:r>
              <w:rPr>
                <w:b/>
              </w:rPr>
              <w:t xml:space="preserve"> (170 м):</w:t>
            </w:r>
          </w:p>
          <w:p w:rsidR="00B929C9" w:rsidRPr="004D7E6A" w:rsidRDefault="00B929C9" w:rsidP="005D01B3">
            <w:pPr>
              <w:snapToGrid w:val="0"/>
              <w:rPr>
                <w:b/>
              </w:rPr>
            </w:pPr>
            <w:r>
              <w:t>3.1. Разметка кабельной трассы (210 м);</w:t>
            </w:r>
          </w:p>
          <w:p w:rsidR="00B929C9" w:rsidRPr="007C18E8" w:rsidRDefault="00B929C9" w:rsidP="005D01B3">
            <w:pPr>
              <w:snapToGrid w:val="0"/>
              <w:rPr>
                <w:b/>
              </w:rPr>
            </w:pPr>
            <w:r>
              <w:t>3.2. Подготовка сквозных отверстий диаметром 60 мм – 4 шт.</w:t>
            </w:r>
          </w:p>
          <w:p w:rsidR="00B929C9" w:rsidRPr="007C18E8" w:rsidRDefault="00B929C9" w:rsidP="005D01B3">
            <w:pPr>
              <w:snapToGrid w:val="0"/>
              <w:rPr>
                <w:b/>
              </w:rPr>
            </w:pPr>
            <w:r>
              <w:t>3.3. Крепление кронштейнов (115 шт);</w:t>
            </w:r>
          </w:p>
          <w:p w:rsidR="00B929C9" w:rsidRPr="004D7E6A" w:rsidRDefault="00B929C9" w:rsidP="005D01B3">
            <w:pPr>
              <w:snapToGrid w:val="0"/>
              <w:rPr>
                <w:b/>
              </w:rPr>
            </w:pPr>
            <w:r>
              <w:t>3.4. Монтаж лотков (40 шт);</w:t>
            </w:r>
          </w:p>
          <w:p w:rsidR="00B929C9" w:rsidRPr="004D7E6A" w:rsidRDefault="00B929C9" w:rsidP="005D01B3">
            <w:pPr>
              <w:snapToGrid w:val="0"/>
              <w:rPr>
                <w:b/>
              </w:rPr>
            </w:pPr>
            <w:r>
              <w:t>3.5. Соединение лотков (установка соединительных планок в количестве 80 шт);</w:t>
            </w:r>
          </w:p>
          <w:p w:rsidR="00B929C9" w:rsidRPr="00837846" w:rsidRDefault="00B929C9" w:rsidP="005D01B3">
            <w:pPr>
              <w:snapToGrid w:val="0"/>
              <w:rPr>
                <w:b/>
              </w:rPr>
            </w:pPr>
            <w:r>
              <w:t xml:space="preserve">Срок выполнения – </w:t>
            </w:r>
            <w:r>
              <w:rPr>
                <w:b/>
              </w:rPr>
              <w:t>10 дней</w:t>
            </w:r>
            <w:r w:rsidRPr="00837846">
              <w:rPr>
                <w:b/>
              </w:rPr>
              <w:t>.</w:t>
            </w:r>
          </w:p>
          <w:p w:rsidR="00B929C9" w:rsidRPr="007C3313" w:rsidRDefault="00B929C9" w:rsidP="005D01B3">
            <w:pPr>
              <w:snapToGrid w:val="0"/>
            </w:pPr>
            <w:r w:rsidRPr="007C3313">
              <w:rPr>
                <w:b/>
              </w:rPr>
              <w:t>4. Прокладка двух кабелей 5х150мм</w:t>
            </w:r>
            <w:r w:rsidRPr="007C3313">
              <w:rPr>
                <w:b/>
                <w:vertAlign w:val="superscript"/>
              </w:rPr>
              <w:t>2</w:t>
            </w:r>
            <w:r>
              <w:t xml:space="preserve"> (с отключением электрического напряжения по предприятию на секциях ГРЩ № 2 и № 3 в ТП):</w:t>
            </w:r>
          </w:p>
          <w:p w:rsidR="00B929C9" w:rsidRDefault="00B929C9" w:rsidP="005D01B3">
            <w:pPr>
              <w:snapToGrid w:val="0"/>
            </w:pPr>
            <w:r>
              <w:t>4.1. Вскрытие существующих кабельных каналов</w:t>
            </w:r>
            <w:r>
              <w:rPr>
                <w:vertAlign w:val="superscript"/>
              </w:rPr>
              <w:t xml:space="preserve"> </w:t>
            </w:r>
            <w:r>
              <w:t xml:space="preserve">(10 м и 20 м); </w:t>
            </w:r>
          </w:p>
          <w:p w:rsidR="00B929C9" w:rsidRDefault="00B929C9" w:rsidP="005D01B3">
            <w:pPr>
              <w:snapToGrid w:val="0"/>
            </w:pPr>
            <w:r>
              <w:t>4.2. Прокладка кабелей (15м и 25м);</w:t>
            </w:r>
          </w:p>
          <w:p w:rsidR="00B929C9" w:rsidRDefault="00B929C9" w:rsidP="005D01B3">
            <w:pPr>
              <w:snapToGrid w:val="0"/>
            </w:pPr>
            <w:r>
              <w:t>4.3. Сверление отверстий под наконечники кабелей в токопроводящих медных шинах (10 шт.);</w:t>
            </w:r>
          </w:p>
          <w:p w:rsidR="00B929C9" w:rsidRDefault="00B929C9" w:rsidP="005D01B3">
            <w:pPr>
              <w:snapToGrid w:val="0"/>
            </w:pPr>
            <w:r>
              <w:t>4.4. Опрессовка наконечников (20 шт);</w:t>
            </w:r>
          </w:p>
          <w:p w:rsidR="00B929C9" w:rsidRDefault="00B929C9" w:rsidP="005D01B3">
            <w:pPr>
              <w:snapToGrid w:val="0"/>
            </w:pPr>
            <w:r>
              <w:t xml:space="preserve">4.5. Подсоединение кабелей к шинам ГРЩ (ВП-2 и </w:t>
            </w:r>
          </w:p>
          <w:p w:rsidR="00B929C9" w:rsidRDefault="00B929C9" w:rsidP="005D01B3">
            <w:pPr>
              <w:snapToGrid w:val="0"/>
            </w:pPr>
            <w:r>
              <w:t>ВП-3, РП-Т23 (</w:t>
            </w:r>
            <w:r>
              <w:rPr>
                <w:lang w:val="en-US"/>
              </w:rPr>
              <w:t>N</w:t>
            </w:r>
            <w:r w:rsidRPr="008D133E">
              <w:t xml:space="preserve"> </w:t>
            </w:r>
            <w:r>
              <w:t xml:space="preserve">и </w:t>
            </w:r>
            <w:r>
              <w:rPr>
                <w:lang w:val="en-US"/>
              </w:rPr>
              <w:t>PE</w:t>
            </w:r>
            <w:r>
              <w:t>)</w:t>
            </w:r>
            <w:r w:rsidRPr="008D133E">
              <w:t>)</w:t>
            </w:r>
            <w:r>
              <w:t xml:space="preserve"> и к автоматам в РП-Т23 (20 присоединений);</w:t>
            </w:r>
          </w:p>
          <w:p w:rsidR="00B929C9" w:rsidRDefault="00B929C9" w:rsidP="005D01B3">
            <w:pPr>
              <w:snapToGrid w:val="0"/>
            </w:pPr>
            <w:r>
              <w:t>4.6. Проведение испытаний (2 линии);</w:t>
            </w:r>
          </w:p>
          <w:p w:rsidR="00B929C9" w:rsidRDefault="00B929C9" w:rsidP="005D01B3">
            <w:pPr>
              <w:snapToGrid w:val="0"/>
            </w:pPr>
            <w:r>
              <w:t>4.7. Ввод в эксплуатацию РП-Т23 (оформление протоколов испытания, акта ввода в эксплуатацию, подача напряжения) (2 линии);</w:t>
            </w:r>
          </w:p>
          <w:p w:rsidR="00B929C9" w:rsidRDefault="00B929C9" w:rsidP="005D01B3">
            <w:pPr>
              <w:snapToGrid w:val="0"/>
            </w:pPr>
            <w:r>
              <w:t>4.8.  Уборка монтажной зоны.</w:t>
            </w:r>
          </w:p>
          <w:p w:rsidR="00B929C9" w:rsidRDefault="00B929C9" w:rsidP="005D01B3">
            <w:pPr>
              <w:snapToGrid w:val="0"/>
            </w:pPr>
            <w:r>
              <w:t xml:space="preserve">Срок выполнения – </w:t>
            </w:r>
            <w:r>
              <w:rPr>
                <w:b/>
              </w:rPr>
              <w:t>1 день</w:t>
            </w:r>
            <w:r w:rsidRPr="00837846">
              <w:rPr>
                <w:b/>
              </w:rPr>
              <w:t>.</w:t>
            </w:r>
            <w:r>
              <w:t xml:space="preserve"> </w:t>
            </w:r>
          </w:p>
          <w:p w:rsidR="00B929C9" w:rsidRDefault="00B929C9" w:rsidP="005D01B3">
            <w:pPr>
              <w:snapToGrid w:val="0"/>
            </w:pPr>
            <w:r w:rsidRPr="008D133E">
              <w:rPr>
                <w:b/>
              </w:rPr>
              <w:t>5. В электрощитовой</w:t>
            </w:r>
            <w:r w:rsidRPr="009640CB">
              <w:rPr>
                <w:b/>
              </w:rPr>
              <w:t xml:space="preserve"> № 10 замена старого электрощита РП-2 на новый электрощит РП-17</w:t>
            </w:r>
            <w:r>
              <w:rPr>
                <w:b/>
              </w:rPr>
              <w:t xml:space="preserve"> </w:t>
            </w:r>
            <w:r>
              <w:t>(с частичным отключением электрического напряжения по АБК):</w:t>
            </w:r>
          </w:p>
          <w:p w:rsidR="00B929C9" w:rsidRDefault="00B929C9" w:rsidP="005D01B3">
            <w:pPr>
              <w:snapToGrid w:val="0"/>
            </w:pPr>
            <w:r w:rsidRPr="008D133E">
              <w:t>5.1.</w:t>
            </w:r>
            <w:r>
              <w:t xml:space="preserve"> Демонтаж старого электрощита (1 шт.);</w:t>
            </w:r>
          </w:p>
          <w:p w:rsidR="00B929C9" w:rsidRDefault="00B929C9" w:rsidP="005D01B3">
            <w:pPr>
              <w:snapToGrid w:val="0"/>
            </w:pPr>
            <w:r>
              <w:t>5.2. Подготовка места для установки электрощита;</w:t>
            </w:r>
          </w:p>
          <w:p w:rsidR="00B929C9" w:rsidRDefault="00B929C9" w:rsidP="005D01B3">
            <w:pPr>
              <w:snapToGrid w:val="0"/>
            </w:pPr>
            <w:r>
              <w:t>5.3. Монтаж нового электрощита (1 шт.);</w:t>
            </w:r>
          </w:p>
          <w:p w:rsidR="00B929C9" w:rsidRDefault="00B929C9" w:rsidP="005D01B3">
            <w:pPr>
              <w:snapToGrid w:val="0"/>
            </w:pPr>
            <w:r>
              <w:t>5.4. Опрессовка новых наконечников на существующий вводной кабель (4 шт.);</w:t>
            </w:r>
          </w:p>
          <w:p w:rsidR="00B929C9" w:rsidRDefault="00B929C9" w:rsidP="005D01B3">
            <w:pPr>
              <w:snapToGrid w:val="0"/>
            </w:pPr>
            <w:r>
              <w:t>5.5. Подсоединение вводного кабеля к вводному автомату и шине РЕ (4 подсоединения);</w:t>
            </w:r>
          </w:p>
          <w:p w:rsidR="00B929C9" w:rsidRDefault="00B929C9" w:rsidP="005D01B3">
            <w:pPr>
              <w:snapToGrid w:val="0"/>
            </w:pPr>
            <w:r>
              <w:t>5.6. Проведение испытаний (1 линия);</w:t>
            </w:r>
          </w:p>
          <w:p w:rsidR="00B929C9" w:rsidRDefault="00B929C9" w:rsidP="005D01B3">
            <w:pPr>
              <w:snapToGrid w:val="0"/>
            </w:pPr>
            <w:r>
              <w:t>5.7. Ввод в эксплуатацию РП-17 (оформление протоколов испытания, акта ввода в эксплуатацию, подача напряжения) (1 линия);</w:t>
            </w:r>
          </w:p>
          <w:p w:rsidR="00B929C9" w:rsidRDefault="005D01B3" w:rsidP="005D01B3">
            <w:pPr>
              <w:snapToGrid w:val="0"/>
            </w:pPr>
            <w:r>
              <w:t>5</w:t>
            </w:r>
            <w:r w:rsidR="00B929C9">
              <w:t>.8.  Уборка монтажной зоны.</w:t>
            </w:r>
          </w:p>
          <w:p w:rsidR="00B929C9" w:rsidRDefault="00B929C9" w:rsidP="005D01B3">
            <w:pPr>
              <w:snapToGrid w:val="0"/>
            </w:pPr>
            <w:r>
              <w:t xml:space="preserve">Срок выполнения – </w:t>
            </w:r>
            <w:r>
              <w:rPr>
                <w:b/>
              </w:rPr>
              <w:t>1 день</w:t>
            </w:r>
            <w:r w:rsidRPr="00837846">
              <w:rPr>
                <w:b/>
              </w:rPr>
              <w:t>.</w:t>
            </w:r>
          </w:p>
          <w:p w:rsidR="00B929C9" w:rsidRDefault="00B929C9" w:rsidP="005D01B3">
            <w:pPr>
              <w:snapToGrid w:val="0"/>
            </w:pPr>
            <w:r w:rsidRPr="00AE754C">
              <w:rPr>
                <w:b/>
              </w:rPr>
              <w:t>6.</w:t>
            </w:r>
            <w:r>
              <w:rPr>
                <w:b/>
              </w:rPr>
              <w:t xml:space="preserve"> </w:t>
            </w:r>
            <w:r w:rsidRPr="00AE754C">
              <w:rPr>
                <w:b/>
              </w:rPr>
              <w:t>В электрощитовой № 10 замена старых щитов РП-1-1, РП-1, РП-2-1 и РП-1-2  на новые электрощиты РП-16 и РП-16-1</w:t>
            </w:r>
            <w:r>
              <w:t xml:space="preserve"> (с </w:t>
            </w:r>
            <w:r>
              <w:lastRenderedPageBreak/>
              <w:t>частичным отключением электрического напряжения по АБК):</w:t>
            </w:r>
          </w:p>
          <w:p w:rsidR="00B929C9" w:rsidRDefault="00B929C9" w:rsidP="005D01B3">
            <w:pPr>
              <w:snapToGrid w:val="0"/>
            </w:pPr>
            <w:r>
              <w:t>6.1. Демонтаж старых электрощитов (4 шт.);</w:t>
            </w:r>
          </w:p>
          <w:p w:rsidR="00B929C9" w:rsidRDefault="00B929C9" w:rsidP="005D01B3">
            <w:pPr>
              <w:snapToGrid w:val="0"/>
            </w:pPr>
            <w:r>
              <w:t>6.2. Подготовка места для установки новых электрощитов;</w:t>
            </w:r>
          </w:p>
          <w:p w:rsidR="00B929C9" w:rsidRDefault="00B929C9" w:rsidP="005D01B3">
            <w:pPr>
              <w:snapToGrid w:val="0"/>
            </w:pPr>
            <w:r>
              <w:t>6.3. Монтаж новых электрощитов (2 шт.);</w:t>
            </w:r>
          </w:p>
          <w:p w:rsidR="00B929C9" w:rsidRDefault="00B929C9" w:rsidP="005D01B3">
            <w:pPr>
              <w:snapToGrid w:val="0"/>
            </w:pPr>
            <w:r>
              <w:t>6.4. Установка 3-фазной перемычки с защитным нулём, опрессовка её наконечников  – 8 шт.,</w:t>
            </w:r>
          </w:p>
          <w:p w:rsidR="00B929C9" w:rsidRDefault="00B929C9" w:rsidP="005D01B3">
            <w:pPr>
              <w:snapToGrid w:val="0"/>
            </w:pPr>
            <w:r>
              <w:t>6.5. Подсоединение перемычки к автомату в РП-16 и к шинам в РП-16-1  (8 присоединений);</w:t>
            </w:r>
          </w:p>
          <w:p w:rsidR="00B929C9" w:rsidRDefault="00B929C9" w:rsidP="005D01B3">
            <w:pPr>
              <w:snapToGrid w:val="0"/>
            </w:pPr>
            <w:r>
              <w:t>6.6. Опрессовка новых наконечников на существующий вводной кабель (4 шт.);</w:t>
            </w:r>
          </w:p>
          <w:p w:rsidR="00B929C9" w:rsidRDefault="00B929C9" w:rsidP="005D01B3">
            <w:pPr>
              <w:snapToGrid w:val="0"/>
            </w:pPr>
            <w:r>
              <w:t>6.7. Подсоединение вводного кабеля к вводному автомату и шине РЕ (4 подсоединения);</w:t>
            </w:r>
          </w:p>
          <w:p w:rsidR="00B929C9" w:rsidRDefault="00B929C9" w:rsidP="005D01B3">
            <w:pPr>
              <w:snapToGrid w:val="0"/>
            </w:pPr>
            <w:r>
              <w:t>6.8. Проведение испытаний (2 линии);</w:t>
            </w:r>
          </w:p>
          <w:p w:rsidR="00B929C9" w:rsidRDefault="00B929C9" w:rsidP="005D01B3">
            <w:pPr>
              <w:snapToGrid w:val="0"/>
            </w:pPr>
            <w:r>
              <w:t>6.9. Ввод в эксплуатацию РП-16 и РП-16-1 (оформление протоколов испытания, акта ввода в эксплуатацию, подача напряжения) (2 линии);</w:t>
            </w:r>
          </w:p>
          <w:p w:rsidR="00B929C9" w:rsidRDefault="00B929C9" w:rsidP="005D01B3">
            <w:pPr>
              <w:snapToGrid w:val="0"/>
            </w:pPr>
            <w:r>
              <w:t xml:space="preserve">6.10. Уборка монтажной зоны;  </w:t>
            </w:r>
          </w:p>
          <w:p w:rsidR="00B929C9" w:rsidRPr="00837846" w:rsidRDefault="00B929C9" w:rsidP="005D01B3">
            <w:pPr>
              <w:snapToGrid w:val="0"/>
              <w:rPr>
                <w:b/>
              </w:rPr>
            </w:pPr>
            <w:r>
              <w:t xml:space="preserve">Срок выполнения  – </w:t>
            </w:r>
            <w:r>
              <w:rPr>
                <w:b/>
              </w:rPr>
              <w:t>2 дня</w:t>
            </w:r>
            <w:r w:rsidRPr="00837846">
              <w:rPr>
                <w:b/>
              </w:rPr>
              <w:t>.</w:t>
            </w:r>
          </w:p>
          <w:p w:rsidR="00B929C9" w:rsidRDefault="00B929C9" w:rsidP="005D01B3">
            <w:pPr>
              <w:snapToGrid w:val="0"/>
              <w:rPr>
                <w:b/>
              </w:rPr>
            </w:pPr>
            <w:r w:rsidRPr="00BD5B8C">
              <w:rPr>
                <w:b/>
              </w:rPr>
              <w:t>7.</w:t>
            </w:r>
            <w:r>
              <w:rPr>
                <w:b/>
              </w:rPr>
              <w:t xml:space="preserve"> </w:t>
            </w:r>
            <w:r w:rsidRPr="00887730">
              <w:rPr>
                <w:b/>
              </w:rPr>
              <w:t>Прокладка кабеля 5х150мм</w:t>
            </w:r>
            <w:r w:rsidRPr="00887730">
              <w:rPr>
                <w:b/>
                <w:vertAlign w:val="superscript"/>
              </w:rPr>
              <w:t>2</w:t>
            </w:r>
            <w:r>
              <w:rPr>
                <w:b/>
                <w:vertAlign w:val="superscript"/>
              </w:rPr>
              <w:t xml:space="preserve"> </w:t>
            </w:r>
            <w:r>
              <w:rPr>
                <w:b/>
              </w:rPr>
              <w:t>(210 м):</w:t>
            </w:r>
          </w:p>
          <w:p w:rsidR="00B929C9" w:rsidRDefault="00B929C9" w:rsidP="005D01B3">
            <w:pPr>
              <w:snapToGrid w:val="0"/>
            </w:pPr>
            <w:r>
              <w:t>7.1. Прокладка кабеля через помещение ХКО, коридор ПК и в ТП</w:t>
            </w:r>
            <w:r>
              <w:rPr>
                <w:vertAlign w:val="superscript"/>
              </w:rPr>
              <w:t xml:space="preserve"> </w:t>
            </w:r>
            <w:r>
              <w:t xml:space="preserve"> (30 м);</w:t>
            </w:r>
          </w:p>
          <w:p w:rsidR="00B929C9" w:rsidRDefault="00B929C9" w:rsidP="005D01B3">
            <w:pPr>
              <w:snapToGrid w:val="0"/>
            </w:pPr>
            <w:r>
              <w:t>7.2. Прокладка кабеля по новой  кабельной трассе до электрощитовой № 10 – (170 м);</w:t>
            </w:r>
          </w:p>
          <w:p w:rsidR="00B929C9" w:rsidRDefault="00B929C9" w:rsidP="005D01B3">
            <w:pPr>
              <w:snapToGrid w:val="0"/>
            </w:pPr>
            <w:r>
              <w:t>7.3. Прокладка кабеля к месту монтажа РП-Т23-1 по стене в электрощитовой № 10 и в существующем кабельном канале (с частичным отключением электрического напряжения по АБК) (10 м);</w:t>
            </w:r>
          </w:p>
          <w:p w:rsidR="00B929C9" w:rsidRDefault="00B929C9" w:rsidP="005D01B3">
            <w:pPr>
              <w:snapToGrid w:val="0"/>
            </w:pPr>
            <w:r>
              <w:t>7.4. Уборка монтажной зоны;</w:t>
            </w:r>
          </w:p>
          <w:p w:rsidR="00B929C9" w:rsidRPr="008D766B" w:rsidRDefault="00B929C9" w:rsidP="005D01B3">
            <w:pPr>
              <w:snapToGrid w:val="0"/>
              <w:rPr>
                <w:b/>
              </w:rPr>
            </w:pPr>
            <w:r>
              <w:t xml:space="preserve">Срок выполнения  –  </w:t>
            </w:r>
            <w:r>
              <w:rPr>
                <w:b/>
              </w:rPr>
              <w:t>1 день</w:t>
            </w:r>
            <w:r w:rsidRPr="008D766B">
              <w:rPr>
                <w:b/>
              </w:rPr>
              <w:t>.</w:t>
            </w:r>
          </w:p>
          <w:p w:rsidR="00B929C9" w:rsidRDefault="00B929C9" w:rsidP="005D01B3">
            <w:pPr>
              <w:snapToGrid w:val="0"/>
            </w:pPr>
            <w:r w:rsidRPr="00BD5B8C">
              <w:rPr>
                <w:b/>
              </w:rPr>
              <w:t>8. В электрощитовой № 10 монтаж щита АВР и электрощита РП-Т23-1</w:t>
            </w:r>
            <w:r>
              <w:t>:</w:t>
            </w:r>
          </w:p>
          <w:p w:rsidR="00B929C9" w:rsidRDefault="00B929C9" w:rsidP="005D01B3">
            <w:pPr>
              <w:snapToGrid w:val="0"/>
            </w:pPr>
            <w:r>
              <w:t>8.1. Монтаж новых электрощитов (2 шт);</w:t>
            </w:r>
          </w:p>
          <w:p w:rsidR="00B929C9" w:rsidRDefault="00B929C9" w:rsidP="005D01B3">
            <w:pPr>
              <w:snapToGrid w:val="0"/>
            </w:pPr>
            <w:r>
              <w:t>8.2. Установка 3-фазных перемычек (с частичным отключением электрического напряжения по АБК) с рабочим и защитным нулём – 2 шт., опрессовка их наконечников (20 присоединений);</w:t>
            </w:r>
          </w:p>
          <w:p w:rsidR="00B929C9" w:rsidRDefault="00B929C9" w:rsidP="005D01B3">
            <w:pPr>
              <w:snapToGrid w:val="0"/>
            </w:pPr>
            <w:r>
              <w:t>8.3.  Подсоединение перемычек к вводным  автоматам в щите АВР и к шинам в РП-17, РП-Т23-1 и в щите АВР (</w:t>
            </w:r>
            <w:r>
              <w:rPr>
                <w:lang w:val="en-US"/>
              </w:rPr>
              <w:t>N</w:t>
            </w:r>
            <w:r w:rsidRPr="000A2C4F">
              <w:t xml:space="preserve"> </w:t>
            </w:r>
            <w:r>
              <w:t>и РЕ)  (20 присоединений);</w:t>
            </w:r>
          </w:p>
          <w:p w:rsidR="00B929C9" w:rsidRDefault="00B929C9" w:rsidP="005D01B3">
            <w:pPr>
              <w:snapToGrid w:val="0"/>
            </w:pPr>
            <w:r>
              <w:t>8.4. Установка 3-фазных перемычек – 2 шт. с рабочим и защитным нулём с контактора (щит АВР) на нагрузку в РП-Т23-1 и подсоединение их (20 присоединений);</w:t>
            </w:r>
          </w:p>
          <w:p w:rsidR="00B929C9" w:rsidRDefault="00B929C9" w:rsidP="005D01B3">
            <w:pPr>
              <w:snapToGrid w:val="0"/>
            </w:pPr>
            <w:r>
              <w:t>8.5. Опрессовка  наконечников на новом кабеле (10 шт.);</w:t>
            </w:r>
          </w:p>
          <w:p w:rsidR="00B929C9" w:rsidRDefault="00B929C9" w:rsidP="005D01B3">
            <w:pPr>
              <w:snapToGrid w:val="0"/>
            </w:pPr>
            <w:r>
              <w:t>8.6. Подсоединение нового кабеля к РП-Т23 и РП-Т23-1 (10 присоединений);</w:t>
            </w:r>
          </w:p>
          <w:p w:rsidR="00B929C9" w:rsidRDefault="00B929C9" w:rsidP="005D01B3">
            <w:pPr>
              <w:snapToGrid w:val="0"/>
            </w:pPr>
            <w:r>
              <w:t>8.7. Проведение испытаний новой кабельной линии (1 линия) и перемычек (4 перемычки);</w:t>
            </w:r>
          </w:p>
          <w:p w:rsidR="00B929C9" w:rsidRDefault="00B929C9" w:rsidP="005D01B3">
            <w:pPr>
              <w:snapToGrid w:val="0"/>
            </w:pPr>
            <w:r>
              <w:t>8.8. Закрытие кабельных лотков, каналов крышками (180 м);</w:t>
            </w:r>
          </w:p>
          <w:p w:rsidR="00B929C9" w:rsidRDefault="00B929C9" w:rsidP="005D01B3">
            <w:pPr>
              <w:snapToGrid w:val="0"/>
            </w:pPr>
            <w:r>
              <w:t xml:space="preserve">8.9. Ввод в эксплуатацию РП-Т23-1 (оформление протоколов </w:t>
            </w:r>
            <w:r>
              <w:lastRenderedPageBreak/>
              <w:t>испытания, акта ввода в эксплуатацию, подача напряжения), подача напряжения на РП-Т23-1 (1 линия);</w:t>
            </w:r>
          </w:p>
          <w:p w:rsidR="00B929C9" w:rsidRDefault="00B929C9" w:rsidP="005D01B3">
            <w:pPr>
              <w:snapToGrid w:val="0"/>
            </w:pPr>
            <w:r>
              <w:t>8.10. Подача напряжения на РП-17, пуско-наладка АВР с имитацией пропадания и появления электрического напряжения на основном вводе;</w:t>
            </w:r>
          </w:p>
          <w:p w:rsidR="00B929C9" w:rsidRDefault="00B929C9" w:rsidP="005D01B3">
            <w:pPr>
              <w:snapToGrid w:val="0"/>
            </w:pPr>
            <w:r>
              <w:t>8.11.  Ввод в эксплуатацию щита АВР (оформление протоколов испытания, акта ввода в эксплуатацию, подача напряжения).</w:t>
            </w:r>
          </w:p>
          <w:p w:rsidR="00B929C9" w:rsidRDefault="00B929C9" w:rsidP="005D01B3">
            <w:pPr>
              <w:snapToGrid w:val="0"/>
              <w:rPr>
                <w:b/>
              </w:rPr>
            </w:pPr>
            <w:r>
              <w:t xml:space="preserve">Срок выполнения – </w:t>
            </w:r>
            <w:r>
              <w:rPr>
                <w:b/>
              </w:rPr>
              <w:t>1 день</w:t>
            </w:r>
            <w:r w:rsidRPr="00837846">
              <w:rPr>
                <w:b/>
              </w:rPr>
              <w:t>.</w:t>
            </w:r>
          </w:p>
          <w:p w:rsidR="00B929C9" w:rsidRDefault="00B929C9" w:rsidP="005D01B3">
            <w:pPr>
              <w:snapToGrid w:val="0"/>
              <w:rPr>
                <w:b/>
              </w:rPr>
            </w:pPr>
            <w:r>
              <w:rPr>
                <w:b/>
              </w:rPr>
              <w:t xml:space="preserve">9. </w:t>
            </w:r>
            <w:r w:rsidRPr="00F73297">
              <w:rPr>
                <w:b/>
              </w:rPr>
              <w:t xml:space="preserve">В электрощитовой № 10 установка </w:t>
            </w:r>
            <w:r>
              <w:rPr>
                <w:b/>
              </w:rPr>
              <w:t>главной заземляющей шины (</w:t>
            </w:r>
            <w:r w:rsidRPr="00F73297">
              <w:rPr>
                <w:b/>
              </w:rPr>
              <w:t>ГЗШ</w:t>
            </w:r>
            <w:r>
              <w:rPr>
                <w:b/>
              </w:rPr>
              <w:t>) на 20 подсоединений:</w:t>
            </w:r>
          </w:p>
          <w:p w:rsidR="00B929C9" w:rsidRDefault="00B929C9" w:rsidP="005D01B3">
            <w:pPr>
              <w:snapToGrid w:val="0"/>
            </w:pPr>
            <w:r>
              <w:t>9.1. Подготовка места для установки ГЗШ;</w:t>
            </w:r>
          </w:p>
          <w:p w:rsidR="00B929C9" w:rsidRDefault="00B929C9" w:rsidP="005D01B3">
            <w:pPr>
              <w:snapToGrid w:val="0"/>
            </w:pPr>
            <w:r>
              <w:t>9.2. Монтаж изоляторов для ГЗШ (4 шт);</w:t>
            </w:r>
          </w:p>
          <w:p w:rsidR="00B929C9" w:rsidRDefault="00B929C9" w:rsidP="005D01B3">
            <w:pPr>
              <w:snapToGrid w:val="0"/>
            </w:pPr>
            <w:r>
              <w:t>9.3. Установка ГЗШ на изоляторы (1 шт.);</w:t>
            </w:r>
          </w:p>
          <w:p w:rsidR="00B929C9" w:rsidRDefault="00B929C9" w:rsidP="005D01B3">
            <w:pPr>
              <w:snapToGrid w:val="0"/>
            </w:pPr>
            <w:r>
              <w:t>9.4. Подсоединение ГЗШ к действующему контуру заземления (2 подсоединения);</w:t>
            </w:r>
          </w:p>
          <w:p w:rsidR="00B929C9" w:rsidRDefault="00B929C9" w:rsidP="005D01B3">
            <w:pPr>
              <w:snapToGrid w:val="0"/>
            </w:pPr>
            <w:r>
              <w:t>9.5. Подсоединение к ГЗШ корпусов действующих электрощитов (5 подсоединений);</w:t>
            </w:r>
          </w:p>
          <w:p w:rsidR="00B929C9" w:rsidRDefault="00B929C9" w:rsidP="005D01B3">
            <w:pPr>
              <w:snapToGrid w:val="0"/>
            </w:pPr>
            <w:r>
              <w:t>9.6. Уборка монтажной зоны.</w:t>
            </w:r>
          </w:p>
          <w:p w:rsidR="00B929C9" w:rsidRDefault="00B929C9" w:rsidP="005D01B3">
            <w:pPr>
              <w:snapToGrid w:val="0"/>
            </w:pPr>
            <w:r w:rsidRPr="002658DD">
              <w:rPr>
                <w:b/>
              </w:rPr>
              <w:t>9.</w:t>
            </w:r>
            <w:r>
              <w:rPr>
                <w:b/>
              </w:rPr>
              <w:t>7.</w:t>
            </w:r>
            <w:r w:rsidRPr="002658DD">
              <w:rPr>
                <w:b/>
              </w:rPr>
              <w:t xml:space="preserve"> В электрощитовой № 10 замена старого электрощита освещения ЩО-1</w:t>
            </w:r>
            <w:r>
              <w:rPr>
                <w:b/>
              </w:rPr>
              <w:t xml:space="preserve"> </w:t>
            </w:r>
            <w:r>
              <w:t>(с отключением цепи освещения  АБК):</w:t>
            </w:r>
          </w:p>
          <w:p w:rsidR="00B929C9" w:rsidRDefault="00B929C9" w:rsidP="005D01B3">
            <w:pPr>
              <w:snapToGrid w:val="0"/>
            </w:pPr>
            <w:r>
              <w:t>9.8. Перевод кабеля освещения АБК на электрощит РП-Т23-1 на время проведения работ в электрощитовой № 10 (1 кабель), включение освещения корпуса;</w:t>
            </w:r>
          </w:p>
          <w:p w:rsidR="00B929C9" w:rsidRDefault="00B929C9" w:rsidP="005D01B3">
            <w:pPr>
              <w:snapToGrid w:val="0"/>
            </w:pPr>
            <w:r>
              <w:t>9.9. Демонтаж старого электрощита (1 шт.);</w:t>
            </w:r>
          </w:p>
          <w:p w:rsidR="00B929C9" w:rsidRDefault="00B929C9" w:rsidP="005D01B3">
            <w:pPr>
              <w:snapToGrid w:val="0"/>
            </w:pPr>
            <w:r>
              <w:t>9.10. Подготовка места для установки электрощита;</w:t>
            </w:r>
          </w:p>
          <w:p w:rsidR="00B929C9" w:rsidRDefault="00B929C9" w:rsidP="005D01B3">
            <w:pPr>
              <w:snapToGrid w:val="0"/>
            </w:pPr>
            <w:r>
              <w:t>9.11. Монтаж нового электрощита ЩО-1 (1 шт.);</w:t>
            </w:r>
          </w:p>
          <w:p w:rsidR="00B929C9" w:rsidRDefault="00B929C9" w:rsidP="005D01B3">
            <w:pPr>
              <w:snapToGrid w:val="0"/>
            </w:pPr>
            <w:r>
              <w:t>9.12. Опрессовка новых наконечников на существующий вводной кабель (4 шт.);</w:t>
            </w:r>
          </w:p>
          <w:p w:rsidR="00B929C9" w:rsidRDefault="00B929C9" w:rsidP="005D01B3">
            <w:pPr>
              <w:snapToGrid w:val="0"/>
            </w:pPr>
            <w:r>
              <w:t>9.13. Подсоединение вводного кабеля к вводному автомату и шине РЕ (4 подсоединения), подсоединение корпуса ЩО-1 к ГЗШ (1 подсоединение);</w:t>
            </w:r>
          </w:p>
          <w:p w:rsidR="00B929C9" w:rsidRDefault="00B929C9" w:rsidP="005D01B3">
            <w:pPr>
              <w:snapToGrid w:val="0"/>
            </w:pPr>
            <w:r>
              <w:t>9.14. Проведение испытаний (1 линия);</w:t>
            </w:r>
          </w:p>
          <w:p w:rsidR="00B929C9" w:rsidRDefault="00B929C9" w:rsidP="005D01B3">
            <w:pPr>
              <w:snapToGrid w:val="0"/>
            </w:pPr>
            <w:r>
              <w:t>9.15. Ввод в эксплуатацию РП-17 (оформление протоколов испытания, акта ввода в эксплуатацию, обратный перевод кабеля освещения АБК (1 кабель), подача напряжения) (1 линия);</w:t>
            </w:r>
          </w:p>
          <w:p w:rsidR="00B929C9" w:rsidRDefault="00B929C9" w:rsidP="005D01B3">
            <w:pPr>
              <w:snapToGrid w:val="0"/>
            </w:pPr>
            <w:r>
              <w:t>9.16.  Уборка монтажной зоны.</w:t>
            </w:r>
          </w:p>
          <w:p w:rsidR="00B929C9" w:rsidRDefault="00B929C9" w:rsidP="005D01B3">
            <w:pPr>
              <w:snapToGrid w:val="0"/>
              <w:rPr>
                <w:b/>
              </w:rPr>
            </w:pPr>
            <w:r>
              <w:t xml:space="preserve">Срок выполнения – </w:t>
            </w:r>
            <w:r>
              <w:rPr>
                <w:b/>
              </w:rPr>
              <w:t>8 дней</w:t>
            </w:r>
            <w:r w:rsidRPr="002C7FB1">
              <w:rPr>
                <w:b/>
              </w:rPr>
              <w:t>.</w:t>
            </w:r>
          </w:p>
          <w:p w:rsidR="00B929C9" w:rsidRPr="00564CF7" w:rsidRDefault="00B929C9" w:rsidP="005D01B3">
            <w:pPr>
              <w:snapToGrid w:val="0"/>
            </w:pPr>
            <w:r w:rsidRPr="00564CF7">
              <w:t>Досрочное окончание работ допускается.</w:t>
            </w:r>
          </w:p>
          <w:p w:rsidR="00B929C9" w:rsidRDefault="00B929C9" w:rsidP="005D01B3">
            <w:pPr>
              <w:snapToGrid w:val="0"/>
            </w:pPr>
            <w:r>
              <w:t>Работа производятся по адресу:</w:t>
            </w:r>
          </w:p>
          <w:p w:rsidR="00B929C9" w:rsidRDefault="00B929C9" w:rsidP="005D01B3">
            <w:pPr>
              <w:snapToGrid w:val="0"/>
            </w:pPr>
            <w:r w:rsidRPr="008727D2">
              <w:t>109052, г. Москва, ул. Новохохловская, д. 25.</w:t>
            </w:r>
          </w:p>
          <w:p w:rsidR="00B929C9" w:rsidRPr="00A045E4" w:rsidRDefault="00B929C9" w:rsidP="005D01B3">
            <w:r>
              <w:t>Если в процессе работы обнаружится необходимость выполнения неучтенного объема работ, работы выполняются Исполнителем за свой счет.</w:t>
            </w:r>
          </w:p>
          <w:p w:rsidR="00B929C9" w:rsidRPr="008727D2" w:rsidRDefault="00B929C9" w:rsidP="00E31CA4">
            <w:pPr>
              <w:snapToGrid w:val="0"/>
            </w:pP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8</w:t>
            </w:r>
          </w:p>
        </w:tc>
        <w:tc>
          <w:tcPr>
            <w:tcW w:w="2694" w:type="dxa"/>
            <w:tcBorders>
              <w:top w:val="single" w:sz="4" w:space="0" w:color="000000"/>
              <w:left w:val="single" w:sz="4" w:space="0" w:color="000000"/>
              <w:bottom w:val="single" w:sz="4" w:space="0" w:color="000000"/>
            </w:tcBorders>
            <w:shd w:val="clear" w:color="auto" w:fill="FFFFFF"/>
          </w:tcPr>
          <w:p w:rsidR="00B929C9" w:rsidRPr="00627177" w:rsidRDefault="00B929C9" w:rsidP="00E31CA4">
            <w:pPr>
              <w:rPr>
                <w:b/>
              </w:rPr>
            </w:pPr>
            <w:r w:rsidRPr="00627177">
              <w:rPr>
                <w:b/>
              </w:rPr>
              <w:t>Основание для разработки</w:t>
            </w:r>
          </w:p>
          <w:p w:rsidR="00B929C9" w:rsidRDefault="00B929C9" w:rsidP="00E31CA4">
            <w:pPr>
              <w:snapToGrid w:val="0"/>
              <w:rPr>
                <w:b/>
              </w:rPr>
            </w:pPr>
            <w:r w:rsidRPr="00627177">
              <w:rPr>
                <w:b/>
              </w:rPr>
              <w:t>технического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5D01B3" w:rsidRDefault="00B929C9" w:rsidP="00DD10AD">
            <w:pPr>
              <w:pStyle w:val="aff2"/>
              <w:widowControl w:val="0"/>
              <w:numPr>
                <w:ilvl w:val="0"/>
                <w:numId w:val="19"/>
              </w:numPr>
              <w:tabs>
                <w:tab w:val="left" w:pos="317"/>
              </w:tabs>
              <w:spacing w:after="0"/>
              <w:ind w:left="33" w:hanging="33"/>
              <w:jc w:val="left"/>
            </w:pPr>
            <w:r w:rsidRPr="002A1C11">
              <w:t>Физический и моральный износ электрических сетей и оборудования.</w:t>
            </w:r>
          </w:p>
          <w:p w:rsidR="005D01B3" w:rsidRDefault="00B929C9" w:rsidP="00DD10AD">
            <w:pPr>
              <w:pStyle w:val="aff2"/>
              <w:widowControl w:val="0"/>
              <w:numPr>
                <w:ilvl w:val="0"/>
                <w:numId w:val="19"/>
              </w:numPr>
              <w:tabs>
                <w:tab w:val="left" w:pos="317"/>
              </w:tabs>
              <w:spacing w:after="0"/>
              <w:ind w:left="33" w:hanging="33"/>
              <w:jc w:val="left"/>
            </w:pPr>
            <w:r w:rsidRPr="002A1C11">
              <w:t xml:space="preserve">План капитального ремонта </w:t>
            </w:r>
            <w:r>
              <w:t xml:space="preserve">системы энергоснабжения </w:t>
            </w:r>
            <w:r w:rsidRPr="002A1C11">
              <w:t>на 2015 г.</w:t>
            </w:r>
          </w:p>
          <w:p w:rsidR="00B929C9" w:rsidRDefault="00B929C9" w:rsidP="00DD10AD">
            <w:pPr>
              <w:pStyle w:val="aff2"/>
              <w:widowControl w:val="0"/>
              <w:numPr>
                <w:ilvl w:val="0"/>
                <w:numId w:val="19"/>
              </w:numPr>
              <w:tabs>
                <w:tab w:val="left" w:pos="317"/>
              </w:tabs>
              <w:spacing w:after="0"/>
              <w:ind w:left="33" w:hanging="33"/>
              <w:jc w:val="left"/>
            </w:pPr>
            <w:r>
              <w:lastRenderedPageBreak/>
              <w:t>План основных мероприятий по развитию системы видеонаблюдения на предприятии.</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9</w:t>
            </w:r>
          </w:p>
        </w:tc>
        <w:tc>
          <w:tcPr>
            <w:tcW w:w="2694" w:type="dxa"/>
            <w:tcBorders>
              <w:top w:val="single" w:sz="4" w:space="0" w:color="000000"/>
              <w:left w:val="single" w:sz="4" w:space="0" w:color="000000"/>
              <w:bottom w:val="single" w:sz="4" w:space="0" w:color="000000"/>
            </w:tcBorders>
            <w:shd w:val="clear" w:color="auto" w:fill="FFFFFF"/>
          </w:tcPr>
          <w:p w:rsidR="00B929C9" w:rsidRPr="00627177" w:rsidRDefault="00B929C9" w:rsidP="00E31CA4">
            <w:pPr>
              <w:rPr>
                <w:b/>
              </w:rPr>
            </w:pPr>
            <w:r w:rsidRPr="007A74EC">
              <w:rPr>
                <w:b/>
              </w:rPr>
              <w:t>Основные требования к выполнению работ (СНиП, ГОСТ, нормативные документы и т.д.)</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2A1C11" w:rsidRDefault="00B929C9" w:rsidP="00DD10AD">
            <w:pPr>
              <w:pStyle w:val="aff2"/>
              <w:numPr>
                <w:ilvl w:val="0"/>
                <w:numId w:val="20"/>
              </w:numPr>
              <w:tabs>
                <w:tab w:val="left" w:pos="459"/>
              </w:tabs>
              <w:ind w:left="0" w:firstLine="0"/>
            </w:pPr>
            <w:r w:rsidRPr="002A1C11">
              <w:t>Технологию производства работ необходимо согласовывать с заказчиком.</w:t>
            </w:r>
          </w:p>
          <w:p w:rsidR="00B929C9" w:rsidRPr="002A1C11" w:rsidRDefault="00B929C9" w:rsidP="00DD10AD">
            <w:pPr>
              <w:pStyle w:val="aff2"/>
              <w:numPr>
                <w:ilvl w:val="0"/>
                <w:numId w:val="20"/>
              </w:numPr>
              <w:ind w:left="0" w:firstLine="0"/>
            </w:pPr>
            <w:r w:rsidRPr="002A1C11">
              <w:t>При выполнении работ руководствоваться следующими документами:</w:t>
            </w:r>
          </w:p>
          <w:p w:rsidR="00B929C9" w:rsidRPr="002A1C11" w:rsidRDefault="00B929C9" w:rsidP="00E31CA4">
            <w:r w:rsidRPr="002A1C11">
              <w:rPr>
                <w:b/>
              </w:rPr>
              <w:t>ПУЭ</w:t>
            </w:r>
            <w:r w:rsidRPr="002A1C11">
              <w:t xml:space="preserve"> «Правила устройства электроустановок», изд.7;</w:t>
            </w:r>
          </w:p>
          <w:p w:rsidR="00B929C9" w:rsidRPr="002A1C11" w:rsidRDefault="00B929C9" w:rsidP="00E31CA4">
            <w:r w:rsidRPr="002A1C11">
              <w:rPr>
                <w:b/>
              </w:rPr>
              <w:t>ПТЭЭП</w:t>
            </w:r>
            <w:r w:rsidRPr="002A1C11">
              <w:t xml:space="preserve"> «Правила технической эксплуатации электроустановок потребителей»;</w:t>
            </w:r>
          </w:p>
          <w:p w:rsidR="00B929C9" w:rsidRPr="002A1C11" w:rsidRDefault="00B929C9" w:rsidP="00E31CA4">
            <w:r w:rsidRPr="002A1C11">
              <w:rPr>
                <w:b/>
              </w:rPr>
              <w:t xml:space="preserve">ПОТПЭЭ </w:t>
            </w:r>
            <w:r w:rsidRPr="002A1C11">
              <w:t>«Правила по охране труда при эксплуатации электроустановок» (Утверждены приказом Министерства труда</w:t>
            </w:r>
          </w:p>
          <w:p w:rsidR="00B929C9" w:rsidRPr="002A1C11" w:rsidRDefault="00B929C9" w:rsidP="00E31CA4">
            <w:r w:rsidRPr="002A1C11">
              <w:t>и социальной защиты Российской Федерации</w:t>
            </w:r>
          </w:p>
          <w:p w:rsidR="00B929C9" w:rsidRPr="002A1C11" w:rsidRDefault="00B929C9" w:rsidP="00E31CA4">
            <w:r w:rsidRPr="002A1C11">
              <w:t>от 24.07.2013 N 328н);</w:t>
            </w:r>
          </w:p>
          <w:p w:rsidR="00B929C9" w:rsidRPr="002A1C11" w:rsidRDefault="00B929C9" w:rsidP="00E31CA4">
            <w:r w:rsidRPr="002A1C11">
              <w:rPr>
                <w:b/>
              </w:rPr>
              <w:t>ПОТ РМ-012-2000</w:t>
            </w:r>
            <w:r w:rsidRPr="002A1C11">
              <w:t xml:space="preserve"> «Межотраслевые правила </w:t>
            </w:r>
          </w:p>
          <w:p w:rsidR="00B929C9" w:rsidRPr="002A1C11" w:rsidRDefault="00B929C9" w:rsidP="00E31CA4">
            <w:r w:rsidRPr="002A1C11">
              <w:t>по охране труда при работе на высоте»;</w:t>
            </w:r>
          </w:p>
          <w:p w:rsidR="00B929C9" w:rsidRPr="002A1C11" w:rsidRDefault="00B929C9" w:rsidP="00E31CA4">
            <w:r w:rsidRPr="002A1C11">
              <w:rPr>
                <w:b/>
              </w:rPr>
              <w:t>Правила противопожарного режима в РФ.</w:t>
            </w:r>
            <w:r w:rsidRPr="002A1C11">
              <w:t xml:space="preserve"> Утверждены постановлением Правительства РФ от 25.04.2012г. № 390. </w:t>
            </w:r>
          </w:p>
          <w:p w:rsidR="00B929C9" w:rsidRPr="002A1C11" w:rsidRDefault="00B929C9" w:rsidP="00E31CA4">
            <w:r w:rsidRPr="002A1C11">
              <w:rPr>
                <w:b/>
              </w:rPr>
              <w:t>СНиП 12-04-2002</w:t>
            </w:r>
            <w:r w:rsidRPr="002A1C11">
              <w:t xml:space="preserve"> «Безопасность труда в строительстве. Часть 2. Строительное производство».</w:t>
            </w:r>
          </w:p>
          <w:p w:rsidR="00B929C9" w:rsidRPr="002A1C11" w:rsidRDefault="00B929C9" w:rsidP="00E31CA4">
            <w:pPr>
              <w:widowControl w:val="0"/>
            </w:pPr>
            <w:r w:rsidRPr="002A1C11">
              <w:t xml:space="preserve">Организовать работу приемочной комиссии для сдачи выполненных работ  в соответствии со </w:t>
            </w:r>
            <w:r w:rsidRPr="002A1C11">
              <w:rPr>
                <w:b/>
              </w:rPr>
              <w:t>СНиП 3.01.04-87</w:t>
            </w:r>
            <w:r w:rsidRPr="002A1C11">
              <w:t xml:space="preserve"> «Приемка в эксплуатацию законченных строительством объектов. Основные положения».</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10</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Pr>
                <w:b/>
              </w:rPr>
              <w:t>Условия проведения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A045E4" w:rsidRDefault="00B929C9" w:rsidP="00DD10AD">
            <w:pPr>
              <w:pStyle w:val="aff2"/>
              <w:numPr>
                <w:ilvl w:val="0"/>
                <w:numId w:val="21"/>
              </w:numPr>
              <w:tabs>
                <w:tab w:val="left" w:pos="317"/>
              </w:tabs>
              <w:suppressAutoHyphens/>
              <w:spacing w:after="0"/>
              <w:ind w:left="33" w:firstLine="0"/>
            </w:pPr>
            <w:r>
              <w:t>Заказчик назначает своих представителей, которые</w:t>
            </w:r>
            <w:r w:rsidRPr="00A045E4">
              <w:t xml:space="preserve"> от </w:t>
            </w:r>
            <w:r>
              <w:t xml:space="preserve">его </w:t>
            </w:r>
            <w:r w:rsidRPr="00A045E4">
              <w:t xml:space="preserve">имени </w:t>
            </w:r>
            <w:r>
              <w:t>осуществляю</w:t>
            </w:r>
            <w:r w:rsidRPr="00A045E4">
              <w:t>т контрольно-координирующие функции,</w:t>
            </w:r>
            <w:r>
              <w:t xml:space="preserve"> следя</w:t>
            </w:r>
            <w:r w:rsidRPr="00A045E4">
              <w:t>т за качеством выполняемых работ и испол</w:t>
            </w:r>
            <w:r>
              <w:t>ьзуемых материалов и обеспечиваю</w:t>
            </w:r>
            <w:r w:rsidRPr="00A045E4">
              <w:t>т содействие их проведению в рамках возможного взаимодействия с иными службами Заказчика на объекте.</w:t>
            </w:r>
          </w:p>
          <w:p w:rsidR="00B929C9" w:rsidRPr="00A045E4" w:rsidRDefault="00B929C9" w:rsidP="00DD10AD">
            <w:pPr>
              <w:pStyle w:val="aff2"/>
              <w:numPr>
                <w:ilvl w:val="0"/>
                <w:numId w:val="21"/>
              </w:numPr>
              <w:tabs>
                <w:tab w:val="left" w:pos="317"/>
              </w:tabs>
              <w:suppressAutoHyphens/>
              <w:spacing w:after="0"/>
              <w:ind w:left="33" w:firstLine="0"/>
            </w:pPr>
            <w:r w:rsidRPr="00A045E4">
              <w:t>Работа осущ</w:t>
            </w:r>
            <w:r>
              <w:t>ествляется с пола, допускается монтаж</w:t>
            </w:r>
            <w:r w:rsidRPr="00A045E4">
              <w:t xml:space="preserve"> строительных лесов, </w:t>
            </w:r>
            <w:r>
              <w:t>использование</w:t>
            </w:r>
            <w:r w:rsidRPr="00A045E4">
              <w:t xml:space="preserve"> лестниц или иных подъе</w:t>
            </w:r>
            <w:r>
              <w:t>мных приспособлений, автоподъёмника.</w:t>
            </w:r>
          </w:p>
          <w:p w:rsidR="00B929C9" w:rsidRPr="00A045E4" w:rsidRDefault="00B929C9" w:rsidP="00DD10AD">
            <w:pPr>
              <w:pStyle w:val="aff2"/>
              <w:numPr>
                <w:ilvl w:val="0"/>
                <w:numId w:val="21"/>
              </w:numPr>
              <w:tabs>
                <w:tab w:val="left" w:pos="317"/>
              </w:tabs>
              <w:suppressAutoHyphens/>
              <w:spacing w:after="0"/>
              <w:ind w:left="33" w:firstLine="0"/>
            </w:pPr>
            <w:r w:rsidRPr="00A045E4">
              <w:t>Всё оборудование, необходимое для проведения р</w:t>
            </w:r>
            <w:r>
              <w:t>абот, предоставляется Исполнителем</w:t>
            </w:r>
            <w:r w:rsidRPr="00A045E4">
              <w:t xml:space="preserve">. </w:t>
            </w:r>
          </w:p>
          <w:p w:rsidR="00B929C9" w:rsidRDefault="00B929C9" w:rsidP="00DD10AD">
            <w:pPr>
              <w:pStyle w:val="aff2"/>
              <w:widowControl w:val="0"/>
              <w:numPr>
                <w:ilvl w:val="0"/>
                <w:numId w:val="21"/>
              </w:numPr>
              <w:tabs>
                <w:tab w:val="left" w:pos="317"/>
              </w:tabs>
              <w:spacing w:after="0"/>
              <w:ind w:left="33" w:firstLine="0"/>
              <w:jc w:val="left"/>
            </w:pPr>
            <w:r>
              <w:t>Проведение работ планируется в условиях действующих электроустановок, вблизи оборудования, находящегося под электрическим напряжением и т.п. Определение порядка монтажа оборудования с минимальным перерывом электроснабжения (при необходимости);</w:t>
            </w:r>
          </w:p>
          <w:p w:rsidR="00B929C9" w:rsidRPr="00A045E4" w:rsidRDefault="00B929C9" w:rsidP="00DD10AD">
            <w:pPr>
              <w:pStyle w:val="aff2"/>
              <w:numPr>
                <w:ilvl w:val="0"/>
                <w:numId w:val="21"/>
              </w:numPr>
              <w:tabs>
                <w:tab w:val="left" w:pos="317"/>
              </w:tabs>
              <w:suppressAutoHyphens/>
              <w:spacing w:after="0"/>
              <w:ind w:left="33" w:firstLine="0"/>
            </w:pPr>
            <w:r w:rsidRPr="00A045E4">
              <w:t xml:space="preserve">Отключения по возможности производить в выходные дни, продолжительностью не более </w:t>
            </w:r>
            <w:r>
              <w:t>8 часов.</w:t>
            </w:r>
            <w:r w:rsidRPr="00A045E4">
              <w:t xml:space="preserve"> </w:t>
            </w:r>
          </w:p>
          <w:p w:rsidR="00B929C9" w:rsidRDefault="00B929C9" w:rsidP="00E31CA4">
            <w:pPr>
              <w:snapToGrid w:val="0"/>
            </w:pP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t>11</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Проектные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DD10AD">
            <w:pPr>
              <w:pStyle w:val="aff2"/>
              <w:numPr>
                <w:ilvl w:val="0"/>
                <w:numId w:val="22"/>
              </w:numPr>
              <w:tabs>
                <w:tab w:val="left" w:pos="317"/>
              </w:tabs>
              <w:spacing w:after="0"/>
              <w:ind w:left="33" w:firstLine="0"/>
            </w:pPr>
            <w:r w:rsidRPr="00446326">
              <w:t xml:space="preserve">Провести предпроектное обследование объекта, по результатам которого в течение 5 (пяти) рабочих дней согласовать с Заказчиком сметную документацию на выполнение работ, а также план производства работ. </w:t>
            </w:r>
          </w:p>
          <w:p w:rsidR="00B929C9" w:rsidRPr="00446326" w:rsidRDefault="00B929C9" w:rsidP="00DD10AD">
            <w:pPr>
              <w:pStyle w:val="aff2"/>
              <w:numPr>
                <w:ilvl w:val="0"/>
                <w:numId w:val="22"/>
              </w:numPr>
              <w:tabs>
                <w:tab w:val="left" w:pos="317"/>
              </w:tabs>
              <w:spacing w:after="0"/>
              <w:ind w:left="33" w:firstLine="0"/>
            </w:pPr>
            <w:r w:rsidRPr="00446326">
              <w:t xml:space="preserve">Разработать проект прокладки кабельной линии (КЛ) </w:t>
            </w:r>
            <w:r>
              <w:t>0,4 кВ от РП-Т23(ТП)  до РП-Т23-1</w:t>
            </w:r>
            <w:r w:rsidRPr="00446326">
              <w:t xml:space="preserve">. Марку, длину и сечение кабеля уточнить проектом. Предусмотреть возможность автоматического ввода резерва (АВР), при питании щитового оборудования от двух разных фидеров. </w:t>
            </w:r>
          </w:p>
          <w:p w:rsidR="00B929C9" w:rsidRPr="00A045E4" w:rsidRDefault="00B929C9" w:rsidP="00CD6844">
            <w:pPr>
              <w:pStyle w:val="aff2"/>
              <w:numPr>
                <w:ilvl w:val="0"/>
                <w:numId w:val="22"/>
              </w:numPr>
              <w:tabs>
                <w:tab w:val="left" w:pos="317"/>
              </w:tabs>
              <w:spacing w:after="0"/>
              <w:ind w:left="33" w:firstLine="0"/>
            </w:pPr>
            <w:r w:rsidRPr="00A045E4">
              <w:lastRenderedPageBreak/>
              <w:t>Разработать проект компоновки щит</w:t>
            </w:r>
            <w:r>
              <w:t>ового оборудования в существующих помещениях</w:t>
            </w:r>
            <w:r w:rsidRPr="00A045E4">
              <w:t>.</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12</w:t>
            </w:r>
          </w:p>
        </w:tc>
        <w:tc>
          <w:tcPr>
            <w:tcW w:w="2694" w:type="dxa"/>
            <w:tcBorders>
              <w:top w:val="single" w:sz="4" w:space="0" w:color="000000"/>
              <w:left w:val="single" w:sz="4" w:space="0" w:color="000000"/>
              <w:bottom w:val="single" w:sz="4" w:space="0" w:color="000000"/>
            </w:tcBorders>
            <w:shd w:val="clear" w:color="auto" w:fill="FFFFFF"/>
          </w:tcPr>
          <w:p w:rsidR="00B929C9" w:rsidRPr="00726454" w:rsidRDefault="00B929C9" w:rsidP="00E31CA4">
            <w:pPr>
              <w:snapToGrid w:val="0"/>
              <w:rPr>
                <w:b/>
                <w:color w:val="FF0000"/>
              </w:rPr>
            </w:pPr>
            <w:r w:rsidRPr="00722938">
              <w:rPr>
                <w:b/>
              </w:rPr>
              <w:t>Требования к поставляемому оборудованию</w:t>
            </w:r>
            <w:r>
              <w:rPr>
                <w:b/>
              </w:rPr>
              <w:t xml:space="preserve"> (компановка, исполнение и т.п.) и материалам</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rPr>
                <w:b/>
              </w:rPr>
            </w:pPr>
            <w:r>
              <w:rPr>
                <w:b/>
              </w:rPr>
              <w:t>Общие требования:</w:t>
            </w:r>
          </w:p>
          <w:p w:rsidR="00B929C9" w:rsidRDefault="00B929C9" w:rsidP="00E31CA4">
            <w:pPr>
              <w:snapToGrid w:val="0"/>
            </w:pPr>
            <w:r>
              <w:t>В соответствии с рабочей документацией.</w:t>
            </w:r>
          </w:p>
          <w:p w:rsidR="00B929C9" w:rsidRDefault="00B929C9" w:rsidP="00E31CA4">
            <w:pPr>
              <w:snapToGrid w:val="0"/>
            </w:pPr>
            <w:r>
              <w:t xml:space="preserve">Оборудование должно быть новым (ранее не находившимся в использовании), серийного выпуска предприятия-изготовителя, промышленной серии,  не подвергавшимся ранее ремонту (модернизации или восстановлению), не должно находиться в залоге, под арестом или под иным обременением, на корпусах и/или изоляции не должно быть повреждений. </w:t>
            </w:r>
          </w:p>
          <w:p w:rsidR="00B929C9" w:rsidRDefault="00B929C9" w:rsidP="00E31CA4">
            <w:r>
              <w:t>Исполнитель обязуется передать заказчику гарантийное письмо от производителя оборудования с подтверждением сроков поставки.</w:t>
            </w:r>
          </w:p>
          <w:p w:rsidR="00B929C9" w:rsidRPr="00951E4B" w:rsidRDefault="00B929C9" w:rsidP="00E31CA4">
            <w:pPr>
              <w:rPr>
                <w:b/>
              </w:rPr>
            </w:pPr>
            <w:r w:rsidRPr="00951E4B">
              <w:rPr>
                <w:b/>
              </w:rPr>
              <w:t>Компановка электрических щитов:</w:t>
            </w:r>
          </w:p>
          <w:p w:rsidR="00B929C9" w:rsidRPr="00A045E4" w:rsidRDefault="00B929C9" w:rsidP="00E31CA4">
            <w:pPr>
              <w:rPr>
                <w:b/>
              </w:rPr>
            </w:pPr>
            <w:r w:rsidRPr="00A045E4">
              <w:rPr>
                <w:b/>
              </w:rPr>
              <w:t>Щит РП-17:</w:t>
            </w:r>
          </w:p>
          <w:p w:rsidR="00B929C9" w:rsidRDefault="00B929C9" w:rsidP="00E31CA4">
            <w:r w:rsidRPr="00A045E4">
              <w:t>Номинальный ток вводного автоматического выключателя, А:</w:t>
            </w:r>
          </w:p>
          <w:p w:rsidR="00B929C9" w:rsidRPr="00A045E4" w:rsidRDefault="00B929C9" w:rsidP="00E31CA4">
            <w:r w:rsidRPr="00A045E4">
              <w:t xml:space="preserve"> 400.</w:t>
            </w:r>
            <w:r>
              <w:t>, 1 шт., 3-хполюсный.</w:t>
            </w:r>
          </w:p>
          <w:p w:rsidR="00B929C9" w:rsidRDefault="00B929C9" w:rsidP="00E31CA4">
            <w:r w:rsidRPr="00A045E4">
              <w:t xml:space="preserve">Номинальные токи отходящих автоматических выключателей, А: </w:t>
            </w:r>
          </w:p>
          <w:p w:rsidR="00B929C9" w:rsidRDefault="00B929C9" w:rsidP="00E31CA4">
            <w:r w:rsidRPr="00A045E4">
              <w:t>160</w:t>
            </w:r>
            <w:r>
              <w:t xml:space="preserve"> – 1 шт., 3-хполюсный.</w:t>
            </w:r>
            <w:r w:rsidRPr="00A045E4">
              <w:t xml:space="preserve"> </w:t>
            </w:r>
          </w:p>
          <w:p w:rsidR="00B929C9" w:rsidRDefault="00B929C9" w:rsidP="00E31CA4">
            <w:r w:rsidRPr="00A045E4">
              <w:t>200</w:t>
            </w:r>
            <w:r>
              <w:t xml:space="preserve"> – 1 шт., 3-хполюсный.</w:t>
            </w:r>
          </w:p>
          <w:p w:rsidR="00B929C9" w:rsidRDefault="00B929C9" w:rsidP="00E31CA4">
            <w:r w:rsidRPr="00A045E4">
              <w:t>250 – 2 шт.</w:t>
            </w:r>
            <w:r>
              <w:t>, 3-хполюсный.</w:t>
            </w:r>
            <w:r w:rsidRPr="00A045E4">
              <w:t xml:space="preserve"> </w:t>
            </w:r>
          </w:p>
          <w:p w:rsidR="00B929C9" w:rsidRPr="009131B0"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медными перемычками.</w:t>
            </w:r>
          </w:p>
          <w:p w:rsidR="00B929C9" w:rsidRPr="00A045E4" w:rsidRDefault="00B929C9" w:rsidP="00E31CA4">
            <w:pPr>
              <w:rPr>
                <w:b/>
              </w:rPr>
            </w:pPr>
            <w:r w:rsidRPr="00A045E4">
              <w:rPr>
                <w:b/>
              </w:rPr>
              <w:t>Щит РП-16-1:</w:t>
            </w:r>
          </w:p>
          <w:p w:rsidR="00B929C9" w:rsidRDefault="00B929C9" w:rsidP="00E31CA4">
            <w:r w:rsidRPr="00A045E4">
              <w:t>Номинальный ток вводных авто</w:t>
            </w:r>
            <w:r>
              <w:t>матических выключателей, А:</w:t>
            </w:r>
          </w:p>
          <w:p w:rsidR="00B929C9" w:rsidRDefault="00B929C9" w:rsidP="00E31CA4">
            <w:r>
              <w:t>63 – 1 шт., 3-хполюсный.</w:t>
            </w:r>
          </w:p>
          <w:p w:rsidR="00B929C9" w:rsidRDefault="00B929C9" w:rsidP="00E31CA4">
            <w:r>
              <w:t>100 – 1 шт., 3-хполюсный.</w:t>
            </w:r>
          </w:p>
          <w:p w:rsidR="00B929C9" w:rsidRDefault="00B929C9" w:rsidP="00E31CA4">
            <w:r>
              <w:t>160 – 1 шт., 3-хполюсный.</w:t>
            </w:r>
          </w:p>
          <w:p w:rsidR="00B929C9" w:rsidRPr="00A045E4" w:rsidRDefault="00B929C9" w:rsidP="00E31CA4">
            <w:r w:rsidRPr="00A045E4">
              <w:t>200 – 2 шт.</w:t>
            </w:r>
            <w:r>
              <w:t>, 3-хполюсный.</w:t>
            </w:r>
          </w:p>
          <w:p w:rsidR="00B929C9" w:rsidRDefault="00B929C9" w:rsidP="00E31CA4">
            <w:r w:rsidRPr="00A045E4">
              <w:t>Номинальные токи отходящих автоматических выключ</w:t>
            </w:r>
            <w:r>
              <w:t>ателей, А:</w:t>
            </w:r>
          </w:p>
          <w:p w:rsidR="00B929C9" w:rsidRDefault="00B929C9" w:rsidP="00E31CA4">
            <w:r>
              <w:t>50 – 3 шт., 3-хполюсный.</w:t>
            </w:r>
          </w:p>
          <w:p w:rsidR="00B929C9" w:rsidRDefault="00B929C9" w:rsidP="00E31CA4">
            <w:r>
              <w:t>40 – 1шт., 3-хполюсный.</w:t>
            </w:r>
          </w:p>
          <w:p w:rsidR="00B929C9" w:rsidRDefault="00B929C9" w:rsidP="00E31CA4">
            <w:r>
              <w:t>32 – 2 шт., 3-хполюсный.</w:t>
            </w:r>
          </w:p>
          <w:p w:rsidR="00B929C9" w:rsidRDefault="00B929C9" w:rsidP="00E31CA4">
            <w:r>
              <w:t>25 -  2 шт., 3-хполюсный.</w:t>
            </w:r>
          </w:p>
          <w:p w:rsidR="00B929C9" w:rsidRDefault="00B929C9" w:rsidP="00E31CA4">
            <w:r>
              <w:t>20 - 2 шт., 3-хполюсный.</w:t>
            </w:r>
          </w:p>
          <w:p w:rsidR="00B929C9" w:rsidRDefault="00B929C9" w:rsidP="00E31CA4">
            <w:r>
              <w:t>16 – 7 шт., 3-хполюсный.</w:t>
            </w:r>
          </w:p>
          <w:p w:rsidR="00B929C9" w:rsidRDefault="00B929C9" w:rsidP="00E31CA4">
            <w:r>
              <w:t>10 - 2 шт., 3-хполюсный.</w:t>
            </w:r>
          </w:p>
          <w:p w:rsidR="00B929C9" w:rsidRDefault="00B929C9" w:rsidP="00E31CA4">
            <w:r>
              <w:t>20 – 3шт. 1-полюсный.</w:t>
            </w:r>
          </w:p>
          <w:p w:rsidR="00B929C9" w:rsidRDefault="00B929C9" w:rsidP="00E31CA4">
            <w:r>
              <w:t>16 – 33шт. 1-полюсный.</w:t>
            </w:r>
          </w:p>
          <w:p w:rsidR="00B929C9" w:rsidRPr="00A045E4"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pPr>
              <w:rPr>
                <w:b/>
              </w:rPr>
            </w:pPr>
            <w:r w:rsidRPr="00A045E4">
              <w:rPr>
                <w:b/>
              </w:rPr>
              <w:t>Щит РП-16:</w:t>
            </w:r>
          </w:p>
          <w:p w:rsidR="00B929C9" w:rsidRPr="00A045E4" w:rsidRDefault="00B929C9" w:rsidP="00E31CA4">
            <w:r>
              <w:t>Габаритные размеры (ШхГхВ): 750х4</w:t>
            </w:r>
            <w:r w:rsidRPr="00A045E4">
              <w:t>00х2000 мм.</w:t>
            </w:r>
          </w:p>
          <w:p w:rsidR="00B929C9" w:rsidRDefault="00B929C9" w:rsidP="00E31CA4">
            <w:r w:rsidRPr="00A045E4">
              <w:t>Номинальный ток вводного авто</w:t>
            </w:r>
            <w:r>
              <w:t xml:space="preserve">матического выключателя, А: </w:t>
            </w:r>
          </w:p>
          <w:p w:rsidR="00B929C9" w:rsidRPr="00A045E4" w:rsidRDefault="00B929C9" w:rsidP="00E31CA4">
            <w:r>
              <w:t>400, 3-хполюсный.</w:t>
            </w:r>
          </w:p>
          <w:p w:rsidR="00B929C9" w:rsidRDefault="00B929C9" w:rsidP="00E31CA4">
            <w:r w:rsidRPr="00A045E4">
              <w:lastRenderedPageBreak/>
              <w:t>Номинальные токи отходящих автоматических выключателей, А:</w:t>
            </w:r>
          </w:p>
          <w:p w:rsidR="00B929C9" w:rsidRDefault="00B929C9" w:rsidP="00E31CA4">
            <w:r w:rsidRPr="00A045E4">
              <w:t xml:space="preserve">200 – 3 шт., </w:t>
            </w:r>
            <w:r>
              <w:t>3-хполюсный.</w:t>
            </w:r>
          </w:p>
          <w:p w:rsidR="00B929C9" w:rsidRDefault="00B929C9" w:rsidP="00E31CA4">
            <w:r w:rsidRPr="00A045E4">
              <w:t>250</w:t>
            </w:r>
            <w:r>
              <w:t xml:space="preserve"> – 1 шт., 3-хполюсный</w:t>
            </w:r>
          </w:p>
          <w:p w:rsidR="00B929C9" w:rsidRDefault="00B929C9" w:rsidP="00E31CA4">
            <w:r>
              <w:t>320 – 1 шт., 3-хполюсный</w:t>
            </w:r>
          </w:p>
          <w:p w:rsidR="00B929C9" w:rsidRPr="00A045E4"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7C0A12" w:rsidRDefault="00B929C9" w:rsidP="00E31CA4">
            <w:pPr>
              <w:rPr>
                <w:b/>
              </w:rPr>
            </w:pPr>
            <w:r w:rsidRPr="007C0A12">
              <w:rPr>
                <w:b/>
              </w:rPr>
              <w:t>Щит АВР:</w:t>
            </w:r>
          </w:p>
          <w:p w:rsidR="00B929C9" w:rsidRPr="00A045E4" w:rsidRDefault="00B929C9" w:rsidP="00E31CA4">
            <w:r w:rsidRPr="00A045E4">
              <w:t>Габаритные размеры</w:t>
            </w:r>
            <w:r>
              <w:t xml:space="preserve"> (ШхГхВ): 500х4</w:t>
            </w:r>
            <w:r w:rsidRPr="00A045E4">
              <w:t>00х2000 мм.</w:t>
            </w:r>
          </w:p>
          <w:p w:rsidR="00B929C9" w:rsidRDefault="00B929C9" w:rsidP="00E31CA4">
            <w:r w:rsidRPr="00A045E4">
              <w:t>Номинальный ток в</w:t>
            </w:r>
            <w:r>
              <w:t xml:space="preserve">водных автоматических выключателей, А: </w:t>
            </w:r>
          </w:p>
          <w:p w:rsidR="00B929C9" w:rsidRPr="00A045E4" w:rsidRDefault="00B929C9" w:rsidP="00E31CA4">
            <w:r>
              <w:t>100 – 2 шт., 3-хполюсные.</w:t>
            </w:r>
          </w:p>
          <w:p w:rsidR="00B929C9" w:rsidRDefault="00B929C9" w:rsidP="00E31CA4">
            <w:r>
              <w:t>Аппаратура, обеспечивающая автоматический ввод</w:t>
            </w:r>
            <w:r w:rsidRPr="00A045E4">
              <w:t xml:space="preserve"> резерва (АВР)</w:t>
            </w:r>
            <w:r>
              <w:t xml:space="preserve"> переключением питающих фидеров, рассчитанная на номинальный ток 100А</w:t>
            </w:r>
            <w:r w:rsidRPr="00A045E4">
              <w:t xml:space="preserve"> </w:t>
            </w:r>
          </w:p>
          <w:p w:rsidR="00B929C9" w:rsidRPr="00A045E4" w:rsidRDefault="00B929C9" w:rsidP="00E31CA4">
            <w:r>
              <w:t xml:space="preserve">Медные шины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pPr>
              <w:rPr>
                <w:b/>
              </w:rPr>
            </w:pPr>
            <w:r w:rsidRPr="00A045E4">
              <w:rPr>
                <w:b/>
              </w:rPr>
              <w:t>Щит РП-Т23-1:</w:t>
            </w:r>
          </w:p>
          <w:p w:rsidR="00B929C9" w:rsidRPr="00A045E4" w:rsidRDefault="00B929C9" w:rsidP="00E31CA4">
            <w:r w:rsidRPr="00A045E4">
              <w:t>Габаритные размеры</w:t>
            </w:r>
            <w:r>
              <w:t xml:space="preserve"> (ШхГхВ): 750х4</w:t>
            </w:r>
            <w:r w:rsidRPr="00A045E4">
              <w:t>00х2000 мм.</w:t>
            </w:r>
          </w:p>
          <w:p w:rsidR="00B929C9" w:rsidRDefault="00B929C9" w:rsidP="00E31CA4">
            <w:r w:rsidRPr="00A045E4">
              <w:t>Номинальный ток вводного авто</w:t>
            </w:r>
            <w:r>
              <w:t>матического выключателя, А:</w:t>
            </w:r>
          </w:p>
          <w:p w:rsidR="00B929C9" w:rsidRPr="00A045E4" w:rsidRDefault="00B929C9" w:rsidP="00E31CA4">
            <w:r>
              <w:t xml:space="preserve"> 400, 3-хполюсный.</w:t>
            </w:r>
          </w:p>
          <w:p w:rsidR="00B929C9" w:rsidRDefault="00B929C9" w:rsidP="00E31CA4">
            <w:r w:rsidRPr="00A045E4">
              <w:t>Номинальные токи отходящих автоматических выключателей, А:</w:t>
            </w:r>
          </w:p>
          <w:p w:rsidR="00B929C9" w:rsidRDefault="00B929C9" w:rsidP="00E31CA4">
            <w:r>
              <w:t xml:space="preserve">160 – 2 шт., </w:t>
            </w:r>
            <w:r w:rsidRPr="00A045E4">
              <w:t xml:space="preserve"> </w:t>
            </w:r>
            <w:r>
              <w:t>3-хполюсный.</w:t>
            </w:r>
          </w:p>
          <w:p w:rsidR="00B929C9" w:rsidRDefault="00B929C9" w:rsidP="00E31CA4">
            <w:r>
              <w:t>40 – 3 шт., 3-хполюсный.</w:t>
            </w:r>
          </w:p>
          <w:p w:rsidR="00B929C9" w:rsidRDefault="00B929C9" w:rsidP="00E31CA4">
            <w:r>
              <w:t>50 – 1 шт., 3-хполюсный.</w:t>
            </w:r>
          </w:p>
          <w:p w:rsidR="00B929C9" w:rsidRDefault="00B929C9" w:rsidP="00E31CA4">
            <w:r>
              <w:t>63 – 1 шт., 3-хполюсный.</w:t>
            </w:r>
          </w:p>
          <w:p w:rsidR="00B929C9" w:rsidRDefault="00B929C9" w:rsidP="00E31CA4">
            <w:r>
              <w:t>40 – 3 шт., 1-полюсный.</w:t>
            </w:r>
          </w:p>
          <w:p w:rsidR="00B929C9" w:rsidRDefault="00B929C9" w:rsidP="00E31CA4">
            <w:r>
              <w:t>32 – 3 шт., 1-полюсный.</w:t>
            </w:r>
          </w:p>
          <w:p w:rsidR="00B929C9" w:rsidRDefault="00B929C9" w:rsidP="00E31CA4">
            <w:r>
              <w:t>25 – 3 шт., 1-полюсный.</w:t>
            </w:r>
          </w:p>
          <w:p w:rsidR="00B929C9" w:rsidRDefault="00B929C9" w:rsidP="00E31CA4">
            <w:r>
              <w:t>20 – 9 шт., 1-полюсный.</w:t>
            </w:r>
          </w:p>
          <w:p w:rsidR="00B929C9" w:rsidRDefault="00B929C9" w:rsidP="00E31CA4">
            <w:r>
              <w:t>16 – 3 шт., 1-полюсный.</w:t>
            </w:r>
          </w:p>
          <w:p w:rsidR="00B929C9" w:rsidRDefault="00B929C9" w:rsidP="00E31CA4">
            <w:r>
              <w:t>10 – 21 шт., 1-полюсный.</w:t>
            </w:r>
          </w:p>
          <w:p w:rsidR="00B929C9" w:rsidRPr="00A045E4" w:rsidRDefault="00B929C9" w:rsidP="00E31CA4">
            <w:r>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pPr>
              <w:rPr>
                <w:b/>
              </w:rPr>
            </w:pPr>
            <w:r w:rsidRPr="00A045E4">
              <w:rPr>
                <w:b/>
              </w:rPr>
              <w:t>Щит ЩО-1:</w:t>
            </w:r>
          </w:p>
          <w:p w:rsidR="00B929C9" w:rsidRPr="00A045E4" w:rsidRDefault="00B929C9" w:rsidP="00E31CA4">
            <w:r w:rsidRPr="00A045E4">
              <w:t>Габаритные размеры</w:t>
            </w:r>
            <w:r>
              <w:t xml:space="preserve"> (ШхГхВ): 1000х4</w:t>
            </w:r>
            <w:r w:rsidRPr="00A045E4">
              <w:t>00х2000 мм.</w:t>
            </w:r>
          </w:p>
          <w:p w:rsidR="00B929C9" w:rsidRDefault="00B929C9" w:rsidP="00E31CA4">
            <w:r w:rsidRPr="00A045E4">
              <w:t>Номинальный ток вводного автоматического выключателя, А:</w:t>
            </w:r>
          </w:p>
          <w:p w:rsidR="00B929C9" w:rsidRPr="00A045E4" w:rsidRDefault="00B929C9" w:rsidP="00E31CA4">
            <w:r w:rsidRPr="00A045E4">
              <w:t xml:space="preserve"> 250.</w:t>
            </w:r>
            <w:r>
              <w:t xml:space="preserve"> 3-хполюсный. </w:t>
            </w:r>
          </w:p>
          <w:p w:rsidR="00B929C9" w:rsidRDefault="00B929C9" w:rsidP="00E31CA4">
            <w:r w:rsidRPr="00A045E4">
              <w:t xml:space="preserve">Номинальные токи отходящих </w:t>
            </w:r>
            <w:r>
              <w:t>автоматических выключателей, А:</w:t>
            </w:r>
          </w:p>
          <w:p w:rsidR="00B929C9" w:rsidRDefault="00B929C9" w:rsidP="00E31CA4">
            <w:r>
              <w:t>160 – 1 шт., 3-хполюсный.</w:t>
            </w:r>
          </w:p>
          <w:p w:rsidR="00B929C9" w:rsidRDefault="00B929C9" w:rsidP="00E31CA4">
            <w:r>
              <w:t>100 – 2 шт., 3-хполюсный.</w:t>
            </w:r>
          </w:p>
          <w:p w:rsidR="00B929C9" w:rsidRDefault="00B929C9" w:rsidP="00E31CA4">
            <w:r>
              <w:t>50 – 3 шт., 3-хполюсный.</w:t>
            </w:r>
          </w:p>
          <w:p w:rsidR="00B929C9" w:rsidRDefault="00B929C9" w:rsidP="00E31CA4">
            <w:r>
              <w:t>25 – 2 шт., 3-хполюсный.</w:t>
            </w:r>
          </w:p>
          <w:p w:rsidR="00B929C9" w:rsidRDefault="00B929C9" w:rsidP="00E31CA4">
            <w:r>
              <w:t>16 – 1 шт., 3-хполюсный.</w:t>
            </w:r>
          </w:p>
          <w:p w:rsidR="00B929C9" w:rsidRDefault="00B929C9" w:rsidP="00E31CA4">
            <w:r>
              <w:t>10 – 1 шт., 3-хполюсный.</w:t>
            </w:r>
          </w:p>
          <w:p w:rsidR="00B929C9" w:rsidRDefault="00B929C9" w:rsidP="00E31CA4">
            <w:r>
              <w:t>10 – 15 шт., 1-полюсный.</w:t>
            </w:r>
          </w:p>
          <w:p w:rsidR="00B929C9" w:rsidRPr="00A045E4" w:rsidRDefault="00B929C9" w:rsidP="00E31CA4">
            <w:r>
              <w:lastRenderedPageBreak/>
              <w:t xml:space="preserve">Шины медные </w:t>
            </w:r>
            <w:r>
              <w:rPr>
                <w:lang w:val="en-US"/>
              </w:rPr>
              <w:t>L</w:t>
            </w:r>
            <w:r>
              <w:t>1</w:t>
            </w:r>
            <w:r w:rsidRPr="007C0A12">
              <w:t>,</w:t>
            </w:r>
            <w:r>
              <w:rPr>
                <w:lang w:val="en-US"/>
              </w:rPr>
              <w:t>L</w:t>
            </w:r>
            <w:r w:rsidRPr="007C0A12">
              <w:t>2,</w:t>
            </w:r>
            <w:r>
              <w:rPr>
                <w:lang w:val="en-US"/>
              </w:rPr>
              <w:t>L</w:t>
            </w:r>
            <w:r w:rsidRPr="007C0A12">
              <w:t xml:space="preserve">3. </w:t>
            </w:r>
            <w:r>
              <w:t xml:space="preserve">Шины медные </w:t>
            </w:r>
            <w:r>
              <w:rPr>
                <w:lang w:val="en-US"/>
              </w:rPr>
              <w:t>N</w:t>
            </w:r>
            <w:r w:rsidRPr="007C0A12">
              <w:t xml:space="preserve"> </w:t>
            </w:r>
            <w:r>
              <w:t xml:space="preserve">и </w:t>
            </w:r>
            <w:r>
              <w:rPr>
                <w:lang w:val="en-US"/>
              </w:rPr>
              <w:t>PE</w:t>
            </w:r>
            <w:r w:rsidRPr="00A045E4">
              <w:t xml:space="preserve"> </w:t>
            </w:r>
            <w:r>
              <w:t>соединены медными перемычками.</w:t>
            </w:r>
          </w:p>
          <w:p w:rsidR="00B929C9" w:rsidRPr="00A045E4" w:rsidRDefault="00B929C9" w:rsidP="00E31CA4">
            <w:r>
              <w:rPr>
                <w:b/>
              </w:rPr>
              <w:t>РП-Т23</w:t>
            </w:r>
            <w:r w:rsidRPr="00A045E4">
              <w:rPr>
                <w:b/>
              </w:rPr>
              <w:t xml:space="preserve"> </w:t>
            </w:r>
            <w:r>
              <w:rPr>
                <w:b/>
              </w:rPr>
              <w:t>(</w:t>
            </w:r>
            <w:r w:rsidRPr="00A045E4">
              <w:rPr>
                <w:b/>
              </w:rPr>
              <w:t>в ТП</w:t>
            </w:r>
            <w:r>
              <w:rPr>
                <w:b/>
              </w:rPr>
              <w:t>)</w:t>
            </w:r>
            <w:r w:rsidRPr="00A045E4">
              <w:rPr>
                <w:b/>
              </w:rPr>
              <w:t>:</w:t>
            </w:r>
            <w:r>
              <w:rPr>
                <w:b/>
              </w:rPr>
              <w:t xml:space="preserve">  </w:t>
            </w:r>
            <w:r w:rsidRPr="00A045E4">
              <w:t>Габаритные размеры</w:t>
            </w:r>
            <w:r>
              <w:t xml:space="preserve"> (ШхГхВ): 700х400х20</w:t>
            </w:r>
            <w:r w:rsidRPr="00A045E4">
              <w:t>00 мм.</w:t>
            </w:r>
          </w:p>
          <w:p w:rsidR="00B929C9" w:rsidRDefault="00B929C9" w:rsidP="00E31CA4">
            <w:r w:rsidRPr="00A045E4">
              <w:t xml:space="preserve">Номинальный ток вводных автоматических выключателей, А: </w:t>
            </w:r>
          </w:p>
          <w:p w:rsidR="00B929C9" w:rsidRPr="00A045E4" w:rsidRDefault="00B929C9" w:rsidP="00E31CA4">
            <w:r w:rsidRPr="00A045E4">
              <w:t>400 – 2шт.</w:t>
            </w:r>
            <w:r>
              <w:t>, 3-хполюсный.</w:t>
            </w:r>
          </w:p>
          <w:p w:rsidR="00B929C9" w:rsidRDefault="00B929C9" w:rsidP="00E31CA4">
            <w:pPr>
              <w:snapToGrid w:val="0"/>
            </w:pPr>
            <w:r>
              <w:t xml:space="preserve">Медные шины </w:t>
            </w:r>
            <w:r>
              <w:rPr>
                <w:lang w:val="en-US"/>
              </w:rPr>
              <w:t>N</w:t>
            </w:r>
            <w:r>
              <w:t xml:space="preserve"> и </w:t>
            </w:r>
            <w:r>
              <w:rPr>
                <w:lang w:val="en-US"/>
              </w:rPr>
              <w:t>PE</w:t>
            </w:r>
            <w:r>
              <w:t xml:space="preserve"> соединены медными перемычками. В данном щите под каждый из двух автоматических выключателей должны быть выполнены отдельные нулевые проводники </w:t>
            </w:r>
            <w:r>
              <w:rPr>
                <w:lang w:val="en-US"/>
              </w:rPr>
              <w:t>N</w:t>
            </w:r>
            <w:r w:rsidRPr="00116DE9">
              <w:t xml:space="preserve"> </w:t>
            </w:r>
            <w:r>
              <w:t xml:space="preserve">и </w:t>
            </w:r>
            <w:r>
              <w:rPr>
                <w:lang w:val="en-US"/>
              </w:rPr>
              <w:t>PE</w:t>
            </w:r>
            <w:r w:rsidRPr="00970B31">
              <w:t xml:space="preserve">. </w:t>
            </w:r>
            <w:r>
              <w:t xml:space="preserve">Совмещение </w:t>
            </w:r>
            <w:r>
              <w:rPr>
                <w:lang w:val="en-US"/>
              </w:rPr>
              <w:t>PE</w:t>
            </w:r>
            <w:r>
              <w:t xml:space="preserve"> - проводников в общую шину</w:t>
            </w:r>
            <w:r w:rsidRPr="00970B31">
              <w:t xml:space="preserve"> </w:t>
            </w:r>
            <w:r>
              <w:t xml:space="preserve">допускается. </w:t>
            </w:r>
          </w:p>
          <w:p w:rsidR="00B929C9" w:rsidRDefault="00B929C9" w:rsidP="00E31CA4">
            <w:pPr>
              <w:snapToGrid w:val="0"/>
              <w:rPr>
                <w:b/>
              </w:rPr>
            </w:pPr>
            <w:r w:rsidRPr="00287005">
              <w:rPr>
                <w:b/>
              </w:rPr>
              <w:t>Главная заземляющая шина</w:t>
            </w:r>
            <w:r>
              <w:rPr>
                <w:b/>
              </w:rPr>
              <w:t xml:space="preserve"> (ГЗШ): </w:t>
            </w:r>
          </w:p>
          <w:p w:rsidR="00B929C9" w:rsidRDefault="00B929C9" w:rsidP="00E31CA4">
            <w:pPr>
              <w:snapToGrid w:val="0"/>
            </w:pPr>
            <w:r>
              <w:t>ГЗШ должна быть установлена на стену электрощитовой № 10 в удобном месте для подсоединения к ней металлических корпусов всех электрощитов и металлоконструкций заземляющими проводниками. ГЗШ должна быть подсоединена к имеющемуся контуру заземления сварным присоединением или медной перемычкой в соответствие с ПУЭ.</w:t>
            </w:r>
          </w:p>
          <w:p w:rsidR="00B929C9" w:rsidRDefault="00B929C9" w:rsidP="00E31CA4">
            <w:pPr>
              <w:snapToGrid w:val="0"/>
              <w:rPr>
                <w:b/>
              </w:rPr>
            </w:pPr>
            <w:r>
              <w:rPr>
                <w:b/>
              </w:rPr>
              <w:t>Внутренняя к</w:t>
            </w:r>
            <w:r w:rsidRPr="00287005">
              <w:rPr>
                <w:b/>
              </w:rPr>
              <w:t>оммутация электрощитов:</w:t>
            </w:r>
          </w:p>
          <w:p w:rsidR="00B929C9" w:rsidRDefault="00B929C9" w:rsidP="00E31CA4">
            <w:pPr>
              <w:snapToGrid w:val="0"/>
            </w:pPr>
            <w:r w:rsidRPr="009A5220">
              <w:t>Все аппараты внутри электрощитов должны соединяться  гибкими медными перемычками  с наконечниками</w:t>
            </w:r>
            <w:r>
              <w:t xml:space="preserve"> (для упрощения процедуры замены аппаратов без снятия электрического напряжением в процессе эксплуатации)</w:t>
            </w:r>
            <w:r w:rsidRPr="009A5220">
              <w:t>.</w:t>
            </w:r>
          </w:p>
          <w:p w:rsidR="00B929C9" w:rsidRPr="003871EC" w:rsidRDefault="00B929C9" w:rsidP="00E31CA4">
            <w:pPr>
              <w:snapToGrid w:val="0"/>
            </w:pPr>
            <w:r>
              <w:t xml:space="preserve">Выходные фазные проводники с вводных автоматов, выполненные проводами с наконечниками или медными шинами, должны быть подсоединены к медным общим фазным шинам </w:t>
            </w:r>
            <w:r>
              <w:rPr>
                <w:lang w:val="en-US"/>
              </w:rPr>
              <w:t>L</w:t>
            </w:r>
            <w:r>
              <w:t>1</w:t>
            </w:r>
            <w:r w:rsidRPr="003871EC">
              <w:t xml:space="preserve">, </w:t>
            </w:r>
            <w:r>
              <w:rPr>
                <w:lang w:val="en-US"/>
              </w:rPr>
              <w:t>L</w:t>
            </w:r>
            <w:r w:rsidRPr="003871EC">
              <w:t>2</w:t>
            </w:r>
            <w:r>
              <w:t>,</w:t>
            </w:r>
            <w:r w:rsidRPr="003871EC">
              <w:t xml:space="preserve"> </w:t>
            </w:r>
            <w:r>
              <w:rPr>
                <w:lang w:val="en-US"/>
              </w:rPr>
              <w:t>L</w:t>
            </w:r>
            <w:r w:rsidRPr="003871EC">
              <w:t>3</w:t>
            </w:r>
            <w:r>
              <w:t xml:space="preserve">, прикрепленным через изоляторы к монтажным панелям щитов. </w:t>
            </w:r>
          </w:p>
          <w:p w:rsidR="00B929C9" w:rsidRDefault="00B929C9" w:rsidP="00E31CA4">
            <w:pPr>
              <w:snapToGrid w:val="0"/>
            </w:pPr>
            <w:r>
              <w:t>С общих фазных шин осуществляется распределение по групповым или промежуточным автоматическим выключателям проводами с наконечниками или медными шинами.</w:t>
            </w:r>
          </w:p>
          <w:p w:rsidR="00B929C9" w:rsidRDefault="00B929C9" w:rsidP="00E31CA4">
            <w:pPr>
              <w:snapToGrid w:val="0"/>
              <w:rPr>
                <w:b/>
              </w:rPr>
            </w:pPr>
            <w:r w:rsidRPr="00145992">
              <w:rPr>
                <w:b/>
              </w:rPr>
              <w:t>Электрические аппараты:</w:t>
            </w:r>
          </w:p>
          <w:p w:rsidR="00B929C9" w:rsidRDefault="00B929C9" w:rsidP="00E31CA4">
            <w:pPr>
              <w:snapToGrid w:val="0"/>
            </w:pPr>
            <w:r>
              <w:t xml:space="preserve">Работа предусматривает использование электрических аппаратов компании </w:t>
            </w:r>
            <w:r>
              <w:rPr>
                <w:lang w:val="en-US"/>
              </w:rPr>
              <w:t>Eaton</w:t>
            </w:r>
            <w:r>
              <w:t xml:space="preserve"> промышленной серии. </w:t>
            </w:r>
          </w:p>
          <w:p w:rsidR="00B929C9" w:rsidRDefault="00B929C9" w:rsidP="00E31CA4">
            <w:pPr>
              <w:snapToGrid w:val="0"/>
              <w:rPr>
                <w:b/>
              </w:rPr>
            </w:pPr>
            <w:r w:rsidRPr="00145992">
              <w:rPr>
                <w:b/>
              </w:rPr>
              <w:t>Кабельная трасса:</w:t>
            </w:r>
            <w:r>
              <w:rPr>
                <w:b/>
              </w:rPr>
              <w:t xml:space="preserve"> </w:t>
            </w:r>
          </w:p>
          <w:p w:rsidR="00B929C9" w:rsidRDefault="00B929C9" w:rsidP="00E31CA4">
            <w:pPr>
              <w:snapToGrid w:val="0"/>
            </w:pPr>
            <w:r>
              <w:t>Для прокладки кабеля должны использоваться следующие материалы:</w:t>
            </w:r>
          </w:p>
          <w:p w:rsidR="00B929C9" w:rsidRDefault="00B929C9" w:rsidP="00E31CA4">
            <w:pPr>
              <w:snapToGrid w:val="0"/>
            </w:pPr>
            <w:r>
              <w:t>- кабель холодостойкий 5х150 мм</w:t>
            </w:r>
            <w:r>
              <w:rPr>
                <w:vertAlign w:val="superscript"/>
              </w:rPr>
              <w:t>2</w:t>
            </w:r>
            <w:r>
              <w:t xml:space="preserve"> – 250м;</w:t>
            </w:r>
          </w:p>
          <w:p w:rsidR="00B929C9" w:rsidRDefault="00B929C9" w:rsidP="00E31CA4">
            <w:pPr>
              <w:snapToGrid w:val="0"/>
            </w:pPr>
            <w:r>
              <w:t>- металлический лоток  замковый с крышкой;</w:t>
            </w:r>
          </w:p>
          <w:p w:rsidR="00B929C9" w:rsidRDefault="00B929C9" w:rsidP="00E31CA4">
            <w:pPr>
              <w:snapToGrid w:val="0"/>
            </w:pPr>
            <w:r>
              <w:t>- металлические кронштейны</w:t>
            </w:r>
          </w:p>
          <w:p w:rsidR="00B929C9" w:rsidRPr="00386220" w:rsidRDefault="00B929C9" w:rsidP="00E31CA4">
            <w:pPr>
              <w:snapToGrid w:val="0"/>
            </w:pPr>
            <w:r>
              <w:t>- соединительные планки, уголки, переходы, метизы и т.п.</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jc w:val="center"/>
              <w:rPr>
                <w:b/>
              </w:rPr>
            </w:pPr>
            <w:r>
              <w:rPr>
                <w:b/>
              </w:rPr>
              <w:lastRenderedPageBreak/>
              <w:t>13</w:t>
            </w:r>
          </w:p>
        </w:tc>
        <w:tc>
          <w:tcPr>
            <w:tcW w:w="2694" w:type="dxa"/>
            <w:tcBorders>
              <w:top w:val="single" w:sz="4" w:space="0" w:color="000000"/>
              <w:left w:val="single" w:sz="4" w:space="0" w:color="000000"/>
              <w:bottom w:val="single" w:sz="4" w:space="0" w:color="000000"/>
            </w:tcBorders>
            <w:shd w:val="clear" w:color="auto" w:fill="FFFFFF"/>
          </w:tcPr>
          <w:p w:rsidR="00B929C9" w:rsidRPr="008D4688" w:rsidRDefault="00B929C9" w:rsidP="00E31CA4">
            <w:pPr>
              <w:snapToGrid w:val="0"/>
              <w:rPr>
                <w:b/>
              </w:rPr>
            </w:pPr>
            <w:r w:rsidRPr="008D4688">
              <w:rPr>
                <w:b/>
              </w:rPr>
              <w:t>Характеристики поставляемого товара и сопутствующих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8727D2" w:rsidRDefault="00B929C9" w:rsidP="00E31CA4">
            <w:pPr>
              <w:snapToGrid w:val="0"/>
            </w:pPr>
            <w:r>
              <w:t>Поставка товаров по данной закупке является целой и неделимой.</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722938" w:rsidRDefault="00B929C9" w:rsidP="00E31CA4">
            <w:pPr>
              <w:snapToGrid w:val="0"/>
              <w:jc w:val="center"/>
              <w:rPr>
                <w:b/>
              </w:rPr>
            </w:pPr>
            <w:r>
              <w:rPr>
                <w:b/>
              </w:rPr>
              <w:t>14</w:t>
            </w:r>
          </w:p>
        </w:tc>
        <w:tc>
          <w:tcPr>
            <w:tcW w:w="2694" w:type="dxa"/>
            <w:tcBorders>
              <w:top w:val="single" w:sz="4" w:space="0" w:color="000000"/>
              <w:left w:val="single" w:sz="4" w:space="0" w:color="000000"/>
              <w:bottom w:val="single" w:sz="4" w:space="0" w:color="000000"/>
            </w:tcBorders>
            <w:shd w:val="clear" w:color="auto" w:fill="FFFFFF"/>
          </w:tcPr>
          <w:p w:rsidR="00B929C9" w:rsidRPr="00722938" w:rsidRDefault="00B929C9" w:rsidP="00E31CA4">
            <w:pPr>
              <w:snapToGrid w:val="0"/>
              <w:rPr>
                <w:b/>
              </w:rPr>
            </w:pPr>
            <w:r w:rsidRPr="00722938">
              <w:rPr>
                <w:b/>
              </w:rPr>
              <w:t>С</w:t>
            </w:r>
            <w:r>
              <w:rPr>
                <w:b/>
              </w:rPr>
              <w:t>ертификация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Оборудование должно быть занесено в реестр на соответствие для поставки в РФ.</w:t>
            </w:r>
          </w:p>
          <w:p w:rsidR="00B929C9" w:rsidRDefault="00B929C9" w:rsidP="00E31CA4">
            <w:pPr>
              <w:snapToGrid w:val="0"/>
            </w:pP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15</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sidRPr="009D76F3">
              <w:rPr>
                <w:b/>
              </w:rPr>
              <w:t>Требования к упаковке товара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Оборудование должно быть поставлено в заводской упаковке.</w:t>
            </w:r>
          </w:p>
          <w:p w:rsidR="00B929C9" w:rsidRDefault="00B929C9" w:rsidP="00E31CA4">
            <w:pPr>
              <w:snapToGrid w:val="0"/>
            </w:pPr>
            <w:r>
              <w:t>Упаковка должна быть без повреждений.</w:t>
            </w:r>
          </w:p>
          <w:p w:rsidR="00B929C9" w:rsidRDefault="00B929C9" w:rsidP="00E31CA4">
            <w:pPr>
              <w:snapToGrid w:val="0"/>
            </w:pPr>
            <w:r>
              <w:lastRenderedPageBreak/>
              <w:t>Кабель должен быть намотан на катушку, опломбирован и иметь обозначение  длины.</w:t>
            </w:r>
          </w:p>
        </w:tc>
      </w:tr>
      <w:tr w:rsidR="00B929C9" w:rsidTr="00E31CA4">
        <w:trPr>
          <w:trHeight w:val="842"/>
        </w:trPr>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lastRenderedPageBreak/>
              <w:t>16</w:t>
            </w:r>
          </w:p>
        </w:tc>
        <w:tc>
          <w:tcPr>
            <w:tcW w:w="2694" w:type="dxa"/>
            <w:tcBorders>
              <w:top w:val="single" w:sz="4" w:space="0" w:color="000000"/>
              <w:left w:val="single" w:sz="4" w:space="0" w:color="000000"/>
              <w:bottom w:val="single" w:sz="4" w:space="0" w:color="000000"/>
            </w:tcBorders>
            <w:shd w:val="clear" w:color="auto" w:fill="FFFFFF"/>
          </w:tcPr>
          <w:p w:rsidR="00B929C9" w:rsidRPr="00BD0B62" w:rsidRDefault="00B929C9" w:rsidP="00E31CA4">
            <w:pPr>
              <w:snapToGrid w:val="0"/>
              <w:rPr>
                <w:b/>
              </w:rPr>
            </w:pPr>
            <w:r w:rsidRPr="00BD0B62">
              <w:rPr>
                <w:b/>
              </w:rPr>
              <w:t>Гарантийный срок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 xml:space="preserve">Гарантия на Оборудование должна быть не менее срока, указанного заводом-изготовителем. </w:t>
            </w:r>
          </w:p>
          <w:p w:rsidR="00B929C9" w:rsidRDefault="00B929C9" w:rsidP="00E31CA4">
            <w:pPr>
              <w:snapToGrid w:val="0"/>
            </w:pPr>
            <w:r>
              <w:t xml:space="preserve">Гарантия на качество работы должна составлять не менее 12 (Двенадцати) месяцев с даты подписания Акта сдачи-приёмки работ. </w:t>
            </w:r>
          </w:p>
          <w:p w:rsidR="00B929C9" w:rsidRDefault="00B929C9" w:rsidP="00E31CA4">
            <w:pPr>
              <w:snapToGrid w:val="0"/>
            </w:pPr>
            <w:r>
              <w:t xml:space="preserve"> </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17</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sidRPr="009D76F3">
              <w:rPr>
                <w:b/>
              </w:rPr>
              <w:t>Объём и порядок предоставления гарантии качества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Исполнитель гарантирует:</w:t>
            </w:r>
          </w:p>
          <w:p w:rsidR="00B929C9" w:rsidRDefault="00B929C9" w:rsidP="00E31CA4">
            <w:pPr>
              <w:snapToGrid w:val="0"/>
            </w:pPr>
            <w:r>
              <w:t xml:space="preserve">-  </w:t>
            </w:r>
            <w:r w:rsidRPr="00A045E4">
              <w:t>поставленное оборудование не будет иметь дефектов</w:t>
            </w:r>
            <w:r>
              <w:t>.</w:t>
            </w:r>
          </w:p>
          <w:p w:rsidR="00B929C9" w:rsidRDefault="00B929C9" w:rsidP="00E31CA4">
            <w:pPr>
              <w:snapToGrid w:val="0"/>
            </w:pPr>
            <w:r>
              <w:t>- в течение установленного договором срока после поставки оборудования можно будет получить со склада запчасти к нему.</w:t>
            </w:r>
          </w:p>
          <w:p w:rsidR="00B929C9" w:rsidRDefault="00B929C9" w:rsidP="00E31CA4">
            <w:pPr>
              <w:snapToGrid w:val="0"/>
            </w:pPr>
            <w:r>
              <w:t>- в случае выявления неисправности оборудования, возникшего в ходе эксплуатации, не позже чем через 48 часов, будет предоставлен представитель для выяснения причины неисправности и способа её устранения.</w:t>
            </w:r>
          </w:p>
          <w:p w:rsidR="00B929C9" w:rsidRDefault="00B929C9" w:rsidP="00E31CA4">
            <w:pPr>
              <w:snapToGrid w:val="0"/>
            </w:pPr>
            <w:r>
              <w:t>Срок устранения дефектов с момента получения извещения об их обнаружении должен составлять не более 10 (Десяти) рабочих дней.</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18</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Требования к доставке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Исполнитель обязан поставить оборудование в течение 7 (Семи) дней с момента поступления предоплаты. Досрочная поставка разрешается.</w:t>
            </w:r>
          </w:p>
          <w:p w:rsidR="00B929C9" w:rsidRDefault="00B929C9" w:rsidP="00E31CA4">
            <w:pPr>
              <w:snapToGrid w:val="0"/>
            </w:pPr>
            <w:r>
              <w:t>Оборудование должно быть доставлено с 9:00 до 15:00 по адресу:</w:t>
            </w:r>
          </w:p>
          <w:p w:rsidR="00B929C9" w:rsidRDefault="00B929C9" w:rsidP="00E31CA4">
            <w:pPr>
              <w:snapToGrid w:val="0"/>
            </w:pPr>
            <w:r>
              <w:t>РФ,109052, г. Москва, ул. Новохохловская, д. 25.</w:t>
            </w:r>
          </w:p>
        </w:tc>
      </w:tr>
      <w:tr w:rsidR="00B929C9" w:rsidTr="00E31CA4">
        <w:trPr>
          <w:trHeight w:val="984"/>
        </w:trPr>
        <w:tc>
          <w:tcPr>
            <w:tcW w:w="680" w:type="dxa"/>
            <w:tcBorders>
              <w:top w:val="single" w:sz="4" w:space="0" w:color="000000"/>
              <w:left w:val="single" w:sz="4" w:space="0" w:color="000000"/>
              <w:bottom w:val="single" w:sz="4" w:space="0" w:color="000000"/>
            </w:tcBorders>
            <w:shd w:val="clear" w:color="auto" w:fill="FFFFFF"/>
          </w:tcPr>
          <w:p w:rsidR="00B929C9" w:rsidRPr="001C2AB4" w:rsidRDefault="00B929C9" w:rsidP="00E31CA4">
            <w:pPr>
              <w:snapToGrid w:val="0"/>
              <w:jc w:val="center"/>
              <w:rPr>
                <w:b/>
              </w:rPr>
            </w:pPr>
            <w:r>
              <w:rPr>
                <w:b/>
              </w:rPr>
              <w:t>19</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Документация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Pr="002A1C11" w:rsidRDefault="00B929C9" w:rsidP="0002771D">
            <w:pPr>
              <w:tabs>
                <w:tab w:val="left" w:pos="317"/>
              </w:tabs>
              <w:ind w:left="33"/>
            </w:pPr>
            <w:r>
              <w:t xml:space="preserve">1. </w:t>
            </w:r>
            <w:r w:rsidRPr="002A1C11">
              <w:t xml:space="preserve">По окончании монтажных работ и наладке системы предоставить в </w:t>
            </w:r>
            <w:r>
              <w:t>отдел главного энергетика</w:t>
            </w:r>
            <w:r w:rsidRPr="002A1C11">
              <w:t>:</w:t>
            </w:r>
          </w:p>
          <w:p w:rsidR="00B929C9" w:rsidRPr="002A1C11" w:rsidRDefault="00B929C9" w:rsidP="0002771D">
            <w:pPr>
              <w:tabs>
                <w:tab w:val="left" w:pos="317"/>
              </w:tabs>
              <w:ind w:left="33"/>
            </w:pPr>
            <w:r w:rsidRPr="002A1C11">
              <w:t>- Копии сертификатов соответствия на оборудование, установочные изделия и материалы, кабельную продукцию, подлежащих обязательной сертификации и сертифицированных в Системе сертификации ГОСТ Р.</w:t>
            </w:r>
          </w:p>
          <w:p w:rsidR="00B929C9" w:rsidRPr="002A1C11" w:rsidRDefault="00B929C9" w:rsidP="0002771D">
            <w:pPr>
              <w:tabs>
                <w:tab w:val="left" w:pos="317"/>
              </w:tabs>
              <w:ind w:left="33"/>
            </w:pPr>
            <w:r w:rsidRPr="002A1C11">
              <w:t>- Приемо-сдаточную документацию по каждому виду работ согласно ведомственным строительным нормам (ВСН-123-90, ПТЭЭП, СНиП, ГОСТ, РД).</w:t>
            </w:r>
          </w:p>
          <w:p w:rsidR="00B929C9" w:rsidRPr="002A1C11" w:rsidRDefault="00B929C9" w:rsidP="0002771D">
            <w:pPr>
              <w:tabs>
                <w:tab w:val="left" w:pos="317"/>
              </w:tabs>
              <w:ind w:left="33"/>
            </w:pPr>
            <w:r w:rsidRPr="002A1C11">
              <w:t>- Акт ввода системы в эксплуатацию, оформленный в соответствии с требованиями норм и правил РФ;</w:t>
            </w:r>
          </w:p>
          <w:p w:rsidR="00B929C9" w:rsidRDefault="00B929C9" w:rsidP="0002771D">
            <w:pPr>
              <w:tabs>
                <w:tab w:val="left" w:pos="317"/>
              </w:tabs>
              <w:ind w:left="33"/>
            </w:pPr>
            <w:r w:rsidRPr="002A1C11">
              <w:t xml:space="preserve"> -Акт приемочной комиссии (утвержденный)</w:t>
            </w:r>
            <w:r>
              <w:t xml:space="preserve">.  </w:t>
            </w:r>
          </w:p>
          <w:p w:rsidR="00B929C9" w:rsidRDefault="00B929C9" w:rsidP="00DD10AD">
            <w:pPr>
              <w:pStyle w:val="aff2"/>
              <w:numPr>
                <w:ilvl w:val="0"/>
                <w:numId w:val="23"/>
              </w:numPr>
              <w:tabs>
                <w:tab w:val="left" w:pos="317"/>
              </w:tabs>
              <w:suppressAutoHyphens/>
              <w:spacing w:after="0"/>
              <w:ind w:left="33" w:firstLine="0"/>
            </w:pPr>
            <w:r>
              <w:t>Полный комплект</w:t>
            </w:r>
            <w:r w:rsidRPr="00A045E4">
              <w:t xml:space="preserve"> эксплуатационной документации на бумажном носителе (паспорта, протоколы испытаний, руководство по эксплуатации, инструкции и т.п.) на русском языке </w:t>
            </w:r>
            <w:r>
              <w:t>(</w:t>
            </w:r>
            <w:r w:rsidRPr="00A045E4">
              <w:t>не позднее даты фа</w:t>
            </w:r>
            <w:r>
              <w:t>ктической поставки оборудования).</w:t>
            </w:r>
          </w:p>
          <w:p w:rsidR="00B929C9" w:rsidRDefault="00B929C9" w:rsidP="00DD10AD">
            <w:pPr>
              <w:numPr>
                <w:ilvl w:val="0"/>
                <w:numId w:val="13"/>
              </w:numPr>
              <w:tabs>
                <w:tab w:val="left" w:pos="317"/>
              </w:tabs>
              <w:suppressAutoHyphens/>
              <w:spacing w:after="0"/>
              <w:ind w:left="33"/>
            </w:pPr>
            <w:r>
              <w:t>3. К</w:t>
            </w:r>
            <w:r w:rsidRPr="002A1C11">
              <w:t>омплект исполнительной документации п</w:t>
            </w:r>
            <w:r>
              <w:t>о всем разделам (томам) проекта.</w:t>
            </w:r>
          </w:p>
          <w:p w:rsidR="00B929C9" w:rsidRDefault="00B929C9" w:rsidP="00DD10AD">
            <w:pPr>
              <w:numPr>
                <w:ilvl w:val="0"/>
                <w:numId w:val="13"/>
              </w:numPr>
              <w:tabs>
                <w:tab w:val="left" w:pos="317"/>
              </w:tabs>
              <w:suppressAutoHyphens/>
              <w:spacing w:after="0"/>
              <w:ind w:left="33"/>
            </w:pPr>
            <w:r>
              <w:t>4. Сертификат</w:t>
            </w:r>
            <w:r w:rsidRPr="00A045E4">
              <w:t xml:space="preserve">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B929C9" w:rsidRDefault="00B929C9" w:rsidP="00DD10AD">
            <w:pPr>
              <w:numPr>
                <w:ilvl w:val="0"/>
                <w:numId w:val="13"/>
              </w:numPr>
              <w:tabs>
                <w:tab w:val="left" w:pos="317"/>
              </w:tabs>
              <w:suppressAutoHyphens/>
              <w:spacing w:after="0"/>
              <w:ind w:left="33"/>
            </w:pPr>
            <w:r>
              <w:t>5. Т</w:t>
            </w:r>
            <w:r w:rsidRPr="002A1C11">
              <w:t xml:space="preserve">ехнический отчет с испытаниями и измерениями в объеме ПУЭ и ПТЭЭП в 4-х экземплярах на бумажном носителе и 1 экземпляр в электронном виде на CD-диске (текстовая часть в </w:t>
            </w:r>
            <w:r w:rsidRPr="002A1C11">
              <w:lastRenderedPageBreak/>
              <w:t>формате Microsoft Word, графическая часть в AutoCAD формата dwg)</w:t>
            </w:r>
          </w:p>
          <w:p w:rsidR="00B929C9" w:rsidRPr="001C2AB4" w:rsidRDefault="00B929C9" w:rsidP="00DD10AD">
            <w:pPr>
              <w:numPr>
                <w:ilvl w:val="0"/>
                <w:numId w:val="13"/>
              </w:numPr>
              <w:tabs>
                <w:tab w:val="left" w:pos="317"/>
              </w:tabs>
              <w:suppressAutoHyphens/>
              <w:spacing w:after="0"/>
              <w:ind w:left="33"/>
            </w:pPr>
            <w:r w:rsidRPr="002A1C11">
              <w:t>Исполнительная документация и технический отчет представляется в сброшюрованном виде.</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lastRenderedPageBreak/>
              <w:t>20</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Претензии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При обнаружении недостатков конструкции или дефектов изготовления оборудования претензии (рекламации) предъявляются к поставщику этого оборудования.</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21</w:t>
            </w:r>
          </w:p>
        </w:tc>
        <w:tc>
          <w:tcPr>
            <w:tcW w:w="2694" w:type="dxa"/>
            <w:tcBorders>
              <w:top w:val="single" w:sz="4" w:space="0" w:color="000000"/>
              <w:left w:val="single" w:sz="4" w:space="0" w:color="000000"/>
              <w:bottom w:val="single" w:sz="4" w:space="0" w:color="000000"/>
            </w:tcBorders>
            <w:shd w:val="clear" w:color="auto" w:fill="FFFFFF"/>
          </w:tcPr>
          <w:p w:rsidR="00B929C9" w:rsidRPr="006737FA" w:rsidRDefault="00B929C9" w:rsidP="00E31CA4">
            <w:pPr>
              <w:snapToGrid w:val="0"/>
              <w:rPr>
                <w:b/>
              </w:rPr>
            </w:pPr>
            <w:r w:rsidRPr="006737FA">
              <w:rPr>
                <w:b/>
              </w:rPr>
              <w:t>Демонтаж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Выполняется силами персонала Исполнителя после отключения демонтируемого оборудования, питающих его линий, а также маркировки и отсоединения отходящих линий персоналом Заказчика.</w:t>
            </w:r>
          </w:p>
          <w:p w:rsidR="00B929C9" w:rsidRDefault="00B929C9" w:rsidP="00E31CA4">
            <w:pPr>
              <w:snapToGrid w:val="0"/>
            </w:pPr>
            <w:r>
              <w:t>Исполнитель обязуется провести все необходимые демонтажные работы непосредственно перед монтажом нового оборудования, поэтапно. После демонтажа оборудования повреждённые элементы строительных конструкций должны быть восстановлены.</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22</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В соответствии с рабочей документацией.</w:t>
            </w:r>
          </w:p>
          <w:p w:rsidR="00B929C9" w:rsidRDefault="00B929C9" w:rsidP="00E31CA4">
            <w:pPr>
              <w:snapToGrid w:val="0"/>
            </w:pPr>
            <w:r>
              <w:t>Монтаж проводится Исполнителем. Исполнитель обязан убедиться в наличии возможностей доставки оборудования к месту его установки и предпринять все необходимые меры предосторожности, чтобы не повредить его или конструктивные элементы здания. Исполнитель обязан выполнить монтаж качественно и безупречно. Подключение электроснабжения производится Исполнителем после обесточивания существующей линии электропитания оперативным персоналом Заказчика и с разрешения уполномоченного представителя Заказчика. Подключение отходящих линий производится персоналом Заказчика, исключением являются подключения двух кабелей на секциях  № 2 и № 3 на ТП, где их должен осуществлять  допущенный в установленном порядке персонал Исполнителя.</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23</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Испытания, пуско-наладка и ввод в эксплуатацию</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Испытания смонтированного оборудования производится представителем аккредитованной лаборатории со стороны Исполнителя. Испытания должны проводиться сразу после подключений. После проведения испытаний Исполнителем оформляются протоколы и акты ввода оборудования в эксплуатацию. Ввод в эксплуатацию осуществляется Исполнителем с привлечением ответственных лиц Заказчика.</w:t>
            </w:r>
          </w:p>
          <w:p w:rsidR="00B929C9" w:rsidRDefault="00B929C9" w:rsidP="00E31CA4">
            <w:pPr>
              <w:snapToGrid w:val="0"/>
            </w:pPr>
            <w:r>
              <w:t>Стороны должны обеспечить наличие лиц, имеющих право подписи таких протоколов и актов.</w:t>
            </w:r>
          </w:p>
          <w:p w:rsidR="00B929C9" w:rsidRDefault="00B929C9" w:rsidP="00E31CA4">
            <w:pPr>
              <w:snapToGrid w:val="0"/>
            </w:pPr>
            <w:r>
              <w:t xml:space="preserve">Бланки протоколов и актов должны быть у представителя аккредитованной лаборатории в бумажном виде.  </w:t>
            </w:r>
          </w:p>
          <w:p w:rsidR="00B929C9" w:rsidRDefault="00B929C9" w:rsidP="00E31CA4">
            <w:pPr>
              <w:snapToGrid w:val="0"/>
            </w:pPr>
            <w:r>
              <w:t xml:space="preserve">Пусконаладочные работы проводятся Исполнителем в выходные  дни с 9.00 до окончания работы. </w:t>
            </w:r>
          </w:p>
          <w:p w:rsidR="00B929C9" w:rsidRDefault="00B929C9" w:rsidP="00E31CA4">
            <w:pPr>
              <w:snapToGrid w:val="0"/>
            </w:pPr>
            <w:r>
              <w:t xml:space="preserve">Датой ввода оборудования в эксплуатацию считается дата подписания Сторонами Акта ввода оборудования в эксплуатацию по этапам, предусмотренным графиком производства работ, являющимся приложением к настоящему Договору. </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24</w:t>
            </w:r>
          </w:p>
        </w:tc>
        <w:tc>
          <w:tcPr>
            <w:tcW w:w="2694" w:type="dxa"/>
            <w:tcBorders>
              <w:top w:val="single" w:sz="4" w:space="0" w:color="000000"/>
              <w:left w:val="single" w:sz="4" w:space="0" w:color="000000"/>
              <w:bottom w:val="single" w:sz="4" w:space="0" w:color="000000"/>
            </w:tcBorders>
            <w:shd w:val="clear" w:color="auto" w:fill="FFFFFF"/>
          </w:tcPr>
          <w:p w:rsidR="00B929C9" w:rsidRPr="00F02F59" w:rsidRDefault="00B929C9" w:rsidP="00E31CA4">
            <w:pPr>
              <w:snapToGrid w:val="0"/>
              <w:rPr>
                <w:b/>
              </w:rPr>
            </w:pPr>
            <w:r w:rsidRPr="00F02F59">
              <w:rPr>
                <w:b/>
              </w:rPr>
              <w:t>Строительно-отделочные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 xml:space="preserve">Исполнитель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w:t>
            </w:r>
            <w:r>
              <w:lastRenderedPageBreak/>
              <w:t>согласованию с Заказчиком, привлечёнными силами.</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lastRenderedPageBreak/>
              <w:t>25</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Порядок сдачи-приёмки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pPr>
              <w:snapToGrid w:val="0"/>
            </w:pPr>
            <w:r>
              <w:t>Приёмка основывается на следующих пунктах:</w:t>
            </w:r>
          </w:p>
          <w:p w:rsidR="00B929C9" w:rsidRDefault="00B929C9" w:rsidP="00E31CA4">
            <w:pPr>
              <w:snapToGrid w:val="0"/>
            </w:pPr>
            <w:r>
              <w:t>- Техническое исполнение – согласно техническим требованиям Заказчика;</w:t>
            </w:r>
          </w:p>
          <w:p w:rsidR="00B929C9" w:rsidRDefault="00B929C9" w:rsidP="00E31CA4">
            <w:pPr>
              <w:snapToGrid w:val="0"/>
            </w:pPr>
            <w:r>
              <w:t>-  Наличие исполнительной документации.</w:t>
            </w:r>
          </w:p>
          <w:p w:rsidR="00B929C9" w:rsidRPr="00A045E4" w:rsidRDefault="00B929C9" w:rsidP="00E31CA4">
            <w:r w:rsidRPr="00A045E4">
              <w:t>Текущий контроль за соблюдением требований настоящего Технического задан</w:t>
            </w:r>
            <w:r>
              <w:t>ия по качеству работ осуществляю</w:t>
            </w:r>
            <w:r w:rsidRPr="00A045E4">
              <w:t>т пре</w:t>
            </w:r>
            <w:r>
              <w:t>дставители</w:t>
            </w:r>
            <w:r w:rsidRPr="00A045E4">
              <w:t xml:space="preserve"> Заказчика.</w:t>
            </w:r>
          </w:p>
          <w:p w:rsidR="00B929C9" w:rsidRPr="00A045E4" w:rsidRDefault="00B929C9" w:rsidP="00E31CA4">
            <w:r w:rsidRPr="00A045E4">
              <w:t>Приемка выполненных работ производится совместно представителями Подрядчика и Заказчика, путем подписания акта выполненных работ.</w:t>
            </w:r>
          </w:p>
          <w:p w:rsidR="00B929C9" w:rsidRDefault="00B929C9" w:rsidP="00E31CA4">
            <w:r w:rsidRPr="00A045E4">
              <w:t>В случае выявления, при приеме работ, несоответствия требованиям настоящего Технического задания представители сторон документируют факт несоответствия и подписание акта приемки работ откладывается до устранения подрядчиком обнаруженных несоответствий.</w:t>
            </w:r>
          </w:p>
          <w:p w:rsidR="00B929C9" w:rsidRDefault="00B929C9" w:rsidP="00E31CA4">
            <w:pPr>
              <w:snapToGrid w:val="0"/>
            </w:pPr>
            <w:r>
              <w:t>Если во время проведения испытаний возникают  неполадки, то оборудование принимается только после окончания работ по устранению возникших неполадок и вводу оборудования в эксплуатацию.</w:t>
            </w:r>
          </w:p>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jc w:val="center"/>
              <w:rPr>
                <w:b/>
              </w:rPr>
            </w:pPr>
            <w:r>
              <w:rPr>
                <w:b/>
              </w:rPr>
              <w:t>26</w:t>
            </w:r>
          </w:p>
        </w:tc>
        <w:tc>
          <w:tcPr>
            <w:tcW w:w="2694" w:type="dxa"/>
            <w:tcBorders>
              <w:top w:val="single" w:sz="4" w:space="0" w:color="000000"/>
              <w:left w:val="single" w:sz="4" w:space="0" w:color="000000"/>
              <w:bottom w:val="single" w:sz="4" w:space="0" w:color="000000"/>
            </w:tcBorders>
            <w:shd w:val="clear" w:color="auto" w:fill="FFFFFF"/>
          </w:tcPr>
          <w:p w:rsidR="00B929C9" w:rsidRPr="009D76F3" w:rsidRDefault="00B929C9" w:rsidP="00E31CA4">
            <w:pPr>
              <w:snapToGrid w:val="0"/>
              <w:rPr>
                <w:b/>
              </w:rPr>
            </w:pPr>
            <w:r>
              <w:rPr>
                <w:b/>
              </w:rPr>
              <w:t>Соблюдение правил по охране труда и правил противопожарного режима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t xml:space="preserve">Ответственность </w:t>
            </w:r>
            <w:r w:rsidRPr="00687EFA">
              <w:t xml:space="preserve">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w:t>
            </w:r>
            <w:r>
              <w:t>и пусконаладочных работ,  должна быть возложена</w:t>
            </w:r>
            <w:r w:rsidRPr="00687EFA">
              <w:t xml:space="preserve"> на  Исполнителя.</w:t>
            </w:r>
            <w:r>
              <w:t xml:space="preserve"> </w:t>
            </w:r>
          </w:p>
          <w:p w:rsidR="00B929C9" w:rsidRDefault="00B929C9" w:rsidP="00E31CA4">
            <w:r>
              <w:t xml:space="preserve">Приказом Исполнителя должно быть назначено лицо, ответственное за </w:t>
            </w:r>
            <w:r w:rsidRPr="00687EFA">
              <w:t>обеспечение соблюдения правил  по охране труда и технике безопасности</w:t>
            </w:r>
            <w:r>
              <w:t xml:space="preserve">, а также правил противопожарного режима. Копия приказа должна быть представлена Заказчику. </w:t>
            </w:r>
          </w:p>
          <w:p w:rsidR="00B929C9" w:rsidRPr="00687EFA" w:rsidRDefault="00B929C9" w:rsidP="00E31CA4">
            <w:r>
              <w:t>Также предоставляются копии аттестационных протоколов и удостоверений всего остального персонала Исполнителя, который будет привлечён к работам.</w:t>
            </w:r>
          </w:p>
          <w:p w:rsidR="00B929C9" w:rsidRDefault="00B929C9" w:rsidP="00E31CA4"/>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t>27</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Требования к Организации и её персоналу, выполняющему демонтажные, монтажные, строительно-отделочные  и пуско-наладочные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B929C9" w:rsidRDefault="00B929C9" w:rsidP="00E31CA4">
            <w:r>
              <w:t>Организация, выполняющая демонтажные, монтажные, строительно-отделочные  и пуско-наладочные работы, должна иметь:</w:t>
            </w:r>
          </w:p>
          <w:p w:rsidR="00B929C9" w:rsidRDefault="00B929C9" w:rsidP="00E31CA4">
            <w:r>
              <w:t xml:space="preserve"> - аттестованный персонал; </w:t>
            </w:r>
          </w:p>
          <w:p w:rsidR="00B929C9" w:rsidRDefault="00B929C9" w:rsidP="00E31CA4">
            <w:r>
              <w:t>- разрешительные документы Ростехнадзора: Лицензии, Свидетельства о допуске СРО.</w:t>
            </w:r>
          </w:p>
          <w:p w:rsidR="00B929C9" w:rsidRDefault="00B929C9" w:rsidP="00E31CA4">
            <w:r>
              <w:t>Организация должна быть укомплектована руководителями и специалистами, имеющими опыт работы в области проектирования, монтажа и пуско-наладки электротехнического оборудования, строительства.</w:t>
            </w:r>
          </w:p>
          <w:p w:rsidR="00B929C9" w:rsidRDefault="00B929C9" w:rsidP="00E31CA4">
            <w:r>
              <w:t xml:space="preserve">Организация должна оказывать полный комплекс услуг по </w:t>
            </w:r>
            <w:r>
              <w:lastRenderedPageBreak/>
              <w:t>проектированию, поставке, монтажу, испытаниям, наладке и замене электротехнического оборудования для промышленных предприятий. Весь комплекс работ должен соответствовать требованиям  действующих Правил  и Норм.</w:t>
            </w:r>
          </w:p>
          <w:p w:rsidR="00B929C9" w:rsidRPr="00A045E4" w:rsidRDefault="00B929C9" w:rsidP="00E31CA4">
            <w:pPr>
              <w:pStyle w:val="aff2"/>
              <w:spacing w:after="0"/>
              <w:ind w:left="0"/>
            </w:pPr>
            <w:r>
              <w:t xml:space="preserve">Персонал Исполнителя </w:t>
            </w:r>
            <w:r w:rsidRPr="00A045E4">
              <w:t>должен иметь подтвержденный профессиональный уровень специализированной квалификации, знание требований охраны труда, пожарной</w:t>
            </w:r>
            <w:r>
              <w:t xml:space="preserve"> безопасности </w:t>
            </w:r>
            <w:r w:rsidRPr="00A045E4">
              <w:t xml:space="preserve"> и электробезопасности.</w:t>
            </w:r>
          </w:p>
          <w:p w:rsidR="00B929C9" w:rsidRPr="00A045E4" w:rsidRDefault="00B929C9" w:rsidP="00E31CA4">
            <w:pPr>
              <w:pStyle w:val="aff2"/>
              <w:spacing w:after="0"/>
              <w:ind w:left="0"/>
            </w:pPr>
            <w:r w:rsidRPr="00A045E4">
              <w:t>В процессе проведе</w:t>
            </w:r>
            <w:r>
              <w:t>ния работ и после их окончания Исплнитель обеспечивает уборку</w:t>
            </w:r>
            <w:r w:rsidRPr="00A045E4">
              <w:t xml:space="preserve"> всех замененных и расходных материалов.</w:t>
            </w:r>
          </w:p>
          <w:p w:rsidR="00B929C9" w:rsidRPr="00A045E4" w:rsidRDefault="00B929C9" w:rsidP="00E31CA4">
            <w:pPr>
              <w:pStyle w:val="aff2"/>
              <w:spacing w:after="0"/>
              <w:ind w:left="0"/>
            </w:pPr>
            <w:r>
              <w:t>Исполнитель</w:t>
            </w:r>
            <w:r w:rsidRPr="00A045E4">
              <w:t xml:space="preserve"> обеспечивает приобретение основных рабочих материалов, а также иных расходных компонентов и осуществляет их доставку к месту проведения работ. </w:t>
            </w:r>
          </w:p>
          <w:p w:rsidR="00B929C9" w:rsidRDefault="00B929C9" w:rsidP="00E31CA4"/>
        </w:tc>
      </w:tr>
      <w:tr w:rsidR="00B929C9" w:rsidTr="00E31CA4">
        <w:tc>
          <w:tcPr>
            <w:tcW w:w="680"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jc w:val="center"/>
              <w:rPr>
                <w:b/>
              </w:rPr>
            </w:pPr>
            <w:r>
              <w:rPr>
                <w:b/>
              </w:rPr>
              <w:lastRenderedPageBreak/>
              <w:t>28</w:t>
            </w:r>
          </w:p>
        </w:tc>
        <w:tc>
          <w:tcPr>
            <w:tcW w:w="2694" w:type="dxa"/>
            <w:tcBorders>
              <w:top w:val="single" w:sz="4" w:space="0" w:color="000000"/>
              <w:left w:val="single" w:sz="4" w:space="0" w:color="000000"/>
              <w:bottom w:val="single" w:sz="4" w:space="0" w:color="000000"/>
            </w:tcBorders>
            <w:shd w:val="clear" w:color="auto" w:fill="FFFFFF"/>
          </w:tcPr>
          <w:p w:rsidR="00B929C9" w:rsidRDefault="00B929C9" w:rsidP="00E31CA4">
            <w:pPr>
              <w:snapToGrid w:val="0"/>
              <w:rPr>
                <w:b/>
              </w:rPr>
            </w:pPr>
            <w:r>
              <w:rPr>
                <w:b/>
              </w:rPr>
              <w:t>Требования к Перечню видов работ, указанных в свидетельстве СРО</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B929C9" w:rsidRDefault="00B929C9" w:rsidP="00E31CA4">
            <w:r>
              <w:t>Проектные работы:</w:t>
            </w:r>
          </w:p>
          <w:p w:rsidR="00B929C9" w:rsidRDefault="00B929C9" w:rsidP="00E31CA4">
            <w:pPr>
              <w:rPr>
                <w:color w:val="000000"/>
              </w:rPr>
            </w:pPr>
            <w:r>
              <w:rPr>
                <w:color w:val="000000"/>
              </w:rPr>
              <w:t xml:space="preserve">- </w:t>
            </w:r>
            <w:r w:rsidRPr="00A51058">
              <w:rPr>
                <w:color w:val="000000"/>
              </w:rPr>
              <w:t>Работы по подготовке проектов внутренних систем электроснабжения</w:t>
            </w:r>
            <w:r>
              <w:rPr>
                <w:color w:val="000000"/>
              </w:rPr>
              <w:t>;</w:t>
            </w:r>
          </w:p>
          <w:p w:rsidR="00B929C9" w:rsidRDefault="00B929C9" w:rsidP="00E31CA4">
            <w:pPr>
              <w:rPr>
                <w:color w:val="000000"/>
              </w:rPr>
            </w:pPr>
            <w:r>
              <w:rPr>
                <w:color w:val="000000"/>
              </w:rPr>
              <w:t>Виды работ по строительству, реконструкции и капитальному ремонту:</w:t>
            </w:r>
          </w:p>
          <w:p w:rsidR="00B929C9" w:rsidRDefault="00B929C9" w:rsidP="00E31CA4">
            <w:pPr>
              <w:rPr>
                <w:color w:val="000000"/>
              </w:rPr>
            </w:pPr>
            <w:r>
              <w:rPr>
                <w:color w:val="000000"/>
              </w:rPr>
              <w:t>-Устройство внутренних инженерных систем и оборудования зданий и сооружений (у</w:t>
            </w:r>
            <w:r w:rsidRPr="00C647D9">
              <w:rPr>
                <w:color w:val="000000"/>
              </w:rPr>
              <w:t>стройство системы электроснабжения</w:t>
            </w:r>
            <w:r>
              <w:rPr>
                <w:color w:val="000000"/>
              </w:rPr>
              <w:t>).</w:t>
            </w:r>
          </w:p>
          <w:p w:rsidR="00B929C9" w:rsidRDefault="00B929C9" w:rsidP="00E31CA4">
            <w:r>
              <w:t>- Устройство наружных электрических сетей и линий связи;</w:t>
            </w:r>
          </w:p>
          <w:p w:rsidR="00B929C9" w:rsidRPr="00523297" w:rsidRDefault="00B929C9" w:rsidP="00E31CA4">
            <w:r>
              <w:rPr>
                <w:color w:val="000000"/>
              </w:rPr>
              <w:t>-  Монтажные работы (монтаж электротехнических установок, оборудования, систем автоматики и сигнализации).</w:t>
            </w:r>
          </w:p>
          <w:p w:rsidR="00B929C9" w:rsidRPr="00C647D9" w:rsidRDefault="00B929C9" w:rsidP="00E31CA4">
            <w:pPr>
              <w:rPr>
                <w:color w:val="000000"/>
              </w:rPr>
            </w:pPr>
            <w:r>
              <w:rPr>
                <w:color w:val="000000"/>
              </w:rPr>
              <w:t>- Пусконаладочные работы (пусконаладочные работы  автоматики в электроснабжении).</w:t>
            </w:r>
          </w:p>
          <w:p w:rsidR="00B929C9" w:rsidRDefault="00B929C9" w:rsidP="00E31CA4">
            <w:r>
              <w:t xml:space="preserve">Организация </w:t>
            </w:r>
            <w:r w:rsidRPr="004114B6">
              <w:t>обязана предоставить заверенные уполномоченным лицом копии этих свидетельств  до заключения Договора.</w:t>
            </w:r>
          </w:p>
        </w:tc>
      </w:tr>
    </w:tbl>
    <w:p w:rsidR="00B929C9" w:rsidRDefault="00B929C9" w:rsidP="00B929C9"/>
    <w:p w:rsidR="00B929C9" w:rsidRDefault="00B929C9" w:rsidP="00B929C9">
      <w:pPr>
        <w:spacing w:after="200" w:line="276" w:lineRule="auto"/>
        <w:rPr>
          <w:b/>
        </w:rPr>
      </w:pPr>
    </w:p>
    <w:p w:rsidR="00B929C9" w:rsidRDefault="00B929C9" w:rsidP="00B929C9">
      <w:pPr>
        <w:jc w:val="center"/>
        <w:rPr>
          <w:b/>
        </w:rPr>
      </w:pPr>
      <w:r w:rsidRPr="00563124">
        <w:rPr>
          <w:b/>
        </w:rPr>
        <w:t>ПОДПИСИ СТОРОН:</w:t>
      </w:r>
    </w:p>
    <w:p w:rsidR="00B929C9" w:rsidRPr="00563124" w:rsidRDefault="00B929C9" w:rsidP="00B929C9">
      <w:pPr>
        <w:jc w:val="center"/>
        <w:rPr>
          <w:b/>
          <w:bCs/>
        </w:rPr>
      </w:pPr>
    </w:p>
    <w:tbl>
      <w:tblPr>
        <w:tblW w:w="10314" w:type="dxa"/>
        <w:tblLook w:val="04A0"/>
      </w:tblPr>
      <w:tblGrid>
        <w:gridCol w:w="5070"/>
        <w:gridCol w:w="5244"/>
      </w:tblGrid>
      <w:tr w:rsidR="00B929C9" w:rsidRPr="00563124" w:rsidTr="00E31CA4">
        <w:tc>
          <w:tcPr>
            <w:tcW w:w="5070" w:type="dxa"/>
          </w:tcPr>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От имени Заказчика:</w:t>
            </w:r>
          </w:p>
          <w:p w:rsidR="00B929C9" w:rsidRPr="00563124" w:rsidRDefault="00B929C9" w:rsidP="00E31CA4">
            <w:pPr>
              <w:snapToGrid w:val="0"/>
            </w:pPr>
            <w:r w:rsidRPr="00563124">
              <w:t xml:space="preserve">Директор </w:t>
            </w:r>
            <w:r w:rsidRPr="00563124">
              <w:tab/>
            </w:r>
            <w:r w:rsidRPr="00563124">
              <w:tab/>
              <w:t xml:space="preserve">                                   </w:t>
            </w:r>
            <w:r w:rsidRPr="00563124">
              <w:tab/>
              <w:t xml:space="preserve">                </w:t>
            </w:r>
          </w:p>
          <w:p w:rsidR="00B929C9" w:rsidRPr="00563124" w:rsidRDefault="00B929C9" w:rsidP="00E31CA4">
            <w:r w:rsidRPr="00563124">
              <w:t>ФГУП «Московский эндокринный завод»</w:t>
            </w:r>
          </w:p>
          <w:p w:rsidR="00B929C9" w:rsidRPr="00563124" w:rsidRDefault="00B929C9" w:rsidP="00E31CA4"/>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 xml:space="preserve">_________________   / Фонарёв М.Ю. /     </w:t>
            </w:r>
          </w:p>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М.п.</w:t>
            </w:r>
          </w:p>
        </w:tc>
        <w:tc>
          <w:tcPr>
            <w:tcW w:w="5244" w:type="dxa"/>
          </w:tcPr>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От имени Исполнителя:</w:t>
            </w:r>
          </w:p>
          <w:p w:rsidR="00B929C9" w:rsidRPr="00563124" w:rsidRDefault="00B929C9" w:rsidP="00E31CA4">
            <w:pPr>
              <w:ind w:right="-108"/>
            </w:pPr>
            <w:r w:rsidRPr="00563124">
              <w:t xml:space="preserve">         </w:t>
            </w:r>
          </w:p>
          <w:p w:rsidR="00B929C9" w:rsidRPr="00563124" w:rsidRDefault="00B929C9" w:rsidP="00E31CA4">
            <w:pPr>
              <w:ind w:right="-108"/>
            </w:pPr>
          </w:p>
          <w:p w:rsidR="00B929C9" w:rsidRPr="00563124" w:rsidRDefault="00B929C9" w:rsidP="00E31CA4">
            <w:pPr>
              <w:ind w:right="-108"/>
            </w:pPr>
          </w:p>
          <w:p w:rsidR="00B929C9" w:rsidRPr="00563124" w:rsidRDefault="00B929C9" w:rsidP="00E31CA4">
            <w:pPr>
              <w:ind w:right="-108"/>
            </w:pPr>
            <w:r w:rsidRPr="00563124">
              <w:t xml:space="preserve">         _________________ /</w:t>
            </w:r>
            <w:r>
              <w:t xml:space="preserve">                       /</w:t>
            </w:r>
          </w:p>
          <w:p w:rsidR="00B929C9" w:rsidRPr="00563124" w:rsidRDefault="00B929C9" w:rsidP="00E31CA4">
            <w:pPr>
              <w:pStyle w:val="ConsPlusNonformat"/>
              <w:widowControl/>
              <w:spacing w:line="276" w:lineRule="auto"/>
              <w:rPr>
                <w:rFonts w:ascii="Times New Roman" w:hAnsi="Times New Roman" w:cs="Times New Roman"/>
                <w:sz w:val="24"/>
                <w:szCs w:val="24"/>
              </w:rPr>
            </w:pPr>
            <w:r w:rsidRPr="00563124">
              <w:rPr>
                <w:rFonts w:ascii="Times New Roman" w:hAnsi="Times New Roman" w:cs="Times New Roman"/>
                <w:sz w:val="24"/>
                <w:szCs w:val="24"/>
              </w:rPr>
              <w:t xml:space="preserve">         М.п.</w:t>
            </w:r>
          </w:p>
        </w:tc>
      </w:tr>
    </w:tbl>
    <w:p w:rsidR="0002771D" w:rsidRDefault="0002771D" w:rsidP="006A56DD"/>
    <w:p w:rsidR="00347313" w:rsidRDefault="00347313" w:rsidP="00347313">
      <w:pPr>
        <w:spacing w:after="0"/>
        <w:jc w:val="left"/>
        <w:rPr>
          <w:rFonts w:ascii="Arial" w:hAnsi="Arial" w:cs="Arial"/>
          <w:sz w:val="16"/>
          <w:szCs w:val="16"/>
        </w:rPr>
        <w:sectPr w:rsidR="00347313" w:rsidSect="00415F39">
          <w:footerReference w:type="even" r:id="rId13"/>
          <w:footerReference w:type="default" r:id="rId14"/>
          <w:footerReference w:type="first" r:id="rId15"/>
          <w:pgSz w:w="11906" w:h="16838"/>
          <w:pgMar w:top="284" w:right="707" w:bottom="568" w:left="1134" w:header="709" w:footer="145" w:gutter="0"/>
          <w:cols w:space="708"/>
          <w:titlePg/>
          <w:docGrid w:linePitch="360"/>
        </w:sectPr>
      </w:pPr>
      <w:bookmarkStart w:id="91" w:name="RANGE!A1:K70"/>
      <w:bookmarkEnd w:id="91"/>
    </w:p>
    <w:tbl>
      <w:tblPr>
        <w:tblpPr w:leftFromText="180" w:rightFromText="180" w:horzAnchor="margin" w:tblpXSpec="center" w:tblpY="-551"/>
        <w:tblW w:w="13833" w:type="dxa"/>
        <w:tblLook w:val="04A0"/>
      </w:tblPr>
      <w:tblGrid>
        <w:gridCol w:w="493"/>
        <w:gridCol w:w="1260"/>
        <w:gridCol w:w="177"/>
        <w:gridCol w:w="3293"/>
        <w:gridCol w:w="1126"/>
        <w:gridCol w:w="814"/>
        <w:gridCol w:w="787"/>
        <w:gridCol w:w="1237"/>
        <w:gridCol w:w="802"/>
        <w:gridCol w:w="1162"/>
        <w:gridCol w:w="884"/>
        <w:gridCol w:w="104"/>
        <w:gridCol w:w="1695"/>
      </w:tblGrid>
      <w:tr w:rsidR="00347313" w:rsidRPr="00347313" w:rsidTr="00415F39">
        <w:trPr>
          <w:trHeight w:val="343"/>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3339" w:type="dxa"/>
            <w:gridSpan w:val="1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r w:rsidRPr="00415F39">
              <w:rPr>
                <w:b/>
                <w:bCs/>
                <w:sz w:val="20"/>
                <w:szCs w:val="20"/>
              </w:rPr>
              <w:t>Приложение №2</w:t>
            </w:r>
          </w:p>
        </w:tc>
      </w:tr>
      <w:tr w:rsidR="00347313" w:rsidRPr="00347313" w:rsidTr="00415F39">
        <w:trPr>
          <w:trHeight w:val="189"/>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r w:rsidRPr="00415F39">
              <w:rPr>
                <w:b/>
                <w:bCs/>
                <w:sz w:val="20"/>
                <w:szCs w:val="20"/>
              </w:rPr>
              <w:t xml:space="preserve">к договору №                  </w:t>
            </w:r>
          </w:p>
        </w:tc>
      </w:tr>
      <w:tr w:rsidR="00347313" w:rsidRPr="00347313" w:rsidTr="00415F39">
        <w:trPr>
          <w:trHeight w:val="189"/>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r w:rsidRPr="00415F39">
              <w:rPr>
                <w:b/>
                <w:bCs/>
                <w:sz w:val="20"/>
                <w:szCs w:val="20"/>
              </w:rPr>
              <w:t>от             2015г</w:t>
            </w:r>
          </w:p>
        </w:tc>
      </w:tr>
      <w:tr w:rsidR="00347313" w:rsidRPr="00347313" w:rsidTr="00415F39">
        <w:trPr>
          <w:trHeight w:val="189"/>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center"/>
              <w:rPr>
                <w:b/>
                <w:bCs/>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right"/>
              <w:rPr>
                <w:b/>
                <w:bCs/>
                <w:sz w:val="20"/>
                <w:szCs w:val="20"/>
              </w:rPr>
            </w:pPr>
          </w:p>
        </w:tc>
      </w:tr>
      <w:tr w:rsidR="00347313" w:rsidRPr="00347313" w:rsidTr="00415F39">
        <w:trPr>
          <w:trHeight w:val="177"/>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r w:rsidRPr="00415F39">
              <w:rPr>
                <w:sz w:val="16"/>
                <w:szCs w:val="16"/>
              </w:rPr>
              <w:t>Форма № 1а</w:t>
            </w:r>
          </w:p>
        </w:tc>
      </w:tr>
      <w:tr w:rsidR="00347313" w:rsidRPr="00347313" w:rsidTr="00415F39">
        <w:trPr>
          <w:trHeight w:val="236"/>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"СОГЛАСОВАНО"</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3988"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"УТВЕРЖДАЮ"</w:t>
            </w: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r>
      <w:tr w:rsidR="00347313" w:rsidRPr="00347313" w:rsidTr="00415F39">
        <w:trPr>
          <w:trHeight w:val="201"/>
        </w:trPr>
        <w:tc>
          <w:tcPr>
            <w:tcW w:w="1753"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r w:rsidRPr="00415F39">
              <w:rPr>
                <w:sz w:val="20"/>
                <w:szCs w:val="20"/>
              </w:rPr>
              <w:t>Исполнитель:</w:t>
            </w: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2024"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r w:rsidRPr="00415F39">
              <w:rPr>
                <w:sz w:val="20"/>
                <w:szCs w:val="20"/>
              </w:rPr>
              <w:t>Заказчик:</w:t>
            </w: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sz w:val="18"/>
                <w:szCs w:val="18"/>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18"/>
                <w:szCs w:val="18"/>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18"/>
                <w:szCs w:val="18"/>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988"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18"/>
                <w:szCs w:val="18"/>
              </w:rPr>
            </w:pPr>
            <w:r w:rsidRPr="00415F39">
              <w:rPr>
                <w:b/>
                <w:bCs/>
                <w:sz w:val="18"/>
                <w:szCs w:val="18"/>
              </w:rPr>
              <w:t>ФГУП "Московский эндокринный завод"</w:t>
            </w: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01"/>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xml:space="preserve">                                                                               </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sz w:val="18"/>
                <w:szCs w:val="18"/>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988"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Директор _________М.Ю. Фонарёв</w:t>
            </w: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sz w:val="18"/>
                <w:szCs w:val="18"/>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8"/>
                <w:szCs w:val="18"/>
              </w:rPr>
            </w:pPr>
          </w:p>
        </w:tc>
      </w:tr>
      <w:tr w:rsidR="00347313" w:rsidRPr="00347313" w:rsidTr="00415F39">
        <w:trPr>
          <w:trHeight w:val="236"/>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_______________</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2024"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r w:rsidRPr="00415F39">
              <w:rPr>
                <w:b/>
                <w:bCs/>
                <w:sz w:val="22"/>
                <w:szCs w:val="22"/>
              </w:rPr>
              <w:t>_______________</w:t>
            </w: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b/>
                <w:bCs/>
                <w:sz w:val="22"/>
                <w:szCs w:val="22"/>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13832" w:type="dxa"/>
            <w:gridSpan w:val="13"/>
            <w:tcBorders>
              <w:top w:val="nil"/>
              <w:left w:val="nil"/>
              <w:bottom w:val="single" w:sz="4" w:space="0" w:color="auto"/>
              <w:right w:val="nil"/>
            </w:tcBorders>
            <w:shd w:val="clear" w:color="auto" w:fill="auto"/>
            <w:vAlign w:val="bottom"/>
            <w:hideMark/>
          </w:tcPr>
          <w:p w:rsidR="00347313" w:rsidRPr="00415F39" w:rsidRDefault="00347313" w:rsidP="00415F39">
            <w:pPr>
              <w:spacing w:after="0"/>
              <w:jc w:val="left"/>
              <w:rPr>
                <w:b/>
                <w:bCs/>
                <w:sz w:val="20"/>
                <w:szCs w:val="20"/>
              </w:rPr>
            </w:pPr>
            <w:r w:rsidRPr="00415F39">
              <w:rPr>
                <w:b/>
                <w:bCs/>
                <w:sz w:val="20"/>
                <w:szCs w:val="20"/>
              </w:rPr>
              <w:t xml:space="preserve">г.Москва,  </w:t>
            </w:r>
          </w:p>
        </w:tc>
      </w:tr>
      <w:tr w:rsidR="00347313" w:rsidRPr="00347313" w:rsidTr="00415F39">
        <w:trPr>
          <w:trHeight w:val="201"/>
        </w:trPr>
        <w:tc>
          <w:tcPr>
            <w:tcW w:w="5223" w:type="dxa"/>
            <w:gridSpan w:val="4"/>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r w:rsidRPr="00415F39">
              <w:rPr>
                <w:sz w:val="16"/>
                <w:szCs w:val="16"/>
              </w:rPr>
              <w:t>(Наименование стройки)</w:t>
            </w: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13"/>
        </w:trPr>
        <w:tc>
          <w:tcPr>
            <w:tcW w:w="13832" w:type="dxa"/>
            <w:gridSpan w:val="13"/>
            <w:tcBorders>
              <w:top w:val="nil"/>
              <w:left w:val="nil"/>
              <w:bottom w:val="nil"/>
              <w:right w:val="nil"/>
            </w:tcBorders>
            <w:shd w:val="clear" w:color="auto" w:fill="auto"/>
            <w:vAlign w:val="bottom"/>
            <w:hideMark/>
          </w:tcPr>
          <w:p w:rsidR="00347313" w:rsidRPr="00415F39" w:rsidRDefault="00347313" w:rsidP="00415F39">
            <w:pPr>
              <w:spacing w:after="0"/>
              <w:jc w:val="center"/>
              <w:rPr>
                <w:b/>
                <w:bCs/>
              </w:rPr>
            </w:pPr>
            <w:r w:rsidRPr="00415F39">
              <w:rPr>
                <w:b/>
                <w:bCs/>
              </w:rPr>
              <w:t>Локальная смета № 1</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470"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8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79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638"/>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3339" w:type="dxa"/>
            <w:gridSpan w:val="12"/>
            <w:tcBorders>
              <w:top w:val="nil"/>
              <w:left w:val="nil"/>
              <w:bottom w:val="nil"/>
              <w:right w:val="nil"/>
            </w:tcBorders>
            <w:shd w:val="clear" w:color="auto" w:fill="auto"/>
            <w:vAlign w:val="bottom"/>
            <w:hideMark/>
          </w:tcPr>
          <w:p w:rsidR="00347313" w:rsidRPr="00415F39" w:rsidRDefault="00347313" w:rsidP="00415F39">
            <w:pPr>
              <w:spacing w:after="0"/>
              <w:jc w:val="center"/>
              <w:rPr>
                <w:b/>
                <w:bCs/>
                <w:sz w:val="28"/>
                <w:szCs w:val="28"/>
                <w:u w:val="single"/>
              </w:rPr>
            </w:pPr>
            <w:r w:rsidRPr="00415F39">
              <w:rPr>
                <w:b/>
                <w:bCs/>
                <w:sz w:val="28"/>
                <w:szCs w:val="28"/>
                <w:u w:val="single"/>
              </w:rPr>
              <w:t>Проектирование, замена электрощитового оборудования, установка дополнительного электрощитовго оборудования, прокладка дополнительного кабеля</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3339" w:type="dxa"/>
            <w:gridSpan w:val="12"/>
            <w:tcBorders>
              <w:top w:val="nil"/>
              <w:left w:val="nil"/>
              <w:bottom w:val="nil"/>
              <w:right w:val="nil"/>
            </w:tcBorders>
            <w:shd w:val="clear" w:color="auto" w:fill="auto"/>
            <w:vAlign w:val="bottom"/>
            <w:hideMark/>
          </w:tcPr>
          <w:p w:rsidR="00347313" w:rsidRPr="00415F39" w:rsidRDefault="00347313" w:rsidP="00415F39">
            <w:pPr>
              <w:spacing w:after="0"/>
              <w:jc w:val="center"/>
              <w:rPr>
                <w:sz w:val="16"/>
                <w:szCs w:val="16"/>
              </w:rPr>
            </w:pPr>
            <w:r w:rsidRPr="00415F39">
              <w:rPr>
                <w:sz w:val="16"/>
                <w:szCs w:val="16"/>
              </w:rPr>
              <w:t>(наименование работ и затрат, наименование объекта)</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16"/>
                <w:szCs w:val="16"/>
              </w:rPr>
            </w:pPr>
          </w:p>
        </w:tc>
        <w:tc>
          <w:tcPr>
            <w:tcW w:w="1436"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3293"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16"/>
                <w:szCs w:val="16"/>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347313" w:rsidRPr="00347313" w:rsidTr="00415F39">
        <w:trPr>
          <w:trHeight w:val="201"/>
        </w:trPr>
        <w:tc>
          <w:tcPr>
            <w:tcW w:w="493" w:type="dxa"/>
            <w:tcBorders>
              <w:top w:val="single" w:sz="4" w:space="0" w:color="auto"/>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436" w:type="dxa"/>
            <w:gridSpan w:val="2"/>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3293"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814"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787"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Цена</w:t>
            </w:r>
          </w:p>
        </w:tc>
        <w:tc>
          <w:tcPr>
            <w:tcW w:w="20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Коэффициенты</w:t>
            </w:r>
          </w:p>
        </w:tc>
        <w:tc>
          <w:tcPr>
            <w:tcW w:w="1161"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ВСЕГО</w:t>
            </w:r>
          </w:p>
        </w:tc>
        <w:tc>
          <w:tcPr>
            <w:tcW w:w="988" w:type="dxa"/>
            <w:gridSpan w:val="2"/>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Коэфф.</w:t>
            </w:r>
          </w:p>
        </w:tc>
        <w:tc>
          <w:tcPr>
            <w:tcW w:w="1694" w:type="dxa"/>
            <w:tcBorders>
              <w:top w:val="single" w:sz="4" w:space="0" w:color="auto"/>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ВСЕГО</w:t>
            </w:r>
          </w:p>
        </w:tc>
      </w:tr>
      <w:tr w:rsidR="00347313" w:rsidRPr="00347313" w:rsidTr="00415F39">
        <w:trPr>
          <w:trHeight w:val="201"/>
        </w:trPr>
        <w:tc>
          <w:tcPr>
            <w:tcW w:w="493" w:type="dxa"/>
            <w:tcBorders>
              <w:top w:val="nil"/>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w:t>
            </w:r>
          </w:p>
        </w:tc>
        <w:tc>
          <w:tcPr>
            <w:tcW w:w="1436"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Шифр</w:t>
            </w:r>
          </w:p>
        </w:tc>
        <w:tc>
          <w:tcPr>
            <w:tcW w:w="3293"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Единица</w:t>
            </w:r>
          </w:p>
        </w:tc>
        <w:tc>
          <w:tcPr>
            <w:tcW w:w="81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Кол-во</w:t>
            </w:r>
          </w:p>
        </w:tc>
        <w:tc>
          <w:tcPr>
            <w:tcW w:w="78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на ед.</w:t>
            </w:r>
          </w:p>
        </w:tc>
        <w:tc>
          <w:tcPr>
            <w:tcW w:w="123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802"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зимних</w:t>
            </w:r>
          </w:p>
        </w:tc>
        <w:tc>
          <w:tcPr>
            <w:tcW w:w="1161"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 базисных</w:t>
            </w:r>
          </w:p>
        </w:tc>
        <w:tc>
          <w:tcPr>
            <w:tcW w:w="988"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пере-</w:t>
            </w:r>
          </w:p>
        </w:tc>
        <w:tc>
          <w:tcPr>
            <w:tcW w:w="169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 текущих</w:t>
            </w:r>
          </w:p>
        </w:tc>
      </w:tr>
      <w:tr w:rsidR="00347313" w:rsidRPr="00347313" w:rsidTr="00415F39">
        <w:trPr>
          <w:trHeight w:val="201"/>
        </w:trPr>
        <w:tc>
          <w:tcPr>
            <w:tcW w:w="493" w:type="dxa"/>
            <w:tcBorders>
              <w:top w:val="nil"/>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п/п</w:t>
            </w:r>
          </w:p>
        </w:tc>
        <w:tc>
          <w:tcPr>
            <w:tcW w:w="1436"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расценки</w:t>
            </w:r>
          </w:p>
        </w:tc>
        <w:tc>
          <w:tcPr>
            <w:tcW w:w="3293"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Наименование работ и затрат</w:t>
            </w:r>
          </w:p>
        </w:tc>
        <w:tc>
          <w:tcPr>
            <w:tcW w:w="1126"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изме-</w:t>
            </w:r>
          </w:p>
        </w:tc>
        <w:tc>
          <w:tcPr>
            <w:tcW w:w="81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единиц</w:t>
            </w:r>
          </w:p>
        </w:tc>
        <w:tc>
          <w:tcPr>
            <w:tcW w:w="78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изм.</w:t>
            </w:r>
          </w:p>
        </w:tc>
        <w:tc>
          <w:tcPr>
            <w:tcW w:w="123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попра-</w:t>
            </w:r>
          </w:p>
        </w:tc>
        <w:tc>
          <w:tcPr>
            <w:tcW w:w="802"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удоро-</w:t>
            </w:r>
          </w:p>
        </w:tc>
        <w:tc>
          <w:tcPr>
            <w:tcW w:w="1161"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ценах,</w:t>
            </w:r>
          </w:p>
        </w:tc>
        <w:tc>
          <w:tcPr>
            <w:tcW w:w="988"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счета</w:t>
            </w:r>
          </w:p>
        </w:tc>
        <w:tc>
          <w:tcPr>
            <w:tcW w:w="169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6"/>
                <w:szCs w:val="16"/>
              </w:rPr>
            </w:pPr>
            <w:r w:rsidRPr="00415F39">
              <w:rPr>
                <w:sz w:val="16"/>
                <w:szCs w:val="16"/>
              </w:rPr>
              <w:t>(прогнозных)</w:t>
            </w:r>
          </w:p>
        </w:tc>
      </w:tr>
      <w:tr w:rsidR="00347313" w:rsidRPr="00347313" w:rsidTr="00415F39">
        <w:trPr>
          <w:trHeight w:val="201"/>
        </w:trPr>
        <w:tc>
          <w:tcPr>
            <w:tcW w:w="493" w:type="dxa"/>
            <w:tcBorders>
              <w:top w:val="nil"/>
              <w:left w:val="single" w:sz="4" w:space="0" w:color="auto"/>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436"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и коды</w:t>
            </w:r>
          </w:p>
        </w:tc>
        <w:tc>
          <w:tcPr>
            <w:tcW w:w="3293"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рения</w:t>
            </w:r>
          </w:p>
        </w:tc>
        <w:tc>
          <w:tcPr>
            <w:tcW w:w="81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78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руб.</w:t>
            </w:r>
          </w:p>
        </w:tc>
        <w:tc>
          <w:tcPr>
            <w:tcW w:w="1237"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вочные</w:t>
            </w:r>
          </w:p>
        </w:tc>
        <w:tc>
          <w:tcPr>
            <w:tcW w:w="802"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жаний</w:t>
            </w:r>
          </w:p>
        </w:tc>
        <w:tc>
          <w:tcPr>
            <w:tcW w:w="1161"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руб.</w:t>
            </w:r>
          </w:p>
        </w:tc>
        <w:tc>
          <w:tcPr>
            <w:tcW w:w="988" w:type="dxa"/>
            <w:gridSpan w:val="2"/>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и нормы</w:t>
            </w:r>
          </w:p>
        </w:tc>
        <w:tc>
          <w:tcPr>
            <w:tcW w:w="1694" w:type="dxa"/>
            <w:tcBorders>
              <w:top w:val="nil"/>
              <w:left w:val="nil"/>
              <w:bottom w:val="nil"/>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ценах, руб.</w:t>
            </w:r>
          </w:p>
        </w:tc>
      </w:tr>
      <w:tr w:rsidR="00347313" w:rsidRPr="00347313" w:rsidTr="00415F39">
        <w:trPr>
          <w:trHeight w:val="20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ресурсов</w:t>
            </w:r>
          </w:p>
        </w:tc>
        <w:tc>
          <w:tcPr>
            <w:tcW w:w="3293"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126"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81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left"/>
              <w:rPr>
                <w:sz w:val="18"/>
                <w:szCs w:val="18"/>
              </w:rPr>
            </w:pPr>
            <w:r w:rsidRPr="00415F39">
              <w:rPr>
                <w:sz w:val="18"/>
                <w:szCs w:val="18"/>
              </w:rPr>
              <w:t> </w:t>
            </w:r>
          </w:p>
        </w:tc>
        <w:tc>
          <w:tcPr>
            <w:tcW w:w="123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НР и СП</w:t>
            </w:r>
          </w:p>
        </w:tc>
        <w:tc>
          <w:tcPr>
            <w:tcW w:w="169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 </w:t>
            </w:r>
          </w:p>
        </w:tc>
      </w:tr>
      <w:tr w:rsidR="00347313" w:rsidRPr="00347313" w:rsidTr="00415F39">
        <w:trPr>
          <w:trHeight w:val="201"/>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2</w:t>
            </w:r>
          </w:p>
        </w:tc>
        <w:tc>
          <w:tcPr>
            <w:tcW w:w="3293"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3</w:t>
            </w:r>
          </w:p>
        </w:tc>
        <w:tc>
          <w:tcPr>
            <w:tcW w:w="1126"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4</w:t>
            </w:r>
          </w:p>
        </w:tc>
        <w:tc>
          <w:tcPr>
            <w:tcW w:w="81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6</w:t>
            </w:r>
          </w:p>
        </w:tc>
        <w:tc>
          <w:tcPr>
            <w:tcW w:w="1237"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7</w:t>
            </w:r>
          </w:p>
        </w:tc>
        <w:tc>
          <w:tcPr>
            <w:tcW w:w="802"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8</w:t>
            </w:r>
          </w:p>
        </w:tc>
        <w:tc>
          <w:tcPr>
            <w:tcW w:w="1161"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9</w:t>
            </w:r>
          </w:p>
        </w:tc>
        <w:tc>
          <w:tcPr>
            <w:tcW w:w="988" w:type="dxa"/>
            <w:gridSpan w:val="2"/>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10</w:t>
            </w:r>
          </w:p>
        </w:tc>
        <w:tc>
          <w:tcPr>
            <w:tcW w:w="1694" w:type="dxa"/>
            <w:tcBorders>
              <w:top w:val="nil"/>
              <w:left w:val="nil"/>
              <w:bottom w:val="single" w:sz="4" w:space="0" w:color="auto"/>
              <w:right w:val="single" w:sz="4" w:space="0" w:color="auto"/>
            </w:tcBorders>
            <w:shd w:val="clear" w:color="auto" w:fill="auto"/>
            <w:noWrap/>
            <w:vAlign w:val="bottom"/>
            <w:hideMark/>
          </w:tcPr>
          <w:p w:rsidR="00347313" w:rsidRPr="00415F39" w:rsidRDefault="00347313" w:rsidP="00415F39">
            <w:pPr>
              <w:spacing w:after="0"/>
              <w:jc w:val="center"/>
              <w:rPr>
                <w:sz w:val="18"/>
                <w:szCs w:val="18"/>
              </w:rPr>
            </w:pPr>
            <w:r w:rsidRPr="00415F39">
              <w:rPr>
                <w:sz w:val="18"/>
                <w:szCs w:val="18"/>
              </w:rPr>
              <w:t>11</w:t>
            </w:r>
          </w:p>
        </w:tc>
      </w:tr>
      <w:tr w:rsidR="00347313" w:rsidRPr="00347313" w:rsidTr="00415F39">
        <w:trPr>
          <w:trHeight w:val="201"/>
        </w:trPr>
        <w:tc>
          <w:tcPr>
            <w:tcW w:w="493" w:type="dxa"/>
            <w:tcBorders>
              <w:top w:val="nil"/>
              <w:left w:val="nil"/>
              <w:bottom w:val="nil"/>
              <w:right w:val="nil"/>
            </w:tcBorders>
            <w:shd w:val="clear" w:color="auto" w:fill="auto"/>
            <w:noWrap/>
            <w:vAlign w:val="bottom"/>
            <w:hideMark/>
          </w:tcPr>
          <w:p w:rsidR="00347313" w:rsidRPr="00347313" w:rsidRDefault="00347313" w:rsidP="00415F39">
            <w:pPr>
              <w:spacing w:after="0"/>
              <w:jc w:val="left"/>
              <w:rPr>
                <w:rFonts w:ascii="Arial"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3293"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347313" w:rsidRPr="00415F39" w:rsidRDefault="00347313" w:rsidP="00415F39">
            <w:pPr>
              <w:spacing w:after="0"/>
              <w:jc w:val="left"/>
              <w:rPr>
                <w:sz w:val="20"/>
                <w:szCs w:val="20"/>
              </w:rPr>
            </w:pPr>
          </w:p>
        </w:tc>
      </w:tr>
      <w:tr w:rsidR="00415F39" w:rsidRPr="00347313" w:rsidTr="00415F39">
        <w:trPr>
          <w:trHeight w:val="201"/>
        </w:trPr>
        <w:tc>
          <w:tcPr>
            <w:tcW w:w="493" w:type="dxa"/>
            <w:tcBorders>
              <w:top w:val="nil"/>
              <w:left w:val="nil"/>
              <w:bottom w:val="nil"/>
              <w:right w:val="nil"/>
            </w:tcBorders>
            <w:shd w:val="clear" w:color="auto" w:fill="auto"/>
            <w:noWrap/>
            <w:vAlign w:val="bottom"/>
            <w:hideMark/>
          </w:tcPr>
          <w:p w:rsidR="00415F39" w:rsidRPr="00347313" w:rsidRDefault="00415F39" w:rsidP="00415F39">
            <w:pPr>
              <w:spacing w:after="0"/>
              <w:jc w:val="left"/>
              <w:rPr>
                <w:rFonts w:ascii="Arial"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32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126"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81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78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23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b/>
                <w:bCs/>
                <w:sz w:val="20"/>
                <w:szCs w:val="20"/>
              </w:rPr>
            </w:pPr>
          </w:p>
        </w:tc>
      </w:tr>
      <w:tr w:rsidR="00415F39" w:rsidRPr="00347313" w:rsidTr="00415F39">
        <w:trPr>
          <w:trHeight w:val="201"/>
        </w:trPr>
        <w:tc>
          <w:tcPr>
            <w:tcW w:w="1930" w:type="dxa"/>
            <w:gridSpan w:val="3"/>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Составил</w:t>
            </w:r>
          </w:p>
        </w:tc>
        <w:tc>
          <w:tcPr>
            <w:tcW w:w="3293"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26"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14"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78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123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r w:rsidR="00415F39" w:rsidRPr="00415F39" w:rsidTr="00415F39">
        <w:trPr>
          <w:gridAfter w:val="5"/>
          <w:wAfter w:w="4647" w:type="dxa"/>
          <w:trHeight w:val="201"/>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7257" w:type="dxa"/>
            <w:gridSpan w:val="5"/>
            <w:tcBorders>
              <w:top w:val="single" w:sz="4" w:space="0" w:color="auto"/>
              <w:left w:val="nil"/>
              <w:bottom w:val="nil"/>
              <w:right w:val="nil"/>
            </w:tcBorders>
            <w:shd w:val="clear" w:color="auto" w:fill="auto"/>
            <w:noWrap/>
            <w:vAlign w:val="bottom"/>
            <w:hideMark/>
          </w:tcPr>
          <w:p w:rsidR="00415F39" w:rsidRPr="00415F39" w:rsidRDefault="00415F39" w:rsidP="00415F39">
            <w:pPr>
              <w:spacing w:after="0"/>
              <w:jc w:val="center"/>
              <w:rPr>
                <w:sz w:val="16"/>
                <w:szCs w:val="16"/>
              </w:rPr>
            </w:pPr>
            <w:r w:rsidRPr="00415F39">
              <w:rPr>
                <w:sz w:val="16"/>
                <w:szCs w:val="16"/>
              </w:rPr>
              <w:t>[должность,подпись(инициалы,фамилия)]</w:t>
            </w:r>
          </w:p>
        </w:tc>
      </w:tr>
      <w:tr w:rsidR="00415F39" w:rsidRPr="00415F39" w:rsidTr="00415F39">
        <w:trPr>
          <w:gridAfter w:val="12"/>
          <w:wAfter w:w="13340" w:type="dxa"/>
          <w:trHeight w:val="948"/>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r w:rsidR="00415F39" w:rsidRPr="00347313" w:rsidTr="00415F39">
        <w:trPr>
          <w:trHeight w:val="201"/>
        </w:trPr>
        <w:tc>
          <w:tcPr>
            <w:tcW w:w="1930" w:type="dxa"/>
            <w:gridSpan w:val="3"/>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Проверил:</w:t>
            </w:r>
          </w:p>
        </w:tc>
        <w:tc>
          <w:tcPr>
            <w:tcW w:w="3293"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26"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14"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78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1237" w:type="dxa"/>
            <w:tcBorders>
              <w:top w:val="nil"/>
              <w:left w:val="nil"/>
              <w:bottom w:val="single" w:sz="4" w:space="0" w:color="auto"/>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w:t>
            </w: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r w:rsidRPr="00415F39">
              <w:rPr>
                <w:sz w:val="20"/>
                <w:szCs w:val="20"/>
              </w:rPr>
              <w:t xml:space="preserve"> </w:t>
            </w: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r w:rsidR="00415F39" w:rsidRPr="00347313" w:rsidTr="00415F39">
        <w:trPr>
          <w:trHeight w:val="201"/>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7257" w:type="dxa"/>
            <w:gridSpan w:val="5"/>
            <w:tcBorders>
              <w:top w:val="single" w:sz="4" w:space="0" w:color="auto"/>
              <w:left w:val="nil"/>
              <w:bottom w:val="nil"/>
              <w:right w:val="nil"/>
            </w:tcBorders>
            <w:shd w:val="clear" w:color="auto" w:fill="auto"/>
            <w:noWrap/>
            <w:vAlign w:val="bottom"/>
            <w:hideMark/>
          </w:tcPr>
          <w:p w:rsidR="00415F39" w:rsidRPr="00415F39" w:rsidRDefault="00415F39" w:rsidP="00415F39">
            <w:pPr>
              <w:spacing w:after="0"/>
              <w:jc w:val="center"/>
              <w:rPr>
                <w:sz w:val="16"/>
                <w:szCs w:val="16"/>
              </w:rPr>
            </w:pPr>
            <w:r w:rsidRPr="00415F39">
              <w:rPr>
                <w:sz w:val="16"/>
                <w:szCs w:val="16"/>
              </w:rPr>
              <w:t>[должность,подпись(инициалы,фамилия)]</w:t>
            </w: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16"/>
                <w:szCs w:val="16"/>
              </w:rPr>
            </w:pPr>
          </w:p>
        </w:tc>
      </w:tr>
      <w:tr w:rsidR="00415F39" w:rsidRPr="00347313" w:rsidTr="00415F39">
        <w:trPr>
          <w:trHeight w:val="201"/>
        </w:trPr>
        <w:tc>
          <w:tcPr>
            <w:tcW w:w="4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436"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3293"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126"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81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78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237"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802"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161"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988" w:type="dxa"/>
            <w:gridSpan w:val="2"/>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c>
          <w:tcPr>
            <w:tcW w:w="1694" w:type="dxa"/>
            <w:tcBorders>
              <w:top w:val="nil"/>
              <w:left w:val="nil"/>
              <w:bottom w:val="nil"/>
              <w:right w:val="nil"/>
            </w:tcBorders>
            <w:shd w:val="clear" w:color="auto" w:fill="auto"/>
            <w:noWrap/>
            <w:vAlign w:val="bottom"/>
            <w:hideMark/>
          </w:tcPr>
          <w:p w:rsidR="00415F39" w:rsidRPr="00415F39" w:rsidRDefault="00415F39" w:rsidP="00415F39">
            <w:pPr>
              <w:spacing w:after="0"/>
              <w:jc w:val="left"/>
              <w:rPr>
                <w:sz w:val="20"/>
                <w:szCs w:val="20"/>
              </w:rPr>
            </w:pPr>
          </w:p>
        </w:tc>
      </w:tr>
    </w:tbl>
    <w:p w:rsidR="00347313" w:rsidRDefault="00347313" w:rsidP="006A56DD">
      <w:pPr>
        <w:sectPr w:rsidR="00347313" w:rsidSect="00415F39">
          <w:pgSz w:w="16838" w:h="11906" w:orient="landscape"/>
          <w:pgMar w:top="1134" w:right="284" w:bottom="426" w:left="567" w:header="709" w:footer="709" w:gutter="0"/>
          <w:cols w:space="708"/>
          <w:titlePg/>
          <w:docGrid w:linePitch="360"/>
        </w:sectPr>
      </w:pPr>
    </w:p>
    <w:p w:rsidR="00347313" w:rsidRDefault="00347313" w:rsidP="006A56DD"/>
    <w:p w:rsidR="00AE7B3D" w:rsidRPr="00AE7B3D" w:rsidRDefault="00AE7B3D" w:rsidP="006A56DD">
      <w:pPr>
        <w:pStyle w:val="af9"/>
        <w:spacing w:line="240" w:lineRule="auto"/>
        <w:ind w:left="7278" w:hanging="48"/>
        <w:jc w:val="both"/>
        <w:rPr>
          <w:rFonts w:eastAsia="MS Mincho"/>
          <w:sz w:val="24"/>
          <w:szCs w:val="24"/>
          <w:lang w:val="ru-RU"/>
        </w:rPr>
      </w:pPr>
      <w:r w:rsidRPr="00AE7B3D">
        <w:rPr>
          <w:rFonts w:eastAsia="MS Mincho"/>
          <w:sz w:val="24"/>
          <w:szCs w:val="24"/>
          <w:lang w:val="ru-RU"/>
        </w:rPr>
        <w:t>Приложение № 3</w:t>
      </w:r>
    </w:p>
    <w:p w:rsidR="00AE7B3D" w:rsidRPr="00AE7B3D" w:rsidRDefault="00AE7B3D" w:rsidP="006A56DD">
      <w:pPr>
        <w:pStyle w:val="af9"/>
        <w:spacing w:line="240" w:lineRule="auto"/>
        <w:ind w:left="7278" w:hanging="48"/>
        <w:jc w:val="both"/>
        <w:rPr>
          <w:sz w:val="24"/>
          <w:szCs w:val="24"/>
          <w:lang w:val="ru-RU"/>
        </w:rPr>
      </w:pPr>
      <w:r w:rsidRPr="00AE7B3D">
        <w:rPr>
          <w:rFonts w:eastAsia="MS Mincho"/>
          <w:sz w:val="24"/>
          <w:szCs w:val="24"/>
          <w:lang w:val="ru-RU"/>
        </w:rPr>
        <w:t xml:space="preserve">к Договору </w:t>
      </w:r>
      <w:r w:rsidRPr="00AE7B3D">
        <w:rPr>
          <w:sz w:val="24"/>
          <w:szCs w:val="24"/>
          <w:lang w:val="ru-RU"/>
        </w:rPr>
        <w:t>№ _______</w:t>
      </w:r>
    </w:p>
    <w:p w:rsidR="00AE7B3D" w:rsidRPr="00AE7B3D" w:rsidRDefault="00AE7B3D" w:rsidP="006A56DD">
      <w:pPr>
        <w:pStyle w:val="af9"/>
        <w:spacing w:line="240" w:lineRule="auto"/>
        <w:ind w:left="7278" w:hanging="48"/>
        <w:jc w:val="both"/>
        <w:rPr>
          <w:rFonts w:eastAsia="MS Mincho"/>
          <w:sz w:val="24"/>
          <w:szCs w:val="24"/>
          <w:lang w:val="ru-RU"/>
        </w:rPr>
      </w:pPr>
      <w:r w:rsidRPr="00AE7B3D">
        <w:rPr>
          <w:rFonts w:eastAsia="MS Mincho"/>
          <w:sz w:val="24"/>
          <w:szCs w:val="24"/>
          <w:lang w:val="ru-RU"/>
        </w:rPr>
        <w:t xml:space="preserve">от    «__» _____  20__ г.                                                </w:t>
      </w:r>
    </w:p>
    <w:p w:rsidR="00AE7B3D" w:rsidRPr="00AE7B3D" w:rsidRDefault="00AE7B3D" w:rsidP="006A56DD">
      <w:pPr>
        <w:pStyle w:val="af9"/>
        <w:spacing w:line="240" w:lineRule="auto"/>
        <w:rPr>
          <w:rFonts w:eastAsia="MS Mincho"/>
          <w:sz w:val="24"/>
          <w:szCs w:val="24"/>
          <w:lang w:val="ru-RU"/>
        </w:rPr>
      </w:pPr>
      <w:r w:rsidRPr="00AE7B3D">
        <w:rPr>
          <w:rFonts w:eastAsia="MS Mincho"/>
          <w:sz w:val="24"/>
          <w:szCs w:val="24"/>
          <w:lang w:val="ru-RU"/>
        </w:rPr>
        <w:t>График расчётов</w:t>
      </w:r>
    </w:p>
    <w:p w:rsidR="00AE7B3D" w:rsidRPr="00AE7B3D" w:rsidRDefault="00AE7B3D" w:rsidP="006A56DD">
      <w:pPr>
        <w:pStyle w:val="ConsPlusNonformat"/>
        <w:widowControl/>
        <w:ind w:left="225"/>
        <w:jc w:val="center"/>
        <w:rPr>
          <w:rFonts w:ascii="Times New Roman" w:hAnsi="Times New Roman" w:cs="Times New Roman"/>
          <w:b/>
          <w:bCs/>
          <w:sz w:val="24"/>
          <w:szCs w:val="24"/>
        </w:rPr>
      </w:pPr>
    </w:p>
    <w:tbl>
      <w:tblPr>
        <w:tblW w:w="9845" w:type="dxa"/>
        <w:jc w:val="center"/>
        <w:tblInd w:w="-98" w:type="dxa"/>
        <w:tblLayout w:type="fixed"/>
        <w:tblCellMar>
          <w:left w:w="0" w:type="dxa"/>
          <w:right w:w="0" w:type="dxa"/>
        </w:tblCellMar>
        <w:tblLook w:val="04A0"/>
      </w:tblPr>
      <w:tblGrid>
        <w:gridCol w:w="834"/>
        <w:gridCol w:w="5083"/>
        <w:gridCol w:w="992"/>
        <w:gridCol w:w="1560"/>
        <w:gridCol w:w="1376"/>
      </w:tblGrid>
      <w:tr w:rsidR="00AE7B3D" w:rsidRPr="00AE7B3D" w:rsidTr="00AE7B3D">
        <w:trPr>
          <w:trHeight w:val="55"/>
          <w:jc w:val="center"/>
        </w:trPr>
        <w:tc>
          <w:tcPr>
            <w:tcW w:w="834" w:type="dxa"/>
            <w:tcBorders>
              <w:top w:val="single" w:sz="8" w:space="0" w:color="auto"/>
              <w:left w:val="single" w:sz="8" w:space="0" w:color="auto"/>
              <w:bottom w:val="single" w:sz="8" w:space="0" w:color="auto"/>
              <w:right w:val="single" w:sz="8" w:space="0" w:color="auto"/>
            </w:tcBorders>
          </w:tcPr>
          <w:p w:rsidR="00AE7B3D" w:rsidRPr="00AE7B3D" w:rsidRDefault="00AE7B3D" w:rsidP="006A56DD">
            <w:pPr>
              <w:jc w:val="center"/>
              <w:rPr>
                <w:b/>
              </w:rPr>
            </w:pPr>
            <w:r w:rsidRPr="00AE7B3D">
              <w:rPr>
                <w:b/>
              </w:rPr>
              <w:t>№</w:t>
            </w:r>
          </w:p>
          <w:p w:rsidR="00AE7B3D" w:rsidRPr="00AE7B3D" w:rsidRDefault="00AE7B3D" w:rsidP="006A56DD">
            <w:pPr>
              <w:jc w:val="center"/>
              <w:rPr>
                <w:b/>
              </w:rPr>
            </w:pPr>
          </w:p>
        </w:tc>
        <w:tc>
          <w:tcPr>
            <w:tcW w:w="5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7B3D" w:rsidRPr="00AE7B3D" w:rsidRDefault="00AE7B3D" w:rsidP="006A56DD">
            <w:pPr>
              <w:spacing w:before="100" w:beforeAutospacing="1" w:after="100" w:afterAutospacing="1"/>
              <w:jc w:val="center"/>
              <w:rPr>
                <w:b/>
              </w:rPr>
            </w:pPr>
            <w:r w:rsidRPr="00AE7B3D">
              <w:rPr>
                <w:b/>
              </w:rPr>
              <w:t>Наименование и характеристики поставляемого товара</w:t>
            </w:r>
          </w:p>
        </w:tc>
        <w:tc>
          <w:tcPr>
            <w:tcW w:w="992" w:type="dxa"/>
            <w:tcBorders>
              <w:top w:val="single" w:sz="4" w:space="0" w:color="auto"/>
              <w:left w:val="nil"/>
              <w:bottom w:val="single" w:sz="8" w:space="0" w:color="auto"/>
              <w:right w:val="single" w:sz="8" w:space="0" w:color="auto"/>
            </w:tcBorders>
            <w:hideMark/>
          </w:tcPr>
          <w:p w:rsidR="00AE7B3D" w:rsidRPr="00AE7B3D" w:rsidRDefault="00AE7B3D" w:rsidP="006A56DD">
            <w:pPr>
              <w:spacing w:before="100" w:beforeAutospacing="1" w:after="100" w:afterAutospacing="1"/>
              <w:jc w:val="center"/>
              <w:rPr>
                <w:b/>
                <w:bCs/>
              </w:rPr>
            </w:pPr>
            <w:r w:rsidRPr="00AE7B3D">
              <w:rPr>
                <w:b/>
                <w:bCs/>
              </w:rPr>
              <w:t>Кол-во, шт.</w:t>
            </w:r>
          </w:p>
        </w:tc>
        <w:tc>
          <w:tcPr>
            <w:tcW w:w="1560" w:type="dxa"/>
            <w:tcBorders>
              <w:top w:val="single" w:sz="4" w:space="0" w:color="auto"/>
              <w:left w:val="nil"/>
              <w:bottom w:val="single" w:sz="8" w:space="0" w:color="auto"/>
              <w:right w:val="single" w:sz="8" w:space="0" w:color="auto"/>
            </w:tcBorders>
            <w:hideMark/>
          </w:tcPr>
          <w:p w:rsidR="00AE7B3D" w:rsidRPr="00AE7B3D" w:rsidRDefault="00AE7B3D" w:rsidP="006A56DD">
            <w:pPr>
              <w:spacing w:before="100" w:beforeAutospacing="1" w:after="100" w:afterAutospacing="1"/>
              <w:jc w:val="center"/>
              <w:rPr>
                <w:b/>
                <w:bCs/>
              </w:rPr>
            </w:pPr>
            <w:r w:rsidRPr="00AE7B3D">
              <w:rPr>
                <w:b/>
                <w:bCs/>
              </w:rPr>
              <w:t>Цена за шт. включая НДС, рублей</w:t>
            </w:r>
          </w:p>
        </w:tc>
        <w:tc>
          <w:tcPr>
            <w:tcW w:w="1376" w:type="dxa"/>
            <w:tcBorders>
              <w:top w:val="single" w:sz="4" w:space="0" w:color="auto"/>
              <w:left w:val="nil"/>
              <w:bottom w:val="single" w:sz="8" w:space="0" w:color="auto"/>
              <w:right w:val="single" w:sz="8" w:space="0" w:color="auto"/>
            </w:tcBorders>
            <w:hideMark/>
          </w:tcPr>
          <w:p w:rsidR="00AE7B3D" w:rsidRPr="00AE7B3D" w:rsidRDefault="00AE7B3D" w:rsidP="006A56DD">
            <w:pPr>
              <w:spacing w:before="100" w:beforeAutospacing="1" w:after="100" w:afterAutospacing="1"/>
              <w:jc w:val="center"/>
              <w:rPr>
                <w:b/>
                <w:bCs/>
              </w:rPr>
            </w:pPr>
            <w:r w:rsidRPr="00AE7B3D">
              <w:rPr>
                <w:b/>
                <w:bCs/>
              </w:rPr>
              <w:t>Сумма включая НДС, рублей</w:t>
            </w:r>
          </w:p>
        </w:tc>
      </w:tr>
      <w:tr w:rsidR="00AE7B3D" w:rsidRPr="00AE7B3D" w:rsidTr="00AE7B3D">
        <w:trPr>
          <w:trHeight w:val="900"/>
          <w:jc w:val="center"/>
        </w:trPr>
        <w:tc>
          <w:tcPr>
            <w:tcW w:w="834" w:type="dxa"/>
            <w:tcBorders>
              <w:top w:val="nil"/>
              <w:left w:val="single" w:sz="8" w:space="0" w:color="auto"/>
              <w:bottom w:val="single" w:sz="8" w:space="0" w:color="auto"/>
              <w:right w:val="single" w:sz="8" w:space="0" w:color="auto"/>
            </w:tcBorders>
            <w:hideMark/>
          </w:tcPr>
          <w:p w:rsidR="00AE7B3D" w:rsidRPr="00AE7B3D" w:rsidRDefault="00AE7B3D" w:rsidP="006A56DD">
            <w:pPr>
              <w:spacing w:before="100" w:beforeAutospacing="1" w:after="100" w:afterAutospacing="1"/>
              <w:contextualSpacing/>
              <w:jc w:val="center"/>
              <w:rPr>
                <w:color w:val="000000"/>
              </w:rPr>
            </w:pPr>
            <w:r w:rsidRPr="00AE7B3D">
              <w:rPr>
                <w:color w:val="000000"/>
              </w:rPr>
              <w:t>1</w:t>
            </w:r>
          </w:p>
        </w:tc>
        <w:tc>
          <w:tcPr>
            <w:tcW w:w="50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7B3D" w:rsidRPr="00AE7B3D" w:rsidRDefault="00AE7B3D" w:rsidP="006A56DD">
            <w:r w:rsidRPr="00AE7B3D">
              <w:t>Оборудование и материалы (полный комплект оборудования в соответствии с Перечнем оборудования в Техническом задании).</w:t>
            </w:r>
          </w:p>
        </w:tc>
        <w:tc>
          <w:tcPr>
            <w:tcW w:w="992" w:type="dxa"/>
            <w:tcBorders>
              <w:top w:val="nil"/>
              <w:left w:val="nil"/>
              <w:bottom w:val="single" w:sz="8" w:space="0" w:color="auto"/>
              <w:right w:val="single" w:sz="8" w:space="0" w:color="auto"/>
            </w:tcBorders>
            <w:vAlign w:val="center"/>
            <w:hideMark/>
          </w:tcPr>
          <w:p w:rsidR="00AE7B3D" w:rsidRPr="00AE7B3D" w:rsidRDefault="00AE7B3D" w:rsidP="006A56DD">
            <w:pPr>
              <w:jc w:val="center"/>
            </w:pPr>
            <w:r w:rsidRPr="00AE7B3D">
              <w:t>1</w:t>
            </w:r>
          </w:p>
        </w:tc>
        <w:tc>
          <w:tcPr>
            <w:tcW w:w="1560" w:type="dxa"/>
            <w:tcBorders>
              <w:top w:val="nil"/>
              <w:left w:val="nil"/>
              <w:bottom w:val="single" w:sz="8" w:space="0" w:color="auto"/>
              <w:right w:val="single" w:sz="8" w:space="0" w:color="auto"/>
            </w:tcBorders>
            <w:hideMark/>
          </w:tcPr>
          <w:p w:rsidR="00AE7B3D" w:rsidRPr="00AE7B3D" w:rsidRDefault="00AE7B3D" w:rsidP="006A56DD">
            <w:pPr>
              <w:spacing w:before="100" w:beforeAutospacing="1" w:after="100" w:afterAutospacing="1"/>
            </w:pPr>
          </w:p>
        </w:tc>
        <w:tc>
          <w:tcPr>
            <w:tcW w:w="1376" w:type="dxa"/>
            <w:tcBorders>
              <w:top w:val="nil"/>
              <w:left w:val="nil"/>
              <w:bottom w:val="single" w:sz="8" w:space="0" w:color="auto"/>
              <w:right w:val="single" w:sz="8" w:space="0" w:color="auto"/>
            </w:tcBorders>
            <w:hideMark/>
          </w:tcPr>
          <w:p w:rsidR="00AE7B3D" w:rsidRPr="00AE7B3D" w:rsidRDefault="00AE7B3D" w:rsidP="006A56DD">
            <w:pPr>
              <w:spacing w:before="100" w:beforeAutospacing="1" w:after="100" w:afterAutospacing="1"/>
            </w:pPr>
          </w:p>
        </w:tc>
      </w:tr>
      <w:tr w:rsidR="00AE7B3D" w:rsidRPr="00AE7B3D" w:rsidTr="00AE7B3D">
        <w:trPr>
          <w:trHeight w:val="421"/>
          <w:jc w:val="center"/>
        </w:trPr>
        <w:tc>
          <w:tcPr>
            <w:tcW w:w="834" w:type="dxa"/>
            <w:tcBorders>
              <w:top w:val="nil"/>
              <w:left w:val="single" w:sz="8" w:space="0" w:color="auto"/>
              <w:bottom w:val="single" w:sz="8" w:space="0" w:color="auto"/>
              <w:right w:val="single" w:sz="8" w:space="0" w:color="auto"/>
            </w:tcBorders>
            <w:hideMark/>
          </w:tcPr>
          <w:p w:rsidR="00AE7B3D" w:rsidRPr="00AE7B3D" w:rsidRDefault="00AE7B3D" w:rsidP="006A56DD">
            <w:pPr>
              <w:spacing w:before="100" w:beforeAutospacing="1" w:after="100" w:afterAutospacing="1"/>
              <w:contextualSpacing/>
              <w:jc w:val="center"/>
              <w:rPr>
                <w:color w:val="000000"/>
              </w:rPr>
            </w:pPr>
            <w:r w:rsidRPr="00AE7B3D">
              <w:rPr>
                <w:color w:val="000000"/>
              </w:rPr>
              <w:t>2</w:t>
            </w:r>
          </w:p>
        </w:tc>
        <w:tc>
          <w:tcPr>
            <w:tcW w:w="50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7B3D" w:rsidRPr="00AE7B3D" w:rsidRDefault="00AE7B3D" w:rsidP="006A56DD">
            <w:r w:rsidRPr="00AE7B3D">
              <w:rPr>
                <w:bCs/>
              </w:rPr>
              <w:t>Поставка, демонтаж, монтаж, строительно-отделочные работы,  проектные работы, испытания, пуско-наладка нового электрооборудования.</w:t>
            </w:r>
          </w:p>
        </w:tc>
        <w:tc>
          <w:tcPr>
            <w:tcW w:w="992" w:type="dxa"/>
            <w:tcBorders>
              <w:top w:val="nil"/>
              <w:left w:val="nil"/>
              <w:bottom w:val="single" w:sz="8" w:space="0" w:color="auto"/>
              <w:right w:val="single" w:sz="8" w:space="0" w:color="auto"/>
            </w:tcBorders>
            <w:vAlign w:val="center"/>
            <w:hideMark/>
          </w:tcPr>
          <w:p w:rsidR="00AE7B3D" w:rsidRPr="00AE7B3D" w:rsidRDefault="00AE7B3D" w:rsidP="006A56DD">
            <w:pPr>
              <w:spacing w:after="0"/>
              <w:jc w:val="center"/>
            </w:pPr>
            <w:r w:rsidRPr="00AE7B3D">
              <w:t>1</w:t>
            </w:r>
          </w:p>
        </w:tc>
        <w:tc>
          <w:tcPr>
            <w:tcW w:w="1560" w:type="dxa"/>
            <w:tcBorders>
              <w:top w:val="nil"/>
              <w:left w:val="nil"/>
              <w:bottom w:val="single" w:sz="8" w:space="0" w:color="auto"/>
              <w:right w:val="single" w:sz="8" w:space="0" w:color="auto"/>
            </w:tcBorders>
            <w:hideMark/>
          </w:tcPr>
          <w:p w:rsidR="00AE7B3D" w:rsidRPr="00AE7B3D" w:rsidRDefault="00AE7B3D" w:rsidP="006A56DD">
            <w:pPr>
              <w:spacing w:after="0"/>
            </w:pPr>
          </w:p>
          <w:p w:rsidR="00AE7B3D" w:rsidRPr="00AE7B3D" w:rsidRDefault="00AE7B3D" w:rsidP="006A56DD">
            <w:pPr>
              <w:spacing w:after="0"/>
              <w:jc w:val="center"/>
            </w:pPr>
          </w:p>
          <w:p w:rsidR="00AE7B3D" w:rsidRPr="00AE7B3D" w:rsidRDefault="00AE7B3D" w:rsidP="006A56DD">
            <w:pPr>
              <w:spacing w:after="0"/>
              <w:jc w:val="center"/>
            </w:pPr>
          </w:p>
        </w:tc>
        <w:tc>
          <w:tcPr>
            <w:tcW w:w="1376" w:type="dxa"/>
            <w:tcBorders>
              <w:top w:val="nil"/>
              <w:left w:val="nil"/>
              <w:bottom w:val="single" w:sz="8" w:space="0" w:color="auto"/>
              <w:right w:val="single" w:sz="8" w:space="0" w:color="auto"/>
            </w:tcBorders>
            <w:hideMark/>
          </w:tcPr>
          <w:p w:rsidR="00AE7B3D" w:rsidRPr="00AE7B3D" w:rsidRDefault="00AE7B3D" w:rsidP="006A56DD">
            <w:pPr>
              <w:spacing w:after="0"/>
            </w:pPr>
          </w:p>
        </w:tc>
      </w:tr>
      <w:tr w:rsidR="00AE7B3D" w:rsidRPr="00AE7B3D" w:rsidTr="00AE7B3D">
        <w:trPr>
          <w:trHeight w:val="311"/>
          <w:jc w:val="center"/>
        </w:trPr>
        <w:tc>
          <w:tcPr>
            <w:tcW w:w="846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7B3D" w:rsidRPr="00AE7B3D" w:rsidRDefault="00AE7B3D" w:rsidP="006A56DD">
            <w:pPr>
              <w:jc w:val="right"/>
            </w:pPr>
            <w:r w:rsidRPr="00AE7B3D">
              <w:rPr>
                <w:b/>
                <w:bCs/>
              </w:rPr>
              <w:t>Итого (включая НДС):</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7B3D" w:rsidRPr="00AE7B3D" w:rsidRDefault="00AE7B3D" w:rsidP="006A56DD">
            <w:pPr>
              <w:jc w:val="center"/>
              <w:rPr>
                <w:b/>
              </w:rPr>
            </w:pPr>
          </w:p>
        </w:tc>
      </w:tr>
    </w:tbl>
    <w:p w:rsidR="00AE7B3D" w:rsidRPr="00AE7B3D" w:rsidRDefault="00AE7B3D" w:rsidP="006A56DD"/>
    <w:p w:rsidR="00AE7B3D" w:rsidRPr="00AE7B3D" w:rsidRDefault="00AE7B3D" w:rsidP="006A56DD">
      <w:r w:rsidRPr="00AE7B3D">
        <w:rPr>
          <w:b/>
        </w:rPr>
        <w:t>Итого к оплате:  ________ руб. __ коп. (_________________________________ рублей __ коп.), включая НДС.</w:t>
      </w:r>
    </w:p>
    <w:p w:rsidR="00AE7B3D" w:rsidRPr="00AE7B3D" w:rsidRDefault="00AE7B3D" w:rsidP="006A56DD">
      <w:pPr>
        <w:rPr>
          <w:b/>
          <w:bCs/>
        </w:rPr>
      </w:pPr>
    </w:p>
    <w:p w:rsidR="00AE7B3D" w:rsidRPr="00AE7B3D" w:rsidRDefault="00AE7B3D" w:rsidP="006A56DD">
      <w:pPr>
        <w:rPr>
          <w:b/>
          <w:bCs/>
        </w:rPr>
      </w:pPr>
    </w:p>
    <w:p w:rsidR="00AE7B3D" w:rsidRPr="00AE7B3D" w:rsidRDefault="00AE7B3D" w:rsidP="006A56DD">
      <w:pPr>
        <w:rPr>
          <w:b/>
          <w:bCs/>
        </w:rPr>
      </w:pPr>
    </w:p>
    <w:p w:rsidR="00AE7B3D" w:rsidRPr="00AE7B3D" w:rsidRDefault="00AE7B3D" w:rsidP="006A56DD">
      <w:pPr>
        <w:jc w:val="center"/>
        <w:rPr>
          <w:b/>
          <w:bCs/>
        </w:rPr>
      </w:pPr>
      <w:r w:rsidRPr="00AE7B3D">
        <w:rPr>
          <w:b/>
        </w:rPr>
        <w:t>ПОДПИСИ СТОРОН:</w:t>
      </w:r>
    </w:p>
    <w:tbl>
      <w:tblPr>
        <w:tblW w:w="9662" w:type="dxa"/>
        <w:tblLook w:val="04A0"/>
      </w:tblPr>
      <w:tblGrid>
        <w:gridCol w:w="4831"/>
        <w:gridCol w:w="4831"/>
      </w:tblGrid>
      <w:tr w:rsidR="00AE7B3D" w:rsidRPr="00AE7B3D" w:rsidTr="00AE7B3D">
        <w:trPr>
          <w:trHeight w:val="1800"/>
        </w:trPr>
        <w:tc>
          <w:tcPr>
            <w:tcW w:w="4831"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Заказчика:</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Директор</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ФГУП «Московский эндокринный завод»</w:t>
            </w: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_________________ /Фонарёв М.Ю./</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М.П.</w:t>
            </w:r>
          </w:p>
        </w:tc>
        <w:tc>
          <w:tcPr>
            <w:tcW w:w="4831"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Исполнителя:</w:t>
            </w: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 xml:space="preserve">_________________ /                          / </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М.П.</w:t>
            </w:r>
          </w:p>
        </w:tc>
      </w:tr>
    </w:tbl>
    <w:p w:rsidR="00AE7B3D" w:rsidRPr="00AE7B3D" w:rsidRDefault="00AE7B3D" w:rsidP="006A56DD"/>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Default="00AE7B3D" w:rsidP="006A56DD">
      <w:pPr>
        <w:spacing w:after="0"/>
        <w:ind w:left="7080" w:firstLine="708"/>
        <w:rPr>
          <w:rFonts w:eastAsia="MS Mincho"/>
          <w:b/>
        </w:rPr>
      </w:pPr>
    </w:p>
    <w:p w:rsidR="00C674F8" w:rsidRDefault="00C674F8" w:rsidP="006A56DD">
      <w:pPr>
        <w:spacing w:after="0"/>
        <w:ind w:left="7080" w:firstLine="708"/>
        <w:rPr>
          <w:rFonts w:eastAsia="MS Mincho"/>
          <w:b/>
        </w:rPr>
      </w:pPr>
    </w:p>
    <w:p w:rsidR="00C674F8" w:rsidRPr="00AE7B3D" w:rsidRDefault="00C674F8"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080" w:firstLine="708"/>
        <w:rPr>
          <w:rFonts w:eastAsia="MS Mincho"/>
          <w:b/>
        </w:rPr>
      </w:pPr>
    </w:p>
    <w:p w:rsidR="00AE7B3D" w:rsidRPr="00AE7B3D" w:rsidRDefault="00AE7B3D" w:rsidP="006A56DD">
      <w:pPr>
        <w:spacing w:after="0"/>
        <w:ind w:left="7230" w:firstLine="8"/>
        <w:rPr>
          <w:b/>
        </w:rPr>
      </w:pPr>
      <w:r w:rsidRPr="00AE7B3D">
        <w:rPr>
          <w:rFonts w:eastAsia="MS Mincho"/>
          <w:b/>
        </w:rPr>
        <w:t>Приложение № 4</w:t>
      </w:r>
    </w:p>
    <w:p w:rsidR="00AE7B3D" w:rsidRPr="00AE7B3D" w:rsidRDefault="00AE7B3D" w:rsidP="006A56DD">
      <w:pPr>
        <w:pStyle w:val="af9"/>
        <w:spacing w:line="240" w:lineRule="auto"/>
        <w:ind w:left="7230" w:firstLine="8"/>
        <w:jc w:val="both"/>
        <w:rPr>
          <w:sz w:val="24"/>
          <w:szCs w:val="24"/>
          <w:lang w:val="ru-RU"/>
        </w:rPr>
      </w:pPr>
      <w:r w:rsidRPr="00AE7B3D">
        <w:rPr>
          <w:rFonts w:eastAsia="MS Mincho"/>
          <w:sz w:val="24"/>
          <w:szCs w:val="24"/>
          <w:lang w:val="ru-RU"/>
        </w:rPr>
        <w:t xml:space="preserve">к Договору </w:t>
      </w:r>
      <w:r w:rsidRPr="00AE7B3D">
        <w:rPr>
          <w:sz w:val="24"/>
          <w:szCs w:val="24"/>
          <w:lang w:val="ru-RU"/>
        </w:rPr>
        <w:t>№ ______</w:t>
      </w:r>
    </w:p>
    <w:p w:rsidR="00AE7B3D" w:rsidRPr="00AE7B3D" w:rsidRDefault="00AE7B3D" w:rsidP="006A56DD">
      <w:pPr>
        <w:pStyle w:val="af9"/>
        <w:spacing w:line="240" w:lineRule="auto"/>
        <w:ind w:left="7230" w:firstLine="8"/>
        <w:jc w:val="left"/>
        <w:rPr>
          <w:rFonts w:eastAsia="MS Mincho"/>
          <w:sz w:val="24"/>
          <w:szCs w:val="24"/>
          <w:lang w:val="ru-RU"/>
        </w:rPr>
      </w:pPr>
      <w:r w:rsidRPr="00AE7B3D">
        <w:rPr>
          <w:rFonts w:eastAsia="MS Mincho"/>
          <w:sz w:val="24"/>
          <w:szCs w:val="24"/>
          <w:lang w:val="ru-RU"/>
        </w:rPr>
        <w:t>от «_____» _____ 201  г.</w:t>
      </w:r>
    </w:p>
    <w:p w:rsidR="00AE7B3D" w:rsidRPr="00AE7B3D" w:rsidRDefault="00AE7B3D" w:rsidP="006A56DD">
      <w:pPr>
        <w:pStyle w:val="af9"/>
        <w:spacing w:line="240" w:lineRule="auto"/>
        <w:ind w:left="7230" w:firstLine="8"/>
        <w:jc w:val="left"/>
        <w:rPr>
          <w:rFonts w:eastAsia="MS Mincho"/>
          <w:sz w:val="24"/>
          <w:szCs w:val="24"/>
          <w:lang w:val="ru-RU"/>
        </w:rPr>
      </w:pPr>
    </w:p>
    <w:p w:rsidR="00AE7B3D" w:rsidRPr="00AE7B3D" w:rsidRDefault="00AE7B3D" w:rsidP="006A56DD">
      <w:pPr>
        <w:spacing w:after="0"/>
        <w:jc w:val="center"/>
        <w:rPr>
          <w:b/>
        </w:rPr>
      </w:pPr>
      <w:r w:rsidRPr="00AE7B3D">
        <w:rPr>
          <w:b/>
        </w:rPr>
        <w:t>Мероприятия по охране труда и пожарной безопасности:</w:t>
      </w:r>
    </w:p>
    <w:p w:rsidR="00AE7B3D" w:rsidRPr="00AE7B3D" w:rsidRDefault="00AE7B3D" w:rsidP="006A56DD">
      <w:pPr>
        <w:spacing w:after="0"/>
        <w:jc w:val="center"/>
      </w:pPr>
      <w:r w:rsidRPr="00AE7B3D">
        <w:t>На объекте по адресу:</w:t>
      </w:r>
    </w:p>
    <w:p w:rsidR="00AE7B3D" w:rsidRPr="00AE7B3D" w:rsidRDefault="00AE7B3D" w:rsidP="006A56DD">
      <w:pPr>
        <w:spacing w:after="120"/>
        <w:jc w:val="center"/>
        <w:rPr>
          <w:b/>
        </w:rPr>
      </w:pPr>
      <w:r w:rsidRPr="00AE7B3D">
        <w:rPr>
          <w:b/>
        </w:rPr>
        <w:t>г. Москва, ул. Новохохловская, д. 25</w:t>
      </w:r>
    </w:p>
    <w:tbl>
      <w:tblPr>
        <w:tblStyle w:val="aff8"/>
        <w:tblW w:w="0" w:type="auto"/>
        <w:tblLook w:val="04A0"/>
      </w:tblPr>
      <w:tblGrid>
        <w:gridCol w:w="815"/>
        <w:gridCol w:w="9466"/>
      </w:tblGrid>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pacing w:val="-6"/>
                <w:sz w:val="24"/>
                <w:szCs w:val="24"/>
                <w:lang w:val="ru-RU"/>
              </w:rPr>
            </w:pPr>
            <w:r w:rsidRPr="00AE7B3D">
              <w:rPr>
                <w:spacing w:val="-6"/>
                <w:sz w:val="24"/>
                <w:szCs w:val="24"/>
                <w:lang w:val="ru-RU"/>
              </w:rPr>
              <w:t>Исполнитель обеспечивает всех своих работников, занятых на стройплощадке, касками, спецодеждой с логотипом Исполнителя, спецобувью и индивидуальными средствами защиты согласно «Типовых отраслевых норм бесплатной выдачи спецодежды, спецобуви и других средств индивидуальной защиты для работников, занятых на строительных, строительно-монтажных и ремонтно-</w:t>
            </w:r>
            <w:r w:rsidRPr="00AE7B3D">
              <w:rPr>
                <w:spacing w:val="-6"/>
                <w:sz w:val="24"/>
                <w:szCs w:val="24"/>
              </w:rPr>
              <w:t>c</w:t>
            </w:r>
            <w:r w:rsidRPr="00AE7B3D">
              <w:rPr>
                <w:spacing w:val="-6"/>
                <w:sz w:val="24"/>
                <w:szCs w:val="24"/>
                <w:lang w:val="ru-RU"/>
              </w:rPr>
              <w:t>троительных работах» (Утверждены Постановлением Министерства труда и социального развития РФ от 25.12.1997г. №66)</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2</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обеспечивает своих рабочих инвентарными средствами подмащивания, строго контролирует их использование.</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3</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осуществляет постоянный контроль за состоянием освещения рабочих мест, электробезопасностью работ на объекте.</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4</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tabs>
                <w:tab w:val="left" w:pos="1845"/>
                <w:tab w:val="left" w:pos="3231"/>
                <w:tab w:val="left" w:pos="3582"/>
                <w:tab w:val="left" w:pos="5184"/>
                <w:tab w:val="left" w:pos="5634"/>
                <w:tab w:val="left" w:pos="6507"/>
                <w:tab w:val="left" w:pos="7083"/>
                <w:tab w:val="left" w:pos="8505"/>
              </w:tabs>
              <w:adjustRightInd/>
              <w:rPr>
                <w:sz w:val="24"/>
                <w:szCs w:val="24"/>
                <w:lang w:val="ru-RU"/>
              </w:rPr>
            </w:pPr>
            <w:r w:rsidRPr="00AE7B3D">
              <w:rPr>
                <w:sz w:val="24"/>
                <w:szCs w:val="24"/>
                <w:lang w:val="ru-RU"/>
              </w:rPr>
              <w:t>Складирование материалов и оборудования на складе или выделенной площадке, предоставленными Заказчиком, Исполнитель производит в соответствии с НиП и ППР.</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5</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r w:rsidRPr="00AE7B3D">
              <w:t>Исполнитель обеспечивает средствами пожаротушения свои бытовые помещения.</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6</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pacing w:val="-6"/>
                <w:sz w:val="24"/>
                <w:szCs w:val="24"/>
                <w:lang w:val="ru-RU"/>
              </w:rPr>
            </w:pPr>
            <w:r w:rsidRPr="00AE7B3D">
              <w:rPr>
                <w:spacing w:val="-6"/>
                <w:sz w:val="24"/>
                <w:szCs w:val="24"/>
                <w:lang w:val="ru-RU"/>
              </w:rPr>
              <w:t>Исполнитель осуществляет систематический контроль за соблюдением технологии работ согласно ПНР, а также обеспечивает строительный объект плакатами, предупредительными надписями, знаками безопасности.</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7</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обеспечивает выполнение санитарно-гигиенических требований к организации производственного процесса, оборудованию, инструментам.</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rPr>
                <w:lang w:val="en-US"/>
              </w:rPr>
            </w:pPr>
            <w:r w:rsidRPr="00AE7B3D">
              <w:rPr>
                <w:lang w:val="en-US"/>
              </w:rPr>
              <w:t>8</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своевременно инструктирует, обучает рабочих и ИТР, правилам безопасной эксплуатации и технической безопасности.</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9</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организовывает сушку спецодежды и спецобуви своих рабочих. Исполнитель обеспечивает постоянное осуществление контроля за соблюдением норм и правил охраны труда на строительной площадке.</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10</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не допускает к работам повышенной опасности необученных, не аттестованных работников.</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11</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Заказчик своевременно, правильно оформляет наряд-допуск на особо опасные работы и работы, которые требуют этого оформления с выдачей его на руки Исполнителю.</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12</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Исполнитель собственными силами регулярно производит уборку строительного мусора, а также уборку бытовых помещений и прилегающих к ним территорий.</w:t>
            </w:r>
          </w:p>
        </w:tc>
      </w:tr>
      <w:tr w:rsidR="00AE7B3D" w:rsidRPr="00AE7B3D" w:rsidTr="00AE7B3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jc w:val="center"/>
            </w:pPr>
            <w:r w:rsidRPr="00AE7B3D">
              <w:t>13</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B3D" w:rsidRPr="00AE7B3D" w:rsidRDefault="00AE7B3D" w:rsidP="006A56DD">
            <w:pPr>
              <w:pStyle w:val="Style1"/>
              <w:adjustRightInd/>
              <w:rPr>
                <w:sz w:val="24"/>
                <w:szCs w:val="24"/>
                <w:lang w:val="ru-RU"/>
              </w:rPr>
            </w:pPr>
            <w:r w:rsidRPr="00AE7B3D">
              <w:rPr>
                <w:sz w:val="24"/>
                <w:szCs w:val="24"/>
                <w:lang w:val="ru-RU"/>
              </w:rPr>
              <w:t>Исполнителю назначить своим приказом лицо, ответственное за обеспечение соблюдения правил охраны труда и противопожарного режима при производстве работ.</w:t>
            </w:r>
          </w:p>
        </w:tc>
      </w:tr>
    </w:tbl>
    <w:p w:rsidR="006A56DD" w:rsidRDefault="006A56DD" w:rsidP="006A56DD">
      <w:pPr>
        <w:spacing w:after="0"/>
        <w:jc w:val="center"/>
        <w:rPr>
          <w:b/>
        </w:rPr>
      </w:pPr>
    </w:p>
    <w:p w:rsidR="00AE7B3D" w:rsidRPr="00AE7B3D" w:rsidRDefault="00AE7B3D" w:rsidP="006A56DD">
      <w:pPr>
        <w:spacing w:after="0"/>
        <w:jc w:val="center"/>
        <w:rPr>
          <w:b/>
          <w:bCs/>
        </w:rPr>
      </w:pPr>
      <w:r w:rsidRPr="00AE7B3D">
        <w:rPr>
          <w:b/>
        </w:rPr>
        <w:t>ПОДПИСИ СТОРОН:</w:t>
      </w:r>
    </w:p>
    <w:tbl>
      <w:tblPr>
        <w:tblW w:w="10314" w:type="dxa"/>
        <w:tblLook w:val="04A0"/>
      </w:tblPr>
      <w:tblGrid>
        <w:gridCol w:w="5778"/>
        <w:gridCol w:w="4536"/>
      </w:tblGrid>
      <w:tr w:rsidR="00AE7B3D" w:rsidRPr="00AE7B3D" w:rsidTr="00AE7B3D">
        <w:tc>
          <w:tcPr>
            <w:tcW w:w="5778" w:type="dxa"/>
          </w:tcPr>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От имени Заказчика:</w:t>
            </w:r>
          </w:p>
          <w:p w:rsidR="00AE7B3D" w:rsidRPr="00AE7B3D" w:rsidRDefault="00AE7B3D" w:rsidP="006A56DD">
            <w:pPr>
              <w:snapToGrid w:val="0"/>
              <w:spacing w:after="0"/>
            </w:pPr>
            <w:r w:rsidRPr="00AE7B3D">
              <w:t>Директор  ФГУП «Московский эндокринный завод»</w:t>
            </w:r>
          </w:p>
          <w:p w:rsidR="00AE7B3D" w:rsidRPr="00AE7B3D" w:rsidRDefault="00AE7B3D" w:rsidP="006A56DD">
            <w:pPr>
              <w:spacing w:after="0"/>
            </w:pPr>
          </w:p>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 xml:space="preserve">_________________   / Фонарёв М.Ю. /  </w:t>
            </w:r>
          </w:p>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 xml:space="preserve">М.П. </w:t>
            </w:r>
          </w:p>
        </w:tc>
        <w:tc>
          <w:tcPr>
            <w:tcW w:w="4536" w:type="dxa"/>
          </w:tcPr>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От имени Исполнителя:</w:t>
            </w:r>
          </w:p>
          <w:p w:rsidR="00AE7B3D" w:rsidRPr="00AE7B3D" w:rsidRDefault="00AE7B3D" w:rsidP="006A56DD">
            <w:pPr>
              <w:spacing w:after="0"/>
            </w:pPr>
          </w:p>
          <w:p w:rsidR="00AE7B3D" w:rsidRPr="00AE7B3D" w:rsidRDefault="00AE7B3D" w:rsidP="006A56DD">
            <w:pPr>
              <w:spacing w:after="0"/>
            </w:pPr>
          </w:p>
          <w:p w:rsidR="00AE7B3D" w:rsidRPr="00AE7B3D" w:rsidRDefault="00AE7B3D" w:rsidP="006A56DD">
            <w:pPr>
              <w:spacing w:after="0"/>
            </w:pPr>
            <w:r w:rsidRPr="00AE7B3D">
              <w:t>_________________ /                           /</w:t>
            </w:r>
          </w:p>
          <w:p w:rsidR="00AE7B3D" w:rsidRPr="00AE7B3D" w:rsidRDefault="00AE7B3D" w:rsidP="006A56DD">
            <w:pPr>
              <w:pStyle w:val="ConsPlusNonformat"/>
              <w:widowControl/>
              <w:jc w:val="both"/>
              <w:rPr>
                <w:rFonts w:ascii="Times New Roman" w:hAnsi="Times New Roman" w:cs="Times New Roman"/>
                <w:sz w:val="24"/>
                <w:szCs w:val="24"/>
              </w:rPr>
            </w:pPr>
            <w:r w:rsidRPr="00AE7B3D">
              <w:rPr>
                <w:rFonts w:ascii="Times New Roman" w:hAnsi="Times New Roman" w:cs="Times New Roman"/>
                <w:sz w:val="24"/>
                <w:szCs w:val="24"/>
              </w:rPr>
              <w:t xml:space="preserve">М.П. </w:t>
            </w:r>
          </w:p>
        </w:tc>
      </w:tr>
    </w:tbl>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6A56DD" w:rsidRDefault="006A56DD" w:rsidP="006A56DD">
      <w:pPr>
        <w:spacing w:after="0"/>
        <w:ind w:left="7080" w:firstLine="8"/>
        <w:rPr>
          <w:rFonts w:eastAsia="MS Mincho"/>
          <w:b/>
        </w:rPr>
      </w:pPr>
    </w:p>
    <w:p w:rsidR="004D68D4" w:rsidRDefault="004D68D4" w:rsidP="006A56DD">
      <w:pPr>
        <w:spacing w:after="0"/>
        <w:ind w:left="7080" w:firstLine="8"/>
        <w:rPr>
          <w:rFonts w:eastAsia="MS Mincho"/>
          <w:b/>
        </w:rPr>
      </w:pPr>
    </w:p>
    <w:p w:rsidR="00AE7B3D" w:rsidRPr="00AE7B3D" w:rsidRDefault="00AE7B3D" w:rsidP="006A56DD">
      <w:pPr>
        <w:spacing w:after="0"/>
        <w:ind w:left="7080" w:firstLine="8"/>
        <w:rPr>
          <w:b/>
        </w:rPr>
      </w:pPr>
      <w:r w:rsidRPr="00AE7B3D">
        <w:rPr>
          <w:rFonts w:eastAsia="MS Mincho"/>
          <w:b/>
        </w:rPr>
        <w:t>Приложение № 5</w:t>
      </w:r>
    </w:p>
    <w:p w:rsidR="00AE7B3D" w:rsidRPr="00AE7B3D" w:rsidRDefault="00AE7B3D" w:rsidP="006A56DD">
      <w:pPr>
        <w:pStyle w:val="af9"/>
        <w:spacing w:line="240" w:lineRule="auto"/>
        <w:ind w:left="7080" w:firstLine="8"/>
        <w:jc w:val="both"/>
        <w:rPr>
          <w:sz w:val="24"/>
          <w:szCs w:val="24"/>
          <w:lang w:val="ru-RU"/>
        </w:rPr>
      </w:pPr>
      <w:r w:rsidRPr="00AE7B3D">
        <w:rPr>
          <w:rFonts w:eastAsia="MS Mincho"/>
          <w:sz w:val="24"/>
          <w:szCs w:val="24"/>
          <w:lang w:val="ru-RU"/>
        </w:rPr>
        <w:t xml:space="preserve">к Договору </w:t>
      </w:r>
      <w:r w:rsidRPr="00AE7B3D">
        <w:rPr>
          <w:sz w:val="24"/>
          <w:szCs w:val="24"/>
          <w:lang w:val="ru-RU"/>
        </w:rPr>
        <w:t>№ _______</w:t>
      </w:r>
    </w:p>
    <w:p w:rsidR="00AE7B3D" w:rsidRPr="00AE7B3D" w:rsidRDefault="00AE7B3D" w:rsidP="006A56DD">
      <w:pPr>
        <w:pStyle w:val="af9"/>
        <w:spacing w:line="240" w:lineRule="auto"/>
        <w:ind w:left="7080" w:firstLine="8"/>
        <w:jc w:val="both"/>
        <w:rPr>
          <w:rFonts w:eastAsia="MS Mincho"/>
          <w:sz w:val="24"/>
          <w:szCs w:val="24"/>
          <w:lang w:val="ru-RU"/>
        </w:rPr>
      </w:pPr>
      <w:r w:rsidRPr="00AE7B3D">
        <w:rPr>
          <w:rFonts w:eastAsia="MS Mincho"/>
          <w:sz w:val="24"/>
          <w:szCs w:val="24"/>
          <w:lang w:val="ru-RU"/>
        </w:rPr>
        <w:t>от    «__» _____ 201  г.</w:t>
      </w:r>
    </w:p>
    <w:p w:rsidR="00AE7B3D" w:rsidRPr="00AE7B3D" w:rsidRDefault="00AE7B3D" w:rsidP="006A56DD">
      <w:pPr>
        <w:jc w:val="center"/>
        <w:rPr>
          <w:b/>
        </w:rPr>
      </w:pPr>
      <w:r w:rsidRPr="00AE7B3D">
        <w:rPr>
          <w:b/>
        </w:rPr>
        <w:t>График выполнения работ</w:t>
      </w:r>
    </w:p>
    <w:tbl>
      <w:tblPr>
        <w:tblStyle w:val="aff8"/>
        <w:tblW w:w="0" w:type="auto"/>
        <w:tblLook w:val="04A0"/>
      </w:tblPr>
      <w:tblGrid>
        <w:gridCol w:w="674"/>
        <w:gridCol w:w="7203"/>
        <w:gridCol w:w="2404"/>
      </w:tblGrid>
      <w:tr w:rsidR="00AE7B3D" w:rsidRPr="00AE7B3D" w:rsidTr="006A56DD">
        <w:tc>
          <w:tcPr>
            <w:tcW w:w="674" w:type="dxa"/>
          </w:tcPr>
          <w:p w:rsidR="00AE7B3D" w:rsidRPr="00AE7B3D" w:rsidRDefault="00AE7B3D" w:rsidP="006A56DD">
            <w:pPr>
              <w:jc w:val="center"/>
            </w:pPr>
            <w:r w:rsidRPr="00AE7B3D">
              <w:t>№ п/п</w:t>
            </w:r>
          </w:p>
        </w:tc>
        <w:tc>
          <w:tcPr>
            <w:tcW w:w="7203" w:type="dxa"/>
          </w:tcPr>
          <w:p w:rsidR="00AE7B3D" w:rsidRPr="00AE7B3D" w:rsidRDefault="00AE7B3D" w:rsidP="006A56DD">
            <w:pPr>
              <w:jc w:val="center"/>
            </w:pPr>
            <w:r w:rsidRPr="00AE7B3D">
              <w:t>Наименование работ</w:t>
            </w:r>
          </w:p>
        </w:tc>
        <w:tc>
          <w:tcPr>
            <w:tcW w:w="2404" w:type="dxa"/>
          </w:tcPr>
          <w:p w:rsidR="00AE7B3D" w:rsidRPr="00AE7B3D" w:rsidRDefault="00AE7B3D" w:rsidP="006A56DD">
            <w:pPr>
              <w:jc w:val="center"/>
            </w:pPr>
            <w:r w:rsidRPr="00AE7B3D">
              <w:t>Сроки выполнения</w:t>
            </w:r>
          </w:p>
        </w:tc>
      </w:tr>
      <w:tr w:rsidR="00AE7B3D" w:rsidRPr="00AE7B3D" w:rsidTr="006A56DD">
        <w:tc>
          <w:tcPr>
            <w:tcW w:w="674" w:type="dxa"/>
          </w:tcPr>
          <w:p w:rsidR="00AE7B3D" w:rsidRPr="00AE7B3D" w:rsidRDefault="00AE7B3D" w:rsidP="006A56DD">
            <w:pPr>
              <w:jc w:val="center"/>
            </w:pPr>
            <w:r w:rsidRPr="00AE7B3D">
              <w:t>1</w:t>
            </w:r>
          </w:p>
        </w:tc>
        <w:tc>
          <w:tcPr>
            <w:tcW w:w="7203" w:type="dxa"/>
          </w:tcPr>
          <w:p w:rsidR="00AE7B3D" w:rsidRPr="00AE7B3D" w:rsidRDefault="00AE7B3D" w:rsidP="006A56DD">
            <w:r w:rsidRPr="00AE7B3D">
              <w:t>Предпроектное обследование, разработка и предоставление проектной документации, поставка электрооборудования</w:t>
            </w:r>
          </w:p>
        </w:tc>
        <w:tc>
          <w:tcPr>
            <w:tcW w:w="2404" w:type="dxa"/>
          </w:tcPr>
          <w:p w:rsidR="00AE7B3D" w:rsidRPr="00AE7B3D" w:rsidRDefault="00AE7B3D" w:rsidP="006A56DD">
            <w:pPr>
              <w:jc w:val="center"/>
            </w:pPr>
            <w:r w:rsidRPr="00AE7B3D">
              <w:t>11 дней</w:t>
            </w:r>
          </w:p>
        </w:tc>
      </w:tr>
      <w:tr w:rsidR="00AE7B3D" w:rsidRPr="00AE7B3D" w:rsidTr="006A56DD">
        <w:tc>
          <w:tcPr>
            <w:tcW w:w="674" w:type="dxa"/>
          </w:tcPr>
          <w:p w:rsidR="00AE7B3D" w:rsidRPr="00AE7B3D" w:rsidRDefault="00AE7B3D" w:rsidP="006A56DD">
            <w:pPr>
              <w:jc w:val="center"/>
            </w:pPr>
            <w:r w:rsidRPr="00AE7B3D">
              <w:t>2</w:t>
            </w:r>
          </w:p>
        </w:tc>
        <w:tc>
          <w:tcPr>
            <w:tcW w:w="7203" w:type="dxa"/>
          </w:tcPr>
          <w:p w:rsidR="00AE7B3D" w:rsidRPr="00AE7B3D" w:rsidRDefault="00AE7B3D" w:rsidP="006A56DD">
            <w:r w:rsidRPr="00AE7B3D">
              <w:t>Монтаж нового электрощита РП-Т23 в ТП</w:t>
            </w:r>
          </w:p>
        </w:tc>
        <w:tc>
          <w:tcPr>
            <w:tcW w:w="2404" w:type="dxa"/>
          </w:tcPr>
          <w:p w:rsidR="00AE7B3D" w:rsidRPr="00AE7B3D" w:rsidRDefault="00AE7B3D" w:rsidP="006A56DD">
            <w:pPr>
              <w:jc w:val="center"/>
            </w:pPr>
            <w:r w:rsidRPr="00AE7B3D">
              <w:t xml:space="preserve">1 день </w:t>
            </w:r>
          </w:p>
        </w:tc>
      </w:tr>
      <w:tr w:rsidR="00AE7B3D" w:rsidRPr="00AE7B3D" w:rsidTr="006A56DD">
        <w:tc>
          <w:tcPr>
            <w:tcW w:w="674" w:type="dxa"/>
          </w:tcPr>
          <w:p w:rsidR="00AE7B3D" w:rsidRPr="00AE7B3D" w:rsidRDefault="00AE7B3D" w:rsidP="006A56DD">
            <w:pPr>
              <w:jc w:val="center"/>
            </w:pPr>
            <w:r w:rsidRPr="00AE7B3D">
              <w:t>3</w:t>
            </w:r>
          </w:p>
        </w:tc>
        <w:tc>
          <w:tcPr>
            <w:tcW w:w="7203" w:type="dxa"/>
          </w:tcPr>
          <w:p w:rsidR="00AE7B3D" w:rsidRPr="00AE7B3D" w:rsidRDefault="00AE7B3D" w:rsidP="006A56DD">
            <w:r w:rsidRPr="00AE7B3D">
              <w:t>Монтаж кабельной трассы</w:t>
            </w:r>
          </w:p>
        </w:tc>
        <w:tc>
          <w:tcPr>
            <w:tcW w:w="2404" w:type="dxa"/>
          </w:tcPr>
          <w:p w:rsidR="00AE7B3D" w:rsidRPr="00AE7B3D" w:rsidRDefault="00AE7B3D" w:rsidP="006A56DD">
            <w:pPr>
              <w:jc w:val="center"/>
            </w:pPr>
            <w:r w:rsidRPr="00AE7B3D">
              <w:t>24 дня</w:t>
            </w:r>
          </w:p>
        </w:tc>
      </w:tr>
      <w:tr w:rsidR="00AE7B3D" w:rsidRPr="00AE7B3D" w:rsidTr="006A56DD">
        <w:tc>
          <w:tcPr>
            <w:tcW w:w="674" w:type="dxa"/>
          </w:tcPr>
          <w:p w:rsidR="00AE7B3D" w:rsidRPr="00AE7B3D" w:rsidRDefault="00AE7B3D" w:rsidP="006A56DD">
            <w:pPr>
              <w:jc w:val="center"/>
            </w:pPr>
            <w:r w:rsidRPr="00AE7B3D">
              <w:t>4</w:t>
            </w:r>
          </w:p>
        </w:tc>
        <w:tc>
          <w:tcPr>
            <w:tcW w:w="7203" w:type="dxa"/>
          </w:tcPr>
          <w:p w:rsidR="00AE7B3D" w:rsidRPr="00AE7B3D" w:rsidRDefault="00AE7B3D" w:rsidP="006A56DD">
            <w:r w:rsidRPr="00AE7B3D">
              <w:t>Прокладка двух кабелей 5х150мм</w:t>
            </w:r>
            <w:r w:rsidRPr="00AE7B3D">
              <w:rPr>
                <w:vertAlign w:val="superscript"/>
              </w:rPr>
              <w:t xml:space="preserve">2 </w:t>
            </w:r>
            <w:r w:rsidRPr="00AE7B3D">
              <w:t>(15м и 25м) по существующим кабельным каналам  с отключением электрического напряжения по предприятию (на секциях ГРЩ № 2 и № 3 в ТП), подключение этих линий к новому электрощиту РП-Т23 в ТП с секций ГРЩ № 2 и № 3, испытание, ввод в эксплуатацию РП-Т23, уборка монтажной зоны</w:t>
            </w:r>
          </w:p>
        </w:tc>
        <w:tc>
          <w:tcPr>
            <w:tcW w:w="2404" w:type="dxa"/>
          </w:tcPr>
          <w:p w:rsidR="00AE7B3D" w:rsidRPr="00AE7B3D" w:rsidRDefault="00AE7B3D" w:rsidP="006A56DD">
            <w:pPr>
              <w:jc w:val="center"/>
            </w:pPr>
            <w:r w:rsidRPr="00AE7B3D">
              <w:t>1 день</w:t>
            </w:r>
          </w:p>
        </w:tc>
      </w:tr>
      <w:tr w:rsidR="00AE7B3D" w:rsidRPr="00AE7B3D" w:rsidTr="006A56DD">
        <w:tc>
          <w:tcPr>
            <w:tcW w:w="674" w:type="dxa"/>
          </w:tcPr>
          <w:p w:rsidR="00AE7B3D" w:rsidRPr="00AE7B3D" w:rsidRDefault="00AE7B3D" w:rsidP="006A56DD">
            <w:pPr>
              <w:jc w:val="center"/>
            </w:pPr>
            <w:r w:rsidRPr="00AE7B3D">
              <w:t>5</w:t>
            </w:r>
          </w:p>
        </w:tc>
        <w:tc>
          <w:tcPr>
            <w:tcW w:w="7203" w:type="dxa"/>
          </w:tcPr>
          <w:p w:rsidR="00AE7B3D" w:rsidRPr="00AE7B3D" w:rsidRDefault="00AE7B3D" w:rsidP="006A56DD">
            <w:r w:rsidRPr="00AE7B3D">
              <w:t xml:space="preserve">В электрощитовой № 10 замена старого электрощита РП-2 на новый электрощит РП-17 с частичным отключением электрического напряжения по АБК, подключение, испытание, ввод в эксплуатацию РП-17, уборка монтажной зоны  </w:t>
            </w:r>
          </w:p>
        </w:tc>
        <w:tc>
          <w:tcPr>
            <w:tcW w:w="2404" w:type="dxa"/>
          </w:tcPr>
          <w:p w:rsidR="00AE7B3D" w:rsidRPr="00AE7B3D" w:rsidRDefault="00AE7B3D" w:rsidP="006A56DD">
            <w:pPr>
              <w:jc w:val="center"/>
            </w:pPr>
            <w:r w:rsidRPr="00AE7B3D">
              <w:t>1 день</w:t>
            </w:r>
          </w:p>
        </w:tc>
      </w:tr>
      <w:tr w:rsidR="00AE7B3D" w:rsidRPr="00AE7B3D" w:rsidTr="006A56DD">
        <w:tc>
          <w:tcPr>
            <w:tcW w:w="674" w:type="dxa"/>
          </w:tcPr>
          <w:p w:rsidR="00AE7B3D" w:rsidRPr="00AE7B3D" w:rsidRDefault="00AE7B3D" w:rsidP="006A56DD">
            <w:pPr>
              <w:jc w:val="center"/>
            </w:pPr>
            <w:r w:rsidRPr="00AE7B3D">
              <w:t>6</w:t>
            </w:r>
          </w:p>
        </w:tc>
        <w:tc>
          <w:tcPr>
            <w:tcW w:w="7203" w:type="dxa"/>
          </w:tcPr>
          <w:p w:rsidR="00AE7B3D" w:rsidRPr="00AE7B3D" w:rsidRDefault="00AE7B3D" w:rsidP="006A56DD">
            <w:r w:rsidRPr="00AE7B3D">
              <w:t>В электрощитовой № 10 замена старых щитов РП-1-1, РП-1, РП-2-1 и РП-1-2  на новые электрощиты РП-16 и РП-16-1 с частичным отключением электрического напряжения по АБК, коммутирование их, подключение, испытание, ввод в эксплуатацию РП-16 и РП-16-1, уборка монтажной зоны</w:t>
            </w:r>
          </w:p>
        </w:tc>
        <w:tc>
          <w:tcPr>
            <w:tcW w:w="2404" w:type="dxa"/>
          </w:tcPr>
          <w:p w:rsidR="00AE7B3D" w:rsidRPr="00AE7B3D" w:rsidRDefault="00AE7B3D" w:rsidP="006A56DD">
            <w:pPr>
              <w:suppressAutoHyphens/>
              <w:snapToGrid w:val="0"/>
              <w:spacing w:after="0"/>
              <w:jc w:val="center"/>
            </w:pPr>
            <w:r w:rsidRPr="00AE7B3D">
              <w:t>2 дня</w:t>
            </w:r>
          </w:p>
          <w:p w:rsidR="00AE7B3D" w:rsidRPr="00AE7B3D" w:rsidRDefault="00AE7B3D" w:rsidP="006A56DD">
            <w:pPr>
              <w:jc w:val="center"/>
            </w:pPr>
          </w:p>
        </w:tc>
      </w:tr>
      <w:tr w:rsidR="00AE7B3D" w:rsidRPr="00AE7B3D" w:rsidTr="006A56DD">
        <w:tc>
          <w:tcPr>
            <w:tcW w:w="674" w:type="dxa"/>
          </w:tcPr>
          <w:p w:rsidR="00AE7B3D" w:rsidRPr="00AE7B3D" w:rsidRDefault="00AE7B3D" w:rsidP="006A56DD">
            <w:pPr>
              <w:jc w:val="center"/>
            </w:pPr>
            <w:r w:rsidRPr="00AE7B3D">
              <w:t>7</w:t>
            </w:r>
          </w:p>
        </w:tc>
        <w:tc>
          <w:tcPr>
            <w:tcW w:w="7203" w:type="dxa"/>
          </w:tcPr>
          <w:p w:rsidR="00AE7B3D" w:rsidRPr="00AE7B3D" w:rsidRDefault="00AE7B3D" w:rsidP="006A56DD">
            <w:r w:rsidRPr="00AE7B3D">
              <w:t>Прокладка кабеля 5х150мм</w:t>
            </w:r>
            <w:r w:rsidRPr="00AE7B3D">
              <w:rPr>
                <w:vertAlign w:val="superscript"/>
              </w:rPr>
              <w:t xml:space="preserve">2 </w:t>
            </w:r>
            <w:r w:rsidRPr="00AE7B3D">
              <w:t xml:space="preserve"> по имеющемуся кабельному каналу, по новой кабельной трассе (210 м) от ТП до электрощитовой № 10 с частичным отключением электрического напряжения по АБК,  уборка монтажной зоны.</w:t>
            </w:r>
          </w:p>
        </w:tc>
        <w:tc>
          <w:tcPr>
            <w:tcW w:w="2404" w:type="dxa"/>
          </w:tcPr>
          <w:p w:rsidR="00AE7B3D" w:rsidRPr="00AE7B3D" w:rsidRDefault="00AE7B3D" w:rsidP="006A56DD">
            <w:pPr>
              <w:suppressAutoHyphens/>
              <w:snapToGrid w:val="0"/>
              <w:spacing w:after="0"/>
              <w:jc w:val="center"/>
            </w:pPr>
            <w:r w:rsidRPr="00AE7B3D">
              <w:t>5 дней</w:t>
            </w:r>
          </w:p>
        </w:tc>
      </w:tr>
      <w:tr w:rsidR="00AE7B3D" w:rsidRPr="00AE7B3D" w:rsidTr="006A56DD">
        <w:tc>
          <w:tcPr>
            <w:tcW w:w="674" w:type="dxa"/>
          </w:tcPr>
          <w:p w:rsidR="00AE7B3D" w:rsidRPr="00AE7B3D" w:rsidRDefault="00AE7B3D" w:rsidP="006A56DD">
            <w:pPr>
              <w:jc w:val="center"/>
            </w:pPr>
            <w:r w:rsidRPr="00AE7B3D">
              <w:t>8</w:t>
            </w:r>
          </w:p>
        </w:tc>
        <w:tc>
          <w:tcPr>
            <w:tcW w:w="7203" w:type="dxa"/>
          </w:tcPr>
          <w:p w:rsidR="00AE7B3D" w:rsidRPr="00AE7B3D" w:rsidRDefault="00AE7B3D" w:rsidP="006A56DD">
            <w:r w:rsidRPr="00AE7B3D">
              <w:t>В электрощитовой № 10 монтаж щита АВР и электрощита РП-Т23-1, коммутирование их с частичным отключением электрического напряжения по АБК, подключение, испытание кабельной линии, ввод в эксплуатацию РП - Т23-1, уборка монтажной зоны, пуск в работу электрощита РП-Т23 в ТП, пуско-наладка АВР с имитацией пропадания и появления электрического напряжения на основном вводе, ввод в эксплуатацию щита АВР</w:t>
            </w:r>
          </w:p>
        </w:tc>
        <w:tc>
          <w:tcPr>
            <w:tcW w:w="2404" w:type="dxa"/>
          </w:tcPr>
          <w:p w:rsidR="00AE7B3D" w:rsidRPr="00AE7B3D" w:rsidRDefault="00AE7B3D" w:rsidP="006A56DD">
            <w:pPr>
              <w:suppressAutoHyphens/>
              <w:snapToGrid w:val="0"/>
              <w:spacing w:after="0"/>
              <w:jc w:val="center"/>
            </w:pPr>
            <w:r w:rsidRPr="00AE7B3D">
              <w:t>4 дня</w:t>
            </w:r>
          </w:p>
        </w:tc>
      </w:tr>
      <w:tr w:rsidR="00AE7B3D" w:rsidRPr="00AE7B3D" w:rsidTr="006A56DD">
        <w:tc>
          <w:tcPr>
            <w:tcW w:w="674" w:type="dxa"/>
          </w:tcPr>
          <w:p w:rsidR="00AE7B3D" w:rsidRPr="00AE7B3D" w:rsidRDefault="00AE7B3D" w:rsidP="006A56DD">
            <w:pPr>
              <w:jc w:val="center"/>
            </w:pPr>
            <w:r w:rsidRPr="00AE7B3D">
              <w:t>9</w:t>
            </w:r>
          </w:p>
        </w:tc>
        <w:tc>
          <w:tcPr>
            <w:tcW w:w="7203" w:type="dxa"/>
          </w:tcPr>
          <w:p w:rsidR="00AE7B3D" w:rsidRPr="00AE7B3D" w:rsidRDefault="00AE7B3D" w:rsidP="006A56DD">
            <w:r w:rsidRPr="00AE7B3D">
              <w:t xml:space="preserve">В электрощитовой № 10 установка новой главной заземляющей шины, подключение её к контуру заземления, замена старого электрощита освещения ЩО-1 на новый электрощит ЩО-1 со снятием электрического напряжения и отключением цепи освещения  АБК на время его временного подключения к РП-Т23-1, подключение, испытания, ввод в эксплуатацию ЩО-1 и ГЗШ, уборка монтажной зоны.  </w:t>
            </w:r>
          </w:p>
        </w:tc>
        <w:tc>
          <w:tcPr>
            <w:tcW w:w="2404" w:type="dxa"/>
          </w:tcPr>
          <w:p w:rsidR="00AE7B3D" w:rsidRPr="00AE7B3D" w:rsidRDefault="00AE7B3D" w:rsidP="006A56DD">
            <w:pPr>
              <w:suppressAutoHyphens/>
              <w:snapToGrid w:val="0"/>
              <w:spacing w:after="0"/>
              <w:jc w:val="center"/>
            </w:pPr>
            <w:r w:rsidRPr="00AE7B3D">
              <w:t>11 дней</w:t>
            </w:r>
          </w:p>
        </w:tc>
      </w:tr>
    </w:tbl>
    <w:p w:rsidR="00AE7B3D" w:rsidRPr="00AE7B3D" w:rsidRDefault="00AE7B3D" w:rsidP="006A56DD">
      <w:pPr>
        <w:jc w:val="center"/>
        <w:rPr>
          <w:b/>
          <w:bCs/>
        </w:rPr>
      </w:pPr>
      <w:r w:rsidRPr="00AE7B3D">
        <w:rPr>
          <w:b/>
        </w:rPr>
        <w:t>ПОДПИСИ СТОРОН:</w:t>
      </w:r>
    </w:p>
    <w:tbl>
      <w:tblPr>
        <w:tblW w:w="10314" w:type="dxa"/>
        <w:tblLook w:val="04A0"/>
      </w:tblPr>
      <w:tblGrid>
        <w:gridCol w:w="5070"/>
        <w:gridCol w:w="5244"/>
      </w:tblGrid>
      <w:tr w:rsidR="00AE7B3D" w:rsidRPr="00AE7B3D" w:rsidTr="00AE7B3D">
        <w:tc>
          <w:tcPr>
            <w:tcW w:w="5070"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Заказчика:</w:t>
            </w:r>
          </w:p>
          <w:p w:rsidR="00AE7B3D" w:rsidRPr="00AE7B3D" w:rsidRDefault="00AE7B3D" w:rsidP="006A56DD">
            <w:pPr>
              <w:snapToGrid w:val="0"/>
              <w:spacing w:after="0"/>
            </w:pPr>
            <w:r w:rsidRPr="00AE7B3D">
              <w:t xml:space="preserve">Директор </w:t>
            </w:r>
            <w:r w:rsidRPr="00AE7B3D">
              <w:tab/>
            </w:r>
            <w:r w:rsidRPr="00AE7B3D">
              <w:tab/>
              <w:t xml:space="preserve">                                   </w:t>
            </w:r>
            <w:r w:rsidRPr="00AE7B3D">
              <w:tab/>
              <w:t xml:space="preserve">                </w:t>
            </w:r>
          </w:p>
          <w:p w:rsidR="00AE7B3D" w:rsidRPr="00AE7B3D" w:rsidRDefault="00AE7B3D" w:rsidP="006A56DD">
            <w:pPr>
              <w:spacing w:after="0"/>
            </w:pPr>
            <w:r w:rsidRPr="00AE7B3D">
              <w:t>ФГУП «Московский эндокринный завод»</w:t>
            </w:r>
          </w:p>
          <w:p w:rsidR="00AE7B3D" w:rsidRPr="00AE7B3D" w:rsidRDefault="00AE7B3D" w:rsidP="006A56DD">
            <w:pPr>
              <w:spacing w:after="0"/>
            </w:pP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 xml:space="preserve">_________________   / Фонарёв М.Ю. /     </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М.П.</w:t>
            </w:r>
          </w:p>
        </w:tc>
        <w:tc>
          <w:tcPr>
            <w:tcW w:w="5244" w:type="dxa"/>
          </w:tcPr>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От имени Исполнителя:</w:t>
            </w:r>
          </w:p>
          <w:p w:rsidR="00AE7B3D" w:rsidRPr="00AE7B3D" w:rsidRDefault="00AE7B3D" w:rsidP="006A56DD">
            <w:pPr>
              <w:spacing w:after="0"/>
              <w:ind w:right="-108"/>
            </w:pPr>
            <w:r w:rsidRPr="00AE7B3D">
              <w:t xml:space="preserve">         </w:t>
            </w:r>
          </w:p>
          <w:p w:rsidR="00AE7B3D" w:rsidRPr="00AE7B3D" w:rsidRDefault="00AE7B3D" w:rsidP="006A56DD">
            <w:pPr>
              <w:spacing w:after="0"/>
              <w:ind w:right="-108"/>
            </w:pPr>
          </w:p>
          <w:p w:rsidR="00AE7B3D" w:rsidRPr="00AE7B3D" w:rsidRDefault="00AE7B3D" w:rsidP="006A56DD">
            <w:pPr>
              <w:spacing w:after="0"/>
              <w:ind w:right="-108"/>
            </w:pPr>
          </w:p>
          <w:p w:rsidR="00AE7B3D" w:rsidRPr="00AE7B3D" w:rsidRDefault="00AE7B3D" w:rsidP="006A56DD">
            <w:pPr>
              <w:spacing w:after="0"/>
              <w:ind w:right="-108"/>
            </w:pPr>
            <w:r w:rsidRPr="00AE7B3D">
              <w:t xml:space="preserve">         _________________ /                       /</w:t>
            </w:r>
          </w:p>
          <w:p w:rsidR="00AE7B3D" w:rsidRPr="00AE7B3D" w:rsidRDefault="00AE7B3D" w:rsidP="006A56DD">
            <w:pPr>
              <w:pStyle w:val="ConsPlusNonformat"/>
              <w:widowControl/>
              <w:rPr>
                <w:rFonts w:ascii="Times New Roman" w:hAnsi="Times New Roman" w:cs="Times New Roman"/>
                <w:sz w:val="24"/>
                <w:szCs w:val="24"/>
              </w:rPr>
            </w:pPr>
            <w:r w:rsidRPr="00AE7B3D">
              <w:rPr>
                <w:rFonts w:ascii="Times New Roman" w:hAnsi="Times New Roman" w:cs="Times New Roman"/>
                <w:sz w:val="24"/>
                <w:szCs w:val="24"/>
              </w:rPr>
              <w:t xml:space="preserve">         М.П.</w:t>
            </w:r>
          </w:p>
        </w:tc>
      </w:tr>
    </w:tbl>
    <w:p w:rsidR="00AE7B3D" w:rsidRDefault="00AE7B3D" w:rsidP="00415F39">
      <w:pPr>
        <w:spacing w:after="0"/>
      </w:pPr>
      <w:r w:rsidRPr="00AE7B3D">
        <w:lastRenderedPageBreak/>
        <w:t xml:space="preserve"> </w:t>
      </w:r>
    </w:p>
    <w:p w:rsidR="00AE7B3D" w:rsidRPr="00AE7B3D" w:rsidRDefault="00AE7B3D" w:rsidP="00B929C9">
      <w:pPr>
        <w:spacing w:after="0"/>
        <w:ind w:left="7513" w:hanging="7"/>
        <w:jc w:val="left"/>
        <w:rPr>
          <w:b/>
        </w:rPr>
      </w:pPr>
      <w:r w:rsidRPr="00AE7B3D">
        <w:rPr>
          <w:rFonts w:eastAsia="MS Mincho"/>
          <w:b/>
        </w:rPr>
        <w:t>Приложение № 6</w:t>
      </w:r>
    </w:p>
    <w:p w:rsidR="00AE7B3D" w:rsidRPr="00AE7B3D" w:rsidRDefault="00AE7B3D" w:rsidP="00B929C9">
      <w:pPr>
        <w:pStyle w:val="af9"/>
        <w:spacing w:line="240" w:lineRule="auto"/>
        <w:ind w:left="7513" w:hanging="7"/>
        <w:jc w:val="left"/>
        <w:rPr>
          <w:sz w:val="24"/>
          <w:szCs w:val="24"/>
          <w:lang w:val="ru-RU"/>
        </w:rPr>
      </w:pPr>
      <w:r w:rsidRPr="00AE7B3D">
        <w:rPr>
          <w:rFonts w:eastAsia="MS Mincho"/>
          <w:sz w:val="24"/>
          <w:szCs w:val="24"/>
          <w:lang w:val="ru-RU"/>
        </w:rPr>
        <w:t xml:space="preserve">к Договору </w:t>
      </w:r>
      <w:r w:rsidRPr="00AE7B3D">
        <w:rPr>
          <w:sz w:val="24"/>
          <w:szCs w:val="24"/>
          <w:lang w:val="ru-RU"/>
        </w:rPr>
        <w:t>№ _______</w:t>
      </w:r>
    </w:p>
    <w:p w:rsidR="00AE7B3D" w:rsidRPr="00AE7B3D" w:rsidRDefault="00AE7B3D" w:rsidP="00B929C9">
      <w:pPr>
        <w:pStyle w:val="af9"/>
        <w:spacing w:line="240" w:lineRule="auto"/>
        <w:ind w:left="7513" w:hanging="7"/>
        <w:jc w:val="left"/>
        <w:rPr>
          <w:rFonts w:eastAsia="MS Mincho"/>
          <w:sz w:val="24"/>
          <w:szCs w:val="24"/>
          <w:lang w:val="ru-RU"/>
        </w:rPr>
      </w:pPr>
      <w:r w:rsidRPr="00AE7B3D">
        <w:rPr>
          <w:rFonts w:eastAsia="MS Mincho"/>
          <w:sz w:val="24"/>
          <w:szCs w:val="24"/>
          <w:lang w:val="ru-RU"/>
        </w:rPr>
        <w:t>от    «__» _____ 201  г.</w:t>
      </w:r>
    </w:p>
    <w:p w:rsidR="00AE7B3D" w:rsidRPr="00AE7B3D" w:rsidRDefault="00AE7B3D" w:rsidP="006A56DD">
      <w:pPr>
        <w:spacing w:after="0"/>
        <w:jc w:val="center"/>
        <w:rPr>
          <w:b/>
          <w:bCs/>
        </w:rPr>
      </w:pPr>
    </w:p>
    <w:p w:rsidR="00AE7B3D" w:rsidRPr="00AE7B3D" w:rsidRDefault="00AE7B3D" w:rsidP="006A56DD">
      <w:pPr>
        <w:spacing w:after="0"/>
        <w:rPr>
          <w:b/>
          <w:bCs/>
        </w:rPr>
      </w:pPr>
    </w:p>
    <w:p w:rsidR="00AE7B3D" w:rsidRPr="00AE7B3D" w:rsidRDefault="00AE7B3D" w:rsidP="006A56DD">
      <w:pPr>
        <w:spacing w:after="0"/>
        <w:jc w:val="center"/>
        <w:rPr>
          <w:b/>
          <w:bCs/>
        </w:rPr>
      </w:pPr>
    </w:p>
    <w:p w:rsidR="00AE7B3D" w:rsidRPr="00AE7B3D" w:rsidRDefault="00AE7B3D" w:rsidP="006A56DD">
      <w:pPr>
        <w:spacing w:after="0"/>
        <w:jc w:val="center"/>
        <w:rPr>
          <w:b/>
          <w:bCs/>
        </w:rPr>
      </w:pPr>
      <w:r w:rsidRPr="00AE7B3D">
        <w:rPr>
          <w:b/>
          <w:bCs/>
        </w:rPr>
        <w:t>АНТИКОРРУПЦИОННАЯ ОГОВОРКА</w:t>
      </w:r>
    </w:p>
    <w:p w:rsidR="00AE7B3D" w:rsidRPr="00AE7B3D" w:rsidRDefault="00AE7B3D" w:rsidP="006A56DD">
      <w:pPr>
        <w:pStyle w:val="Text"/>
        <w:spacing w:after="0"/>
        <w:jc w:val="center"/>
        <w:rPr>
          <w:szCs w:val="24"/>
          <w:lang w:val="ru-RU"/>
        </w:rPr>
      </w:pPr>
    </w:p>
    <w:p w:rsidR="00AE7B3D" w:rsidRPr="00AE7B3D" w:rsidRDefault="00AE7B3D" w:rsidP="006A56DD">
      <w:pPr>
        <w:pStyle w:val="Text"/>
        <w:spacing w:before="120" w:after="120"/>
        <w:jc w:val="center"/>
        <w:rPr>
          <w:b/>
          <w:szCs w:val="24"/>
          <w:lang w:val="ru-RU"/>
        </w:rPr>
      </w:pPr>
      <w:r w:rsidRPr="00AE7B3D">
        <w:rPr>
          <w:b/>
          <w:szCs w:val="24"/>
          <w:lang w:val="ru-RU"/>
        </w:rPr>
        <w:t>Статья 1</w:t>
      </w:r>
    </w:p>
    <w:p w:rsidR="00AE7B3D" w:rsidRPr="00AE7B3D" w:rsidRDefault="00AE7B3D" w:rsidP="006A56DD">
      <w:pPr>
        <w:autoSpaceDE w:val="0"/>
        <w:autoSpaceDN w:val="0"/>
        <w:adjustRightInd w:val="0"/>
        <w:spacing w:after="0"/>
      </w:pPr>
      <w:r w:rsidRPr="00AE7B3D">
        <w:t>1.1. Настоящим каждая Сторона гарантирует, что при заключении настоящего Договора и исполнении своих обязательств по нему, Стороны:</w:t>
      </w:r>
    </w:p>
    <w:p w:rsidR="00AE7B3D" w:rsidRPr="00AE7B3D" w:rsidRDefault="00AE7B3D" w:rsidP="006A56DD">
      <w:pPr>
        <w:autoSpaceDE w:val="0"/>
        <w:autoSpaceDN w:val="0"/>
        <w:adjustRightInd w:val="0"/>
        <w:spacing w:after="0"/>
      </w:pPr>
      <w:r w:rsidRPr="00AE7B3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E7B3D" w:rsidRPr="00AE7B3D" w:rsidRDefault="00AE7B3D" w:rsidP="006A56DD">
      <w:pPr>
        <w:pStyle w:val="Text"/>
        <w:spacing w:after="0"/>
        <w:jc w:val="both"/>
        <w:rPr>
          <w:szCs w:val="24"/>
          <w:lang w:val="ru-RU"/>
        </w:rPr>
      </w:pPr>
      <w:r w:rsidRPr="00AE7B3D">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7B3D" w:rsidRPr="00AE7B3D" w:rsidRDefault="00AE7B3D" w:rsidP="006A56DD">
      <w:pPr>
        <w:pStyle w:val="Text"/>
        <w:spacing w:after="0"/>
        <w:jc w:val="both"/>
        <w:rPr>
          <w:szCs w:val="24"/>
          <w:lang w:val="ru-RU"/>
        </w:rPr>
      </w:pPr>
      <w:r w:rsidRPr="00AE7B3D">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7B3D" w:rsidRPr="00AE7B3D" w:rsidRDefault="00AE7B3D" w:rsidP="006A56DD">
      <w:pPr>
        <w:pStyle w:val="Text"/>
        <w:spacing w:after="0"/>
        <w:jc w:val="both"/>
        <w:rPr>
          <w:szCs w:val="24"/>
          <w:lang w:val="ru-RU"/>
        </w:rPr>
      </w:pPr>
      <w:r w:rsidRPr="00AE7B3D">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7B3D" w:rsidRPr="00AE7B3D" w:rsidRDefault="00AE7B3D" w:rsidP="006A56DD">
      <w:pPr>
        <w:pStyle w:val="Text"/>
        <w:spacing w:after="0"/>
        <w:jc w:val="both"/>
        <w:rPr>
          <w:szCs w:val="24"/>
          <w:lang w:val="ru-RU"/>
        </w:rPr>
      </w:pPr>
      <w:r w:rsidRPr="00AE7B3D">
        <w:rPr>
          <w:szCs w:val="24"/>
          <w:lang w:val="ru-RU"/>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E7B3D" w:rsidRPr="00AE7B3D" w:rsidRDefault="00AE7B3D" w:rsidP="006A56DD">
      <w:pPr>
        <w:pStyle w:val="Text"/>
        <w:spacing w:after="0"/>
        <w:jc w:val="both"/>
        <w:rPr>
          <w:szCs w:val="24"/>
          <w:lang w:val="ru-RU"/>
        </w:rPr>
      </w:pPr>
      <w:r w:rsidRPr="00AE7B3D">
        <w:rPr>
          <w:szCs w:val="24"/>
          <w:lang w:val="ru-RU"/>
        </w:rPr>
        <w:t>1.1.6. принимают разумные меры для предотвращения совершения действий, квалифицируемых действующим законодательством как "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E7B3D" w:rsidRPr="00AE7B3D" w:rsidRDefault="00AE7B3D" w:rsidP="006A56DD">
      <w:pPr>
        <w:pStyle w:val="Text"/>
        <w:spacing w:after="0"/>
        <w:jc w:val="both"/>
        <w:rPr>
          <w:szCs w:val="24"/>
          <w:lang w:val="ru-RU"/>
        </w:rPr>
      </w:pPr>
      <w:r w:rsidRPr="00AE7B3D">
        <w:rPr>
          <w:szCs w:val="24"/>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AE7B3D" w:rsidRPr="00AE7B3D" w:rsidRDefault="00AE7B3D" w:rsidP="006A56DD">
      <w:pPr>
        <w:pStyle w:val="Text"/>
        <w:spacing w:after="0"/>
        <w:jc w:val="both"/>
        <w:rPr>
          <w:szCs w:val="24"/>
          <w:lang w:val="ru-RU"/>
        </w:rPr>
      </w:pPr>
      <w:r w:rsidRPr="00AE7B3D">
        <w:rPr>
          <w:szCs w:val="24"/>
          <w:lang w:val="ru-RU"/>
        </w:rPr>
        <w:t>1.2.1. проведение инструктажа аффилированных лиц или посредников о неприемлимости коррупционных действий и нетерпимости в отношении участия в каком-либо коррупционном действии;</w:t>
      </w:r>
    </w:p>
    <w:p w:rsidR="00AE7B3D" w:rsidRPr="00AE7B3D" w:rsidRDefault="00AE7B3D" w:rsidP="006A56DD">
      <w:pPr>
        <w:pStyle w:val="Text"/>
        <w:spacing w:after="0"/>
        <w:jc w:val="both"/>
        <w:rPr>
          <w:szCs w:val="24"/>
          <w:lang w:val="ru-RU"/>
        </w:rPr>
      </w:pPr>
      <w:r w:rsidRPr="00AE7B3D">
        <w:rPr>
          <w:szCs w:val="24"/>
          <w:lang w:val="ru-RU"/>
        </w:rPr>
        <w:t>1.2.2. включение в договоры с аффилированными лицами или посредниками антикоррупционной оговорки;</w:t>
      </w:r>
    </w:p>
    <w:p w:rsidR="00AE7B3D" w:rsidRPr="00AE7B3D" w:rsidRDefault="00AE7B3D" w:rsidP="006A56DD">
      <w:pPr>
        <w:pStyle w:val="Text"/>
        <w:spacing w:after="0"/>
        <w:jc w:val="both"/>
        <w:rPr>
          <w:szCs w:val="24"/>
          <w:lang w:val="ru-RU"/>
        </w:rPr>
      </w:pPr>
      <w:r w:rsidRPr="00AE7B3D">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AE7B3D" w:rsidRPr="00AE7B3D" w:rsidRDefault="00AE7B3D" w:rsidP="006A56DD">
      <w:pPr>
        <w:pStyle w:val="Text"/>
        <w:spacing w:after="0"/>
        <w:jc w:val="both"/>
        <w:rPr>
          <w:szCs w:val="24"/>
          <w:lang w:val="ru-RU"/>
        </w:rPr>
      </w:pPr>
      <w:r w:rsidRPr="00AE7B3D">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E7B3D" w:rsidRPr="00AE7B3D" w:rsidRDefault="00AE7B3D" w:rsidP="006A56DD">
      <w:pPr>
        <w:pStyle w:val="Text"/>
        <w:spacing w:after="0"/>
        <w:jc w:val="both"/>
        <w:rPr>
          <w:szCs w:val="24"/>
          <w:lang w:val="ru-RU"/>
        </w:rPr>
      </w:pPr>
      <w:r w:rsidRPr="00AE7B3D">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AE7B3D" w:rsidRPr="00AE7B3D" w:rsidRDefault="00AE7B3D" w:rsidP="006A56DD">
      <w:pPr>
        <w:pStyle w:val="Text"/>
        <w:spacing w:before="120" w:after="120"/>
        <w:jc w:val="center"/>
        <w:rPr>
          <w:b/>
          <w:szCs w:val="24"/>
          <w:lang w:val="ru-RU"/>
        </w:rPr>
      </w:pPr>
      <w:r w:rsidRPr="00AE7B3D">
        <w:rPr>
          <w:b/>
          <w:szCs w:val="24"/>
          <w:lang w:val="ru-RU"/>
        </w:rPr>
        <w:t>Статья 2</w:t>
      </w:r>
    </w:p>
    <w:p w:rsidR="00AE7B3D" w:rsidRPr="00AE7B3D" w:rsidRDefault="00AE7B3D" w:rsidP="006A56DD">
      <w:pPr>
        <w:pStyle w:val="Text"/>
        <w:spacing w:after="0"/>
        <w:jc w:val="both"/>
        <w:rPr>
          <w:szCs w:val="24"/>
          <w:lang w:val="ru-RU"/>
        </w:rPr>
      </w:pPr>
      <w:r w:rsidRPr="00AE7B3D">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E7B3D" w:rsidRPr="00AE7B3D" w:rsidRDefault="00AE7B3D" w:rsidP="006A56DD">
      <w:pPr>
        <w:pStyle w:val="Text"/>
        <w:spacing w:after="0"/>
        <w:jc w:val="both"/>
        <w:rPr>
          <w:bCs/>
          <w:szCs w:val="24"/>
          <w:lang w:val="ru-RU"/>
        </w:rPr>
      </w:pPr>
      <w:r w:rsidRPr="00AE7B3D">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AE7B3D">
        <w:rPr>
          <w:szCs w:val="24"/>
          <w:lang w:val="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E7B3D">
        <w:rPr>
          <w:b/>
          <w:bCs/>
          <w:szCs w:val="24"/>
          <w:lang w:val="ru-RU"/>
        </w:rPr>
        <w:t xml:space="preserve"> </w:t>
      </w:r>
      <w:r w:rsidRPr="00AE7B3D">
        <w:rPr>
          <w:bCs/>
          <w:szCs w:val="24"/>
          <w:lang w:val="ru-RU"/>
        </w:rPr>
        <w:t>Это подтверждение должно быть направлено в течение десяти рабочих дней с даты направления письменного уведомления;</w:t>
      </w:r>
    </w:p>
    <w:p w:rsidR="00AE7B3D" w:rsidRPr="00AE7B3D" w:rsidRDefault="00AE7B3D" w:rsidP="006A56DD">
      <w:pPr>
        <w:pStyle w:val="Text"/>
        <w:spacing w:after="0"/>
        <w:jc w:val="both"/>
        <w:rPr>
          <w:szCs w:val="24"/>
          <w:lang w:val="ru-RU"/>
        </w:rPr>
      </w:pPr>
      <w:r w:rsidRPr="00AE7B3D">
        <w:rPr>
          <w:bCs/>
          <w:szCs w:val="24"/>
          <w:lang w:val="ru-RU"/>
        </w:rPr>
        <w:t xml:space="preserve">2.1.2. </w:t>
      </w:r>
      <w:r w:rsidRPr="00AE7B3D">
        <w:rPr>
          <w:szCs w:val="24"/>
          <w:lang w:val="ru-RU"/>
        </w:rPr>
        <w:t>обеспечить конфиденциальность указанной информации вплоть до полного выяснения обстоятельств Сторонами;</w:t>
      </w:r>
    </w:p>
    <w:p w:rsidR="00AE7B3D" w:rsidRPr="00AE7B3D" w:rsidRDefault="00AE7B3D" w:rsidP="006A56DD">
      <w:pPr>
        <w:pStyle w:val="Text"/>
        <w:spacing w:after="0"/>
        <w:jc w:val="both"/>
        <w:rPr>
          <w:szCs w:val="24"/>
          <w:lang w:val="ru-RU"/>
        </w:rPr>
      </w:pPr>
      <w:r w:rsidRPr="00AE7B3D">
        <w:rPr>
          <w:szCs w:val="24"/>
          <w:lang w:val="ru-RU"/>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AE7B3D" w:rsidRPr="00AE7B3D" w:rsidRDefault="00AE7B3D" w:rsidP="006A56DD">
      <w:pPr>
        <w:pStyle w:val="Text"/>
        <w:spacing w:after="0"/>
        <w:jc w:val="both"/>
        <w:rPr>
          <w:szCs w:val="24"/>
          <w:lang w:val="ru-RU"/>
        </w:rPr>
      </w:pPr>
      <w:r w:rsidRPr="00AE7B3D">
        <w:rPr>
          <w:szCs w:val="24"/>
          <w:lang w:val="ru-RU"/>
        </w:rPr>
        <w:t>2.1.4. оказать полное содействие при сборе доказательств при проведении аудита</w:t>
      </w:r>
      <w:r w:rsidRPr="00AE7B3D">
        <w:rPr>
          <w:bCs/>
          <w:szCs w:val="24"/>
          <w:lang w:val="ru-RU"/>
        </w:rPr>
        <w:t>.</w:t>
      </w:r>
    </w:p>
    <w:p w:rsidR="00AE7B3D" w:rsidRPr="00AE7B3D" w:rsidRDefault="00AE7B3D" w:rsidP="006A56DD">
      <w:pPr>
        <w:pStyle w:val="Text"/>
        <w:spacing w:after="0"/>
        <w:jc w:val="both"/>
        <w:rPr>
          <w:b/>
          <w:bCs/>
          <w:szCs w:val="24"/>
          <w:lang w:val="ru-RU"/>
        </w:rPr>
      </w:pPr>
      <w:r w:rsidRPr="00AE7B3D">
        <w:rPr>
          <w:szCs w:val="24"/>
          <w:lang w:val="ru-RU"/>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E7B3D" w:rsidRPr="00AE7B3D" w:rsidRDefault="00AE7B3D" w:rsidP="006A56DD">
      <w:pPr>
        <w:pStyle w:val="Text"/>
        <w:spacing w:before="120" w:after="120"/>
        <w:jc w:val="center"/>
        <w:rPr>
          <w:b/>
          <w:szCs w:val="24"/>
          <w:lang w:val="ru-RU"/>
        </w:rPr>
      </w:pPr>
      <w:r w:rsidRPr="00AE7B3D">
        <w:rPr>
          <w:b/>
          <w:szCs w:val="24"/>
          <w:lang w:val="ru-RU"/>
        </w:rPr>
        <w:t>Статья 3</w:t>
      </w:r>
    </w:p>
    <w:p w:rsidR="00AE7B3D" w:rsidRPr="00AE7B3D" w:rsidRDefault="00AE7B3D" w:rsidP="006A56DD">
      <w:pPr>
        <w:pStyle w:val="text0"/>
        <w:spacing w:after="0"/>
        <w:jc w:val="both"/>
      </w:pPr>
      <w:r w:rsidRPr="00AE7B3D">
        <w:t>3.1. 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7B3D" w:rsidRPr="00AE7B3D" w:rsidRDefault="00AE7B3D" w:rsidP="006A56DD">
      <w:pPr>
        <w:pStyle w:val="text0"/>
        <w:spacing w:after="0"/>
        <w:jc w:val="both"/>
      </w:pPr>
    </w:p>
    <w:p w:rsidR="00AE7B3D" w:rsidRPr="00AE7B3D" w:rsidRDefault="00AE7B3D" w:rsidP="006A56DD">
      <w:pPr>
        <w:pStyle w:val="text0"/>
        <w:spacing w:after="0"/>
        <w:jc w:val="both"/>
      </w:pPr>
    </w:p>
    <w:p w:rsidR="00AE7B3D" w:rsidRPr="00AE7B3D" w:rsidRDefault="00AE7B3D" w:rsidP="006A56DD">
      <w:pPr>
        <w:pStyle w:val="text0"/>
        <w:spacing w:after="0"/>
        <w:jc w:val="both"/>
      </w:pPr>
    </w:p>
    <w:p w:rsidR="00AE7B3D" w:rsidRPr="00AE7B3D" w:rsidRDefault="00AE7B3D" w:rsidP="006A56DD">
      <w:pPr>
        <w:pStyle w:val="text0"/>
        <w:spacing w:after="0"/>
        <w:jc w:val="both"/>
      </w:pPr>
    </w:p>
    <w:tbl>
      <w:tblPr>
        <w:tblW w:w="0" w:type="auto"/>
        <w:tblLook w:val="04A0"/>
      </w:tblPr>
      <w:tblGrid>
        <w:gridCol w:w="4785"/>
        <w:gridCol w:w="4786"/>
      </w:tblGrid>
      <w:tr w:rsidR="00AE7B3D" w:rsidRPr="00AE7B3D" w:rsidTr="00AE7B3D">
        <w:tc>
          <w:tcPr>
            <w:tcW w:w="4785" w:type="dxa"/>
            <w:shd w:val="clear" w:color="auto" w:fill="auto"/>
          </w:tcPr>
          <w:p w:rsidR="00AE7B3D" w:rsidRPr="00AE7B3D" w:rsidRDefault="00AE7B3D" w:rsidP="006A56DD">
            <w:pPr>
              <w:pStyle w:val="text0"/>
              <w:spacing w:after="0"/>
              <w:jc w:val="both"/>
            </w:pPr>
            <w:r w:rsidRPr="00AE7B3D">
              <w:t>Директор</w:t>
            </w:r>
          </w:p>
          <w:p w:rsidR="00AE7B3D" w:rsidRPr="00AE7B3D" w:rsidRDefault="00AE7B3D" w:rsidP="006A56DD">
            <w:pPr>
              <w:pStyle w:val="text0"/>
              <w:spacing w:after="0"/>
              <w:jc w:val="both"/>
            </w:pPr>
            <w:r w:rsidRPr="00AE7B3D">
              <w:t>ФГУП «Московский эндокринный завод»</w:t>
            </w:r>
          </w:p>
          <w:p w:rsidR="00AE7B3D" w:rsidRPr="00AE7B3D" w:rsidRDefault="00AE7B3D" w:rsidP="006A56DD">
            <w:pPr>
              <w:pStyle w:val="text0"/>
              <w:spacing w:after="0"/>
              <w:jc w:val="both"/>
            </w:pPr>
            <w:r w:rsidRPr="00AE7B3D">
              <w:t>___________________/М.Ю. Фонарёв/</w:t>
            </w:r>
          </w:p>
        </w:tc>
        <w:tc>
          <w:tcPr>
            <w:tcW w:w="4786" w:type="dxa"/>
            <w:shd w:val="clear" w:color="auto" w:fill="auto"/>
          </w:tcPr>
          <w:p w:rsidR="00AE7B3D" w:rsidRPr="00AE7B3D" w:rsidRDefault="00AE7B3D" w:rsidP="006A56DD">
            <w:pPr>
              <w:pStyle w:val="text0"/>
              <w:spacing w:after="0"/>
              <w:jc w:val="both"/>
            </w:pPr>
            <w:r w:rsidRPr="00AE7B3D">
              <w:t>______________________________</w:t>
            </w:r>
          </w:p>
          <w:p w:rsidR="00AE7B3D" w:rsidRPr="00AE7B3D" w:rsidRDefault="00AE7B3D" w:rsidP="006A56DD">
            <w:pPr>
              <w:pStyle w:val="text0"/>
              <w:spacing w:after="0"/>
              <w:jc w:val="both"/>
            </w:pPr>
            <w:r w:rsidRPr="00AE7B3D">
              <w:t>___________________________________</w:t>
            </w:r>
          </w:p>
          <w:p w:rsidR="00AE7B3D" w:rsidRPr="00AE7B3D" w:rsidRDefault="00AE7B3D" w:rsidP="006A56DD">
            <w:r w:rsidRPr="00AE7B3D">
              <w:t>______________/____________________/</w:t>
            </w:r>
          </w:p>
          <w:p w:rsidR="00AE7B3D" w:rsidRPr="00AE7B3D" w:rsidRDefault="00AE7B3D" w:rsidP="006A56DD">
            <w:pPr>
              <w:pStyle w:val="text0"/>
              <w:spacing w:after="0"/>
              <w:jc w:val="both"/>
            </w:pPr>
          </w:p>
        </w:tc>
      </w:tr>
    </w:tbl>
    <w:p w:rsidR="00AE7B3D" w:rsidRPr="006818F6" w:rsidRDefault="00AE7B3D" w:rsidP="006A56DD"/>
    <w:sectPr w:rsidR="00AE7B3D" w:rsidRPr="006818F6" w:rsidSect="008244E4">
      <w:pgSz w:w="11906" w:h="16838"/>
      <w:pgMar w:top="284"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65" w:rsidRDefault="00383365" w:rsidP="00A408CD">
      <w:pPr>
        <w:spacing w:after="0"/>
      </w:pPr>
      <w:r>
        <w:separator/>
      </w:r>
    </w:p>
  </w:endnote>
  <w:endnote w:type="continuationSeparator" w:id="0">
    <w:p w:rsidR="00383365" w:rsidRDefault="00383365"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65" w:rsidRDefault="00383365" w:rsidP="00391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3365" w:rsidRDefault="00383365"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65" w:rsidRDefault="00383365">
    <w:pPr>
      <w:pStyle w:val="a4"/>
      <w:jc w:val="right"/>
    </w:pPr>
    <w:fldSimple w:instr=" PAGE   \* MERGEFORMAT ">
      <w:r w:rsidR="00334EB3">
        <w:rPr>
          <w:noProof/>
        </w:rPr>
        <w:t>20</w:t>
      </w:r>
    </w:fldSimple>
  </w:p>
  <w:p w:rsidR="00383365" w:rsidRDefault="00383365"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65" w:rsidRDefault="00383365">
    <w:pPr>
      <w:pStyle w:val="a4"/>
      <w:jc w:val="right"/>
    </w:pPr>
    <w:fldSimple w:instr=" PAGE   \* MERGEFORMAT ">
      <w:r w:rsidR="00334EB3">
        <w:rPr>
          <w:noProof/>
        </w:rPr>
        <w:t>73</w:t>
      </w:r>
    </w:fldSimple>
  </w:p>
  <w:p w:rsidR="00383365" w:rsidRDefault="003833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65" w:rsidRDefault="00383365" w:rsidP="00A408CD">
      <w:pPr>
        <w:spacing w:after="0"/>
      </w:pPr>
      <w:r>
        <w:separator/>
      </w:r>
    </w:p>
  </w:footnote>
  <w:footnote w:type="continuationSeparator" w:id="0">
    <w:p w:rsidR="00383365" w:rsidRDefault="00383365"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3F5C4C"/>
    <w:multiLevelType w:val="hybridMultilevel"/>
    <w:tmpl w:val="2376A8A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B4374"/>
    <w:multiLevelType w:val="hybridMultilevel"/>
    <w:tmpl w:val="17EC003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0">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F1FD8"/>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62CAE"/>
    <w:multiLevelType w:val="hybridMultilevel"/>
    <w:tmpl w:val="B8D2D61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D2024B"/>
    <w:multiLevelType w:val="hybridMultilevel"/>
    <w:tmpl w:val="4E5800C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9">
    <w:nsid w:val="682E7C15"/>
    <w:multiLevelType w:val="hybridMultilevel"/>
    <w:tmpl w:val="128CE3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06A74EB"/>
    <w:multiLevelType w:val="hybridMultilevel"/>
    <w:tmpl w:val="8A20578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70B054A5"/>
    <w:multiLevelType w:val="hybridMultilevel"/>
    <w:tmpl w:val="102EFC76"/>
    <w:lvl w:ilvl="0" w:tplc="8250BE8E">
      <w:start w:val="2"/>
      <w:numFmt w:val="decimal"/>
      <w:lvlText w:val="%1."/>
      <w:lvlJc w:val="left"/>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16"/>
  </w:num>
  <w:num w:numId="2">
    <w:abstractNumId w:val="3"/>
  </w:num>
  <w:num w:numId="3">
    <w:abstractNumId w:val="21"/>
  </w:num>
  <w:num w:numId="4">
    <w:abstractNumId w:val="24"/>
  </w:num>
  <w:num w:numId="5">
    <w:abstractNumId w:val="8"/>
  </w:num>
  <w:num w:numId="6">
    <w:abstractNumId w:val="4"/>
  </w:num>
  <w:num w:numId="7">
    <w:abstractNumId w:val="6"/>
  </w:num>
  <w:num w:numId="8">
    <w:abstractNumId w:val="19"/>
  </w:num>
  <w:num w:numId="9">
    <w:abstractNumId w:val="11"/>
  </w:num>
  <w:num w:numId="10">
    <w:abstractNumId w:val="20"/>
  </w:num>
  <w:num w:numId="11">
    <w:abstractNumId w:val="12"/>
  </w:num>
  <w:num w:numId="12">
    <w:abstractNumId w:val="7"/>
  </w:num>
  <w:num w:numId="13">
    <w:abstractNumId w:val="10"/>
  </w:num>
  <w:num w:numId="14">
    <w:abstractNumId w:val="25"/>
  </w:num>
  <w:num w:numId="15">
    <w:abstractNumId w:val="13"/>
  </w:num>
  <w:num w:numId="16">
    <w:abstractNumId w:val="14"/>
  </w:num>
  <w:num w:numId="17">
    <w:abstractNumId w:val="15"/>
  </w:num>
  <w:num w:numId="18">
    <w:abstractNumId w:val="17"/>
  </w:num>
  <w:num w:numId="19">
    <w:abstractNumId w:val="18"/>
  </w:num>
  <w:num w:numId="20">
    <w:abstractNumId w:val="22"/>
  </w:num>
  <w:num w:numId="21">
    <w:abstractNumId w:val="5"/>
  </w:num>
  <w:num w:numId="22">
    <w:abstractNumId w:val="9"/>
  </w:num>
  <w:num w:numId="23">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181D"/>
    <w:rsid w:val="00001C0C"/>
    <w:rsid w:val="00006EED"/>
    <w:rsid w:val="0002771D"/>
    <w:rsid w:val="000338C6"/>
    <w:rsid w:val="00036A10"/>
    <w:rsid w:val="00043002"/>
    <w:rsid w:val="00045ED6"/>
    <w:rsid w:val="00047040"/>
    <w:rsid w:val="000516EF"/>
    <w:rsid w:val="000530C5"/>
    <w:rsid w:val="00054838"/>
    <w:rsid w:val="00072A65"/>
    <w:rsid w:val="00074BC3"/>
    <w:rsid w:val="00075A10"/>
    <w:rsid w:val="0007798E"/>
    <w:rsid w:val="00080310"/>
    <w:rsid w:val="0008428C"/>
    <w:rsid w:val="00084BC2"/>
    <w:rsid w:val="00085835"/>
    <w:rsid w:val="0008725D"/>
    <w:rsid w:val="000903EE"/>
    <w:rsid w:val="00094B16"/>
    <w:rsid w:val="00095760"/>
    <w:rsid w:val="000A08B4"/>
    <w:rsid w:val="000A1D80"/>
    <w:rsid w:val="000A7786"/>
    <w:rsid w:val="000B371B"/>
    <w:rsid w:val="000B4CAC"/>
    <w:rsid w:val="000B5DD1"/>
    <w:rsid w:val="000C30CB"/>
    <w:rsid w:val="000C51C4"/>
    <w:rsid w:val="000C7F2A"/>
    <w:rsid w:val="000E16BF"/>
    <w:rsid w:val="000E1D45"/>
    <w:rsid w:val="000F19F1"/>
    <w:rsid w:val="000F58D2"/>
    <w:rsid w:val="000F7901"/>
    <w:rsid w:val="00105DA0"/>
    <w:rsid w:val="00111C29"/>
    <w:rsid w:val="001121A8"/>
    <w:rsid w:val="00115373"/>
    <w:rsid w:val="0013640B"/>
    <w:rsid w:val="001503F4"/>
    <w:rsid w:val="00157713"/>
    <w:rsid w:val="001651A3"/>
    <w:rsid w:val="00170458"/>
    <w:rsid w:val="001724F3"/>
    <w:rsid w:val="0017597F"/>
    <w:rsid w:val="001768D6"/>
    <w:rsid w:val="00176F93"/>
    <w:rsid w:val="00182029"/>
    <w:rsid w:val="00182369"/>
    <w:rsid w:val="001828F4"/>
    <w:rsid w:val="001836B8"/>
    <w:rsid w:val="001A1C97"/>
    <w:rsid w:val="001A2F22"/>
    <w:rsid w:val="001A38E6"/>
    <w:rsid w:val="001A76D7"/>
    <w:rsid w:val="001C1B88"/>
    <w:rsid w:val="001C2D4E"/>
    <w:rsid w:val="001C6103"/>
    <w:rsid w:val="001D060E"/>
    <w:rsid w:val="001D090E"/>
    <w:rsid w:val="001D2208"/>
    <w:rsid w:val="001E23EB"/>
    <w:rsid w:val="001E4101"/>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18F8"/>
    <w:rsid w:val="0022571A"/>
    <w:rsid w:val="00230B9F"/>
    <w:rsid w:val="0023676D"/>
    <w:rsid w:val="00242E46"/>
    <w:rsid w:val="00243516"/>
    <w:rsid w:val="00243827"/>
    <w:rsid w:val="002477D5"/>
    <w:rsid w:val="002548F2"/>
    <w:rsid w:val="00254B30"/>
    <w:rsid w:val="00255F82"/>
    <w:rsid w:val="00256FD1"/>
    <w:rsid w:val="002572F7"/>
    <w:rsid w:val="00257A06"/>
    <w:rsid w:val="00263B5F"/>
    <w:rsid w:val="0026529E"/>
    <w:rsid w:val="002656CF"/>
    <w:rsid w:val="00265F3B"/>
    <w:rsid w:val="00274DD0"/>
    <w:rsid w:val="00281E85"/>
    <w:rsid w:val="00282F17"/>
    <w:rsid w:val="00286F51"/>
    <w:rsid w:val="00286F75"/>
    <w:rsid w:val="00291A6C"/>
    <w:rsid w:val="00295E2E"/>
    <w:rsid w:val="002A2319"/>
    <w:rsid w:val="002A51E5"/>
    <w:rsid w:val="002A7933"/>
    <w:rsid w:val="002B0326"/>
    <w:rsid w:val="002B71F8"/>
    <w:rsid w:val="002C01D0"/>
    <w:rsid w:val="002D10F1"/>
    <w:rsid w:val="002E4399"/>
    <w:rsid w:val="002F59A7"/>
    <w:rsid w:val="002F69F3"/>
    <w:rsid w:val="002F7DBF"/>
    <w:rsid w:val="00301D11"/>
    <w:rsid w:val="00316E4D"/>
    <w:rsid w:val="00317F38"/>
    <w:rsid w:val="00317FC2"/>
    <w:rsid w:val="00322917"/>
    <w:rsid w:val="003249C4"/>
    <w:rsid w:val="00325BCE"/>
    <w:rsid w:val="00326264"/>
    <w:rsid w:val="00327AF0"/>
    <w:rsid w:val="00331EB9"/>
    <w:rsid w:val="003335C2"/>
    <w:rsid w:val="00334EB3"/>
    <w:rsid w:val="00335AF0"/>
    <w:rsid w:val="00340CAC"/>
    <w:rsid w:val="00340CC8"/>
    <w:rsid w:val="00346880"/>
    <w:rsid w:val="00347313"/>
    <w:rsid w:val="00351DF4"/>
    <w:rsid w:val="003617DB"/>
    <w:rsid w:val="00361A6C"/>
    <w:rsid w:val="00363BDF"/>
    <w:rsid w:val="0036781E"/>
    <w:rsid w:val="00371881"/>
    <w:rsid w:val="003721DF"/>
    <w:rsid w:val="0037295B"/>
    <w:rsid w:val="00372EB7"/>
    <w:rsid w:val="00373E6F"/>
    <w:rsid w:val="003745CE"/>
    <w:rsid w:val="0037590E"/>
    <w:rsid w:val="00380CCE"/>
    <w:rsid w:val="00382886"/>
    <w:rsid w:val="00383365"/>
    <w:rsid w:val="00383BA8"/>
    <w:rsid w:val="00387CB8"/>
    <w:rsid w:val="0039181D"/>
    <w:rsid w:val="0039717A"/>
    <w:rsid w:val="003A2A83"/>
    <w:rsid w:val="003A348C"/>
    <w:rsid w:val="003A7C3B"/>
    <w:rsid w:val="003B1FEB"/>
    <w:rsid w:val="003B24C0"/>
    <w:rsid w:val="003C15E5"/>
    <w:rsid w:val="003C27DD"/>
    <w:rsid w:val="003C2EE0"/>
    <w:rsid w:val="003C56D0"/>
    <w:rsid w:val="003C67B1"/>
    <w:rsid w:val="003C693B"/>
    <w:rsid w:val="003D1181"/>
    <w:rsid w:val="003D728D"/>
    <w:rsid w:val="003D7E38"/>
    <w:rsid w:val="003E379A"/>
    <w:rsid w:val="003F3BA6"/>
    <w:rsid w:val="003F44C2"/>
    <w:rsid w:val="00401867"/>
    <w:rsid w:val="00401903"/>
    <w:rsid w:val="00414715"/>
    <w:rsid w:val="00415F39"/>
    <w:rsid w:val="0041749D"/>
    <w:rsid w:val="00417D3F"/>
    <w:rsid w:val="00423606"/>
    <w:rsid w:val="00425EA8"/>
    <w:rsid w:val="00427EBF"/>
    <w:rsid w:val="00430CA6"/>
    <w:rsid w:val="00441FD8"/>
    <w:rsid w:val="004478D0"/>
    <w:rsid w:val="00447B84"/>
    <w:rsid w:val="0045395F"/>
    <w:rsid w:val="00465D14"/>
    <w:rsid w:val="00473E28"/>
    <w:rsid w:val="00474F28"/>
    <w:rsid w:val="00475452"/>
    <w:rsid w:val="004773F0"/>
    <w:rsid w:val="00484C8E"/>
    <w:rsid w:val="00486494"/>
    <w:rsid w:val="004923C9"/>
    <w:rsid w:val="004A274D"/>
    <w:rsid w:val="004A67DC"/>
    <w:rsid w:val="004B1629"/>
    <w:rsid w:val="004B6859"/>
    <w:rsid w:val="004B7DBE"/>
    <w:rsid w:val="004C0551"/>
    <w:rsid w:val="004D2923"/>
    <w:rsid w:val="004D2AFD"/>
    <w:rsid w:val="004D4B96"/>
    <w:rsid w:val="004D68D4"/>
    <w:rsid w:val="004D7D09"/>
    <w:rsid w:val="004E38FB"/>
    <w:rsid w:val="004E3F5F"/>
    <w:rsid w:val="004F167B"/>
    <w:rsid w:val="004F5307"/>
    <w:rsid w:val="0050023C"/>
    <w:rsid w:val="00500805"/>
    <w:rsid w:val="005027BE"/>
    <w:rsid w:val="0050280E"/>
    <w:rsid w:val="00506777"/>
    <w:rsid w:val="00506838"/>
    <w:rsid w:val="005125F3"/>
    <w:rsid w:val="005155BE"/>
    <w:rsid w:val="00516EF4"/>
    <w:rsid w:val="00517B1E"/>
    <w:rsid w:val="005237EE"/>
    <w:rsid w:val="00525190"/>
    <w:rsid w:val="00527920"/>
    <w:rsid w:val="00535EB3"/>
    <w:rsid w:val="005377BA"/>
    <w:rsid w:val="005405CF"/>
    <w:rsid w:val="0054096E"/>
    <w:rsid w:val="0054293D"/>
    <w:rsid w:val="00545758"/>
    <w:rsid w:val="005508C4"/>
    <w:rsid w:val="00555C34"/>
    <w:rsid w:val="005633B1"/>
    <w:rsid w:val="005650FE"/>
    <w:rsid w:val="00572359"/>
    <w:rsid w:val="00577153"/>
    <w:rsid w:val="00584FB0"/>
    <w:rsid w:val="00586870"/>
    <w:rsid w:val="00590A91"/>
    <w:rsid w:val="00592B68"/>
    <w:rsid w:val="00596122"/>
    <w:rsid w:val="005A6D87"/>
    <w:rsid w:val="005A7704"/>
    <w:rsid w:val="005B0AA1"/>
    <w:rsid w:val="005B42C3"/>
    <w:rsid w:val="005B6E75"/>
    <w:rsid w:val="005D01B3"/>
    <w:rsid w:val="005D2420"/>
    <w:rsid w:val="005D30CD"/>
    <w:rsid w:val="005E1D4D"/>
    <w:rsid w:val="005E4779"/>
    <w:rsid w:val="005E5338"/>
    <w:rsid w:val="005F081C"/>
    <w:rsid w:val="005F1996"/>
    <w:rsid w:val="005F52A2"/>
    <w:rsid w:val="005F6534"/>
    <w:rsid w:val="0060023B"/>
    <w:rsid w:val="0060391A"/>
    <w:rsid w:val="00603C50"/>
    <w:rsid w:val="00604449"/>
    <w:rsid w:val="00605092"/>
    <w:rsid w:val="006106FD"/>
    <w:rsid w:val="00610AE8"/>
    <w:rsid w:val="00613F4C"/>
    <w:rsid w:val="00620611"/>
    <w:rsid w:val="00623508"/>
    <w:rsid w:val="00624D26"/>
    <w:rsid w:val="00631E8D"/>
    <w:rsid w:val="00632172"/>
    <w:rsid w:val="006330B4"/>
    <w:rsid w:val="006348B7"/>
    <w:rsid w:val="00637AF5"/>
    <w:rsid w:val="006421A0"/>
    <w:rsid w:val="006536D5"/>
    <w:rsid w:val="00674194"/>
    <w:rsid w:val="00674B58"/>
    <w:rsid w:val="00681ADD"/>
    <w:rsid w:val="00682219"/>
    <w:rsid w:val="00683F92"/>
    <w:rsid w:val="00694386"/>
    <w:rsid w:val="0069755F"/>
    <w:rsid w:val="006A0801"/>
    <w:rsid w:val="006A56DD"/>
    <w:rsid w:val="006B0AF6"/>
    <w:rsid w:val="006B1F70"/>
    <w:rsid w:val="006C0EFC"/>
    <w:rsid w:val="006C1A32"/>
    <w:rsid w:val="006C30B7"/>
    <w:rsid w:val="006C7994"/>
    <w:rsid w:val="006D4D4E"/>
    <w:rsid w:val="006D6F38"/>
    <w:rsid w:val="006D7A49"/>
    <w:rsid w:val="006E7E98"/>
    <w:rsid w:val="006F088C"/>
    <w:rsid w:val="006F1201"/>
    <w:rsid w:val="006F4008"/>
    <w:rsid w:val="0070120F"/>
    <w:rsid w:val="00701776"/>
    <w:rsid w:val="00705078"/>
    <w:rsid w:val="00706BD7"/>
    <w:rsid w:val="00724A47"/>
    <w:rsid w:val="00726D67"/>
    <w:rsid w:val="00727377"/>
    <w:rsid w:val="00730882"/>
    <w:rsid w:val="007409AA"/>
    <w:rsid w:val="00746A54"/>
    <w:rsid w:val="00747C38"/>
    <w:rsid w:val="00750706"/>
    <w:rsid w:val="00751696"/>
    <w:rsid w:val="00760CA0"/>
    <w:rsid w:val="007613F8"/>
    <w:rsid w:val="0076273D"/>
    <w:rsid w:val="00762812"/>
    <w:rsid w:val="00763C59"/>
    <w:rsid w:val="00764624"/>
    <w:rsid w:val="0077003E"/>
    <w:rsid w:val="00771571"/>
    <w:rsid w:val="0077566F"/>
    <w:rsid w:val="00780247"/>
    <w:rsid w:val="007862BC"/>
    <w:rsid w:val="00796254"/>
    <w:rsid w:val="007A0CB1"/>
    <w:rsid w:val="007A341C"/>
    <w:rsid w:val="007A53E3"/>
    <w:rsid w:val="007A7B14"/>
    <w:rsid w:val="007A7CC9"/>
    <w:rsid w:val="007B027A"/>
    <w:rsid w:val="007B662E"/>
    <w:rsid w:val="007C38F5"/>
    <w:rsid w:val="007D4D61"/>
    <w:rsid w:val="007E01DA"/>
    <w:rsid w:val="007E2F85"/>
    <w:rsid w:val="007E532C"/>
    <w:rsid w:val="007F0AC1"/>
    <w:rsid w:val="007F3F5D"/>
    <w:rsid w:val="007F5ED9"/>
    <w:rsid w:val="00807575"/>
    <w:rsid w:val="00807C8D"/>
    <w:rsid w:val="0081213F"/>
    <w:rsid w:val="00812D99"/>
    <w:rsid w:val="00816CC2"/>
    <w:rsid w:val="00817C86"/>
    <w:rsid w:val="008244E4"/>
    <w:rsid w:val="008261FC"/>
    <w:rsid w:val="0082664A"/>
    <w:rsid w:val="008339BA"/>
    <w:rsid w:val="008465FA"/>
    <w:rsid w:val="008534C3"/>
    <w:rsid w:val="00854E76"/>
    <w:rsid w:val="008557E6"/>
    <w:rsid w:val="0085669F"/>
    <w:rsid w:val="008572F3"/>
    <w:rsid w:val="00865979"/>
    <w:rsid w:val="00870DAF"/>
    <w:rsid w:val="00872AC6"/>
    <w:rsid w:val="00875C74"/>
    <w:rsid w:val="0087732B"/>
    <w:rsid w:val="00881A0A"/>
    <w:rsid w:val="00886150"/>
    <w:rsid w:val="00886A85"/>
    <w:rsid w:val="00895E53"/>
    <w:rsid w:val="008A68EA"/>
    <w:rsid w:val="008B0F19"/>
    <w:rsid w:val="008B7512"/>
    <w:rsid w:val="008B75D0"/>
    <w:rsid w:val="008C11AB"/>
    <w:rsid w:val="008C42DB"/>
    <w:rsid w:val="008C605D"/>
    <w:rsid w:val="008D7B78"/>
    <w:rsid w:val="008E2FB2"/>
    <w:rsid w:val="008E7B3C"/>
    <w:rsid w:val="008F1221"/>
    <w:rsid w:val="008F1D3F"/>
    <w:rsid w:val="00902B32"/>
    <w:rsid w:val="00907A89"/>
    <w:rsid w:val="00907F69"/>
    <w:rsid w:val="0092301A"/>
    <w:rsid w:val="0093015F"/>
    <w:rsid w:val="009339B2"/>
    <w:rsid w:val="00940164"/>
    <w:rsid w:val="00941363"/>
    <w:rsid w:val="00941480"/>
    <w:rsid w:val="0094561C"/>
    <w:rsid w:val="009468A8"/>
    <w:rsid w:val="009475DA"/>
    <w:rsid w:val="00950896"/>
    <w:rsid w:val="0095152E"/>
    <w:rsid w:val="0095631C"/>
    <w:rsid w:val="00961FE5"/>
    <w:rsid w:val="00963E6A"/>
    <w:rsid w:val="0096401F"/>
    <w:rsid w:val="00964798"/>
    <w:rsid w:val="009654EA"/>
    <w:rsid w:val="00967CCE"/>
    <w:rsid w:val="00971158"/>
    <w:rsid w:val="00973538"/>
    <w:rsid w:val="00976CD3"/>
    <w:rsid w:val="009842CD"/>
    <w:rsid w:val="009A1270"/>
    <w:rsid w:val="009A1D9E"/>
    <w:rsid w:val="009B20E3"/>
    <w:rsid w:val="009B64F1"/>
    <w:rsid w:val="009C1D7D"/>
    <w:rsid w:val="009C7707"/>
    <w:rsid w:val="009D6EEB"/>
    <w:rsid w:val="009E2275"/>
    <w:rsid w:val="009E2343"/>
    <w:rsid w:val="009E540D"/>
    <w:rsid w:val="009E5580"/>
    <w:rsid w:val="009E56F9"/>
    <w:rsid w:val="009E66B7"/>
    <w:rsid w:val="009E6F89"/>
    <w:rsid w:val="009F0260"/>
    <w:rsid w:val="009F7554"/>
    <w:rsid w:val="00A064D8"/>
    <w:rsid w:val="00A07C5A"/>
    <w:rsid w:val="00A07D6C"/>
    <w:rsid w:val="00A1651D"/>
    <w:rsid w:val="00A17551"/>
    <w:rsid w:val="00A22079"/>
    <w:rsid w:val="00A22463"/>
    <w:rsid w:val="00A261C5"/>
    <w:rsid w:val="00A35CCF"/>
    <w:rsid w:val="00A408CD"/>
    <w:rsid w:val="00A4609D"/>
    <w:rsid w:val="00A50980"/>
    <w:rsid w:val="00A60952"/>
    <w:rsid w:val="00A63439"/>
    <w:rsid w:val="00A6345D"/>
    <w:rsid w:val="00A67BB7"/>
    <w:rsid w:val="00A73935"/>
    <w:rsid w:val="00A77544"/>
    <w:rsid w:val="00A87357"/>
    <w:rsid w:val="00A91571"/>
    <w:rsid w:val="00A918E8"/>
    <w:rsid w:val="00A92A0D"/>
    <w:rsid w:val="00AA1321"/>
    <w:rsid w:val="00AA47BB"/>
    <w:rsid w:val="00AB5AB5"/>
    <w:rsid w:val="00AC2DBA"/>
    <w:rsid w:val="00AC6F06"/>
    <w:rsid w:val="00AD1FD1"/>
    <w:rsid w:val="00AD2E96"/>
    <w:rsid w:val="00AD5849"/>
    <w:rsid w:val="00AE668A"/>
    <w:rsid w:val="00AE6AD6"/>
    <w:rsid w:val="00AE7B3D"/>
    <w:rsid w:val="00AF04AD"/>
    <w:rsid w:val="00AF0CBD"/>
    <w:rsid w:val="00AF5E3C"/>
    <w:rsid w:val="00AF69B3"/>
    <w:rsid w:val="00AF6D24"/>
    <w:rsid w:val="00AF7EB4"/>
    <w:rsid w:val="00B01007"/>
    <w:rsid w:val="00B01890"/>
    <w:rsid w:val="00B07D24"/>
    <w:rsid w:val="00B12474"/>
    <w:rsid w:val="00B14388"/>
    <w:rsid w:val="00B166F3"/>
    <w:rsid w:val="00B16B4E"/>
    <w:rsid w:val="00B17701"/>
    <w:rsid w:val="00B258B1"/>
    <w:rsid w:val="00B277AB"/>
    <w:rsid w:val="00B3602D"/>
    <w:rsid w:val="00B401E8"/>
    <w:rsid w:val="00B41E63"/>
    <w:rsid w:val="00B42AD0"/>
    <w:rsid w:val="00B43182"/>
    <w:rsid w:val="00B455B0"/>
    <w:rsid w:val="00B45993"/>
    <w:rsid w:val="00B521F2"/>
    <w:rsid w:val="00B5522A"/>
    <w:rsid w:val="00B569C4"/>
    <w:rsid w:val="00B6197A"/>
    <w:rsid w:val="00B6440A"/>
    <w:rsid w:val="00B646B7"/>
    <w:rsid w:val="00B66B36"/>
    <w:rsid w:val="00B674C5"/>
    <w:rsid w:val="00B72B48"/>
    <w:rsid w:val="00B80BCB"/>
    <w:rsid w:val="00B816CD"/>
    <w:rsid w:val="00B849A1"/>
    <w:rsid w:val="00B8529F"/>
    <w:rsid w:val="00B87D59"/>
    <w:rsid w:val="00B90ADF"/>
    <w:rsid w:val="00B918A5"/>
    <w:rsid w:val="00B929C9"/>
    <w:rsid w:val="00B94C7C"/>
    <w:rsid w:val="00B97693"/>
    <w:rsid w:val="00BA1050"/>
    <w:rsid w:val="00BA1EBC"/>
    <w:rsid w:val="00BA239F"/>
    <w:rsid w:val="00BA246B"/>
    <w:rsid w:val="00BA33C3"/>
    <w:rsid w:val="00BA3AED"/>
    <w:rsid w:val="00BA6613"/>
    <w:rsid w:val="00BA6B11"/>
    <w:rsid w:val="00BA79AC"/>
    <w:rsid w:val="00BC34C6"/>
    <w:rsid w:val="00BC3D3D"/>
    <w:rsid w:val="00BC5B62"/>
    <w:rsid w:val="00BD08BD"/>
    <w:rsid w:val="00BD7795"/>
    <w:rsid w:val="00BE6FD6"/>
    <w:rsid w:val="00BF30B4"/>
    <w:rsid w:val="00BF3DDB"/>
    <w:rsid w:val="00BF6F8E"/>
    <w:rsid w:val="00C01247"/>
    <w:rsid w:val="00C0165F"/>
    <w:rsid w:val="00C01C57"/>
    <w:rsid w:val="00C0516D"/>
    <w:rsid w:val="00C10480"/>
    <w:rsid w:val="00C1052E"/>
    <w:rsid w:val="00C1182F"/>
    <w:rsid w:val="00C25FE8"/>
    <w:rsid w:val="00C315DD"/>
    <w:rsid w:val="00C36AF6"/>
    <w:rsid w:val="00C40568"/>
    <w:rsid w:val="00C437EE"/>
    <w:rsid w:val="00C44329"/>
    <w:rsid w:val="00C506B6"/>
    <w:rsid w:val="00C50962"/>
    <w:rsid w:val="00C50C91"/>
    <w:rsid w:val="00C51416"/>
    <w:rsid w:val="00C539E7"/>
    <w:rsid w:val="00C53B41"/>
    <w:rsid w:val="00C5521F"/>
    <w:rsid w:val="00C57190"/>
    <w:rsid w:val="00C67032"/>
    <w:rsid w:val="00C674F8"/>
    <w:rsid w:val="00C715CD"/>
    <w:rsid w:val="00C77183"/>
    <w:rsid w:val="00C772B1"/>
    <w:rsid w:val="00C83930"/>
    <w:rsid w:val="00C8478D"/>
    <w:rsid w:val="00C8686A"/>
    <w:rsid w:val="00C90F50"/>
    <w:rsid w:val="00C949D1"/>
    <w:rsid w:val="00C94A6F"/>
    <w:rsid w:val="00C96B53"/>
    <w:rsid w:val="00CA06A4"/>
    <w:rsid w:val="00CA3A19"/>
    <w:rsid w:val="00CA40D5"/>
    <w:rsid w:val="00CA4FE6"/>
    <w:rsid w:val="00CA7A71"/>
    <w:rsid w:val="00CA7ED3"/>
    <w:rsid w:val="00CB472C"/>
    <w:rsid w:val="00CB6A16"/>
    <w:rsid w:val="00CB7C4E"/>
    <w:rsid w:val="00CC7602"/>
    <w:rsid w:val="00CD53F4"/>
    <w:rsid w:val="00CD6527"/>
    <w:rsid w:val="00CD6844"/>
    <w:rsid w:val="00CE39B0"/>
    <w:rsid w:val="00CE42F3"/>
    <w:rsid w:val="00CE5874"/>
    <w:rsid w:val="00CF3947"/>
    <w:rsid w:val="00D105DB"/>
    <w:rsid w:val="00D23A4C"/>
    <w:rsid w:val="00D25C3B"/>
    <w:rsid w:val="00D3650E"/>
    <w:rsid w:val="00D415A4"/>
    <w:rsid w:val="00D44D2A"/>
    <w:rsid w:val="00D53D20"/>
    <w:rsid w:val="00D54E04"/>
    <w:rsid w:val="00D57356"/>
    <w:rsid w:val="00D57691"/>
    <w:rsid w:val="00D66C0F"/>
    <w:rsid w:val="00D6792B"/>
    <w:rsid w:val="00D70B1F"/>
    <w:rsid w:val="00D73332"/>
    <w:rsid w:val="00D800CD"/>
    <w:rsid w:val="00D816BC"/>
    <w:rsid w:val="00DB1EDC"/>
    <w:rsid w:val="00DB3534"/>
    <w:rsid w:val="00DB6A0E"/>
    <w:rsid w:val="00DB73DE"/>
    <w:rsid w:val="00DC654E"/>
    <w:rsid w:val="00DC6C1A"/>
    <w:rsid w:val="00DD10AD"/>
    <w:rsid w:val="00DD1F94"/>
    <w:rsid w:val="00DD5463"/>
    <w:rsid w:val="00DD58A2"/>
    <w:rsid w:val="00DE595B"/>
    <w:rsid w:val="00DF5E67"/>
    <w:rsid w:val="00DF7432"/>
    <w:rsid w:val="00E02478"/>
    <w:rsid w:val="00E03E3D"/>
    <w:rsid w:val="00E07235"/>
    <w:rsid w:val="00E103AE"/>
    <w:rsid w:val="00E10D76"/>
    <w:rsid w:val="00E23C8B"/>
    <w:rsid w:val="00E25559"/>
    <w:rsid w:val="00E27929"/>
    <w:rsid w:val="00E30341"/>
    <w:rsid w:val="00E31CA4"/>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0076"/>
    <w:rsid w:val="00E81689"/>
    <w:rsid w:val="00E82836"/>
    <w:rsid w:val="00E838B3"/>
    <w:rsid w:val="00E918E4"/>
    <w:rsid w:val="00E96CE7"/>
    <w:rsid w:val="00EA70D8"/>
    <w:rsid w:val="00EA7702"/>
    <w:rsid w:val="00EA7E6C"/>
    <w:rsid w:val="00EB41E0"/>
    <w:rsid w:val="00EC5FC7"/>
    <w:rsid w:val="00ED2288"/>
    <w:rsid w:val="00ED28BF"/>
    <w:rsid w:val="00ED4299"/>
    <w:rsid w:val="00ED6599"/>
    <w:rsid w:val="00EE383A"/>
    <w:rsid w:val="00EE3A30"/>
    <w:rsid w:val="00EF2507"/>
    <w:rsid w:val="00EF3F03"/>
    <w:rsid w:val="00EF4FDE"/>
    <w:rsid w:val="00F008B3"/>
    <w:rsid w:val="00F01D0E"/>
    <w:rsid w:val="00F0506F"/>
    <w:rsid w:val="00F05EFA"/>
    <w:rsid w:val="00F07E89"/>
    <w:rsid w:val="00F155C2"/>
    <w:rsid w:val="00F15C55"/>
    <w:rsid w:val="00F22111"/>
    <w:rsid w:val="00F2707F"/>
    <w:rsid w:val="00F27C9A"/>
    <w:rsid w:val="00F308C8"/>
    <w:rsid w:val="00F3502B"/>
    <w:rsid w:val="00F365B9"/>
    <w:rsid w:val="00F52536"/>
    <w:rsid w:val="00F54E4A"/>
    <w:rsid w:val="00F550CD"/>
    <w:rsid w:val="00F55B84"/>
    <w:rsid w:val="00F56C45"/>
    <w:rsid w:val="00F63A5C"/>
    <w:rsid w:val="00F648A6"/>
    <w:rsid w:val="00F65113"/>
    <w:rsid w:val="00F65666"/>
    <w:rsid w:val="00F673A7"/>
    <w:rsid w:val="00F73204"/>
    <w:rsid w:val="00F75895"/>
    <w:rsid w:val="00F81884"/>
    <w:rsid w:val="00F85BAD"/>
    <w:rsid w:val="00F91CCD"/>
    <w:rsid w:val="00F93C22"/>
    <w:rsid w:val="00F97C8E"/>
    <w:rsid w:val="00FA1AE3"/>
    <w:rsid w:val="00FA2578"/>
    <w:rsid w:val="00FA5959"/>
    <w:rsid w:val="00FB545E"/>
    <w:rsid w:val="00FC06D6"/>
    <w:rsid w:val="00FC22D7"/>
    <w:rsid w:val="00FC29A0"/>
    <w:rsid w:val="00FC3522"/>
    <w:rsid w:val="00FC45F1"/>
    <w:rsid w:val="00FD23BE"/>
    <w:rsid w:val="00FE735F"/>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semiHidden/>
    <w:rsid w:val="0039181D"/>
    <w:rPr>
      <w:b/>
      <w:bCs/>
    </w:rPr>
  </w:style>
  <w:style w:type="paragraph" w:styleId="ad">
    <w:name w:val="annotation subject"/>
    <w:basedOn w:val="ab"/>
    <w:next w:val="ab"/>
    <w:link w:val="ac"/>
    <w:semiHidden/>
    <w:rsid w:val="0039181D"/>
    <w:rPr>
      <w:b/>
      <w:bCs/>
    </w:rPr>
  </w:style>
  <w:style w:type="character" w:customStyle="1" w:styleId="ae">
    <w:name w:val="Текст выноски Знак"/>
    <w:basedOn w:val="a0"/>
    <w:link w:val="af"/>
    <w:rsid w:val="0039181D"/>
    <w:rPr>
      <w:rFonts w:ascii="Tahoma" w:eastAsia="Times New Roman" w:hAnsi="Tahoma" w:cs="Tahoma"/>
      <w:sz w:val="16"/>
      <w:szCs w:val="16"/>
      <w:lang w:eastAsia="ru-RU"/>
    </w:rPr>
  </w:style>
  <w:style w:type="paragraph" w:styleId="af">
    <w:name w:val="Balloon Text"/>
    <w:basedOn w:val="a"/>
    <w:link w:val="ae"/>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uiPriority w:val="99"/>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nhideWhenUsed/>
    <w:rsid w:val="00F65113"/>
    <w:pPr>
      <w:ind w:left="283" w:hanging="283"/>
      <w:contextualSpacing/>
    </w:pPr>
  </w:style>
  <w:style w:type="character" w:customStyle="1" w:styleId="50">
    <w:name w:val="Заголовок 5 Знак"/>
    <w:basedOn w:val="a0"/>
    <w:link w:val="5"/>
    <w:uiPriority w:val="9"/>
    <w:semiHidden/>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paragraph" w:customStyle="1" w:styleId="29">
    <w:name w:val="Основной текст2"/>
    <w:basedOn w:val="a"/>
    <w:link w:val="affd"/>
    <w:rsid w:val="00AE7B3D"/>
    <w:pPr>
      <w:widowControl w:val="0"/>
      <w:spacing w:after="0"/>
    </w:pPr>
    <w:rPr>
      <w:rFonts w:ascii="Arial" w:hAnsi="Arial"/>
      <w:szCs w:val="20"/>
    </w:rPr>
  </w:style>
  <w:style w:type="character" w:customStyle="1" w:styleId="2a">
    <w:name w:val="Основной текст (2)_"/>
    <w:basedOn w:val="a0"/>
    <w:link w:val="2b"/>
    <w:rsid w:val="00AE7B3D"/>
    <w:rPr>
      <w:rFonts w:ascii="Times New Roman" w:eastAsia="Times New Roman" w:hAnsi="Times New Roman"/>
      <w:b/>
      <w:bCs/>
      <w:shd w:val="clear" w:color="auto" w:fill="FFFFFF"/>
    </w:rPr>
  </w:style>
  <w:style w:type="character" w:customStyle="1" w:styleId="affd">
    <w:name w:val="Основной текст_"/>
    <w:basedOn w:val="a0"/>
    <w:link w:val="29"/>
    <w:rsid w:val="00AE7B3D"/>
    <w:rPr>
      <w:rFonts w:ascii="Arial" w:eastAsia="Times New Roman" w:hAnsi="Arial"/>
      <w:sz w:val="24"/>
    </w:rPr>
  </w:style>
  <w:style w:type="character" w:customStyle="1" w:styleId="2c">
    <w:name w:val="Заголовок №2_"/>
    <w:basedOn w:val="a0"/>
    <w:link w:val="2d"/>
    <w:rsid w:val="00AE7B3D"/>
    <w:rPr>
      <w:rFonts w:ascii="Times New Roman" w:eastAsia="Times New Roman" w:hAnsi="Times New Roman"/>
      <w:b/>
      <w:bCs/>
      <w:shd w:val="clear" w:color="auto" w:fill="FFFFFF"/>
    </w:rPr>
  </w:style>
  <w:style w:type="character" w:customStyle="1" w:styleId="16">
    <w:name w:val="Заголовок №1_"/>
    <w:basedOn w:val="a0"/>
    <w:link w:val="17"/>
    <w:rsid w:val="00AE7B3D"/>
    <w:rPr>
      <w:rFonts w:ascii="Times New Roman" w:eastAsia="Times New Roman" w:hAnsi="Times New Roman"/>
      <w:b/>
      <w:bCs/>
      <w:shd w:val="clear" w:color="auto" w:fill="FFFFFF"/>
    </w:rPr>
  </w:style>
  <w:style w:type="paragraph" w:customStyle="1" w:styleId="2b">
    <w:name w:val="Основной текст (2)"/>
    <w:basedOn w:val="a"/>
    <w:link w:val="2a"/>
    <w:rsid w:val="00AE7B3D"/>
    <w:pPr>
      <w:widowControl w:val="0"/>
      <w:shd w:val="clear" w:color="auto" w:fill="FFFFFF"/>
      <w:spacing w:after="0" w:line="0" w:lineRule="atLeast"/>
      <w:jc w:val="left"/>
    </w:pPr>
    <w:rPr>
      <w:b/>
      <w:bCs/>
      <w:sz w:val="20"/>
      <w:szCs w:val="20"/>
    </w:rPr>
  </w:style>
  <w:style w:type="paragraph" w:customStyle="1" w:styleId="2d">
    <w:name w:val="Заголовок №2"/>
    <w:basedOn w:val="a"/>
    <w:link w:val="2c"/>
    <w:rsid w:val="00AE7B3D"/>
    <w:pPr>
      <w:widowControl w:val="0"/>
      <w:shd w:val="clear" w:color="auto" w:fill="FFFFFF"/>
      <w:spacing w:before="240" w:after="300" w:line="0" w:lineRule="atLeast"/>
      <w:jc w:val="center"/>
      <w:outlineLvl w:val="1"/>
    </w:pPr>
    <w:rPr>
      <w:b/>
      <w:bCs/>
      <w:sz w:val="20"/>
      <w:szCs w:val="20"/>
    </w:rPr>
  </w:style>
  <w:style w:type="paragraph" w:customStyle="1" w:styleId="17">
    <w:name w:val="Заголовок №1"/>
    <w:basedOn w:val="a"/>
    <w:link w:val="16"/>
    <w:rsid w:val="00AE7B3D"/>
    <w:pPr>
      <w:widowControl w:val="0"/>
      <w:shd w:val="clear" w:color="auto" w:fill="FFFFFF"/>
      <w:spacing w:before="240" w:after="240" w:line="0" w:lineRule="atLeast"/>
      <w:jc w:val="center"/>
      <w:outlineLvl w:val="0"/>
    </w:pPr>
    <w:rPr>
      <w:b/>
      <w:bCs/>
      <w:sz w:val="20"/>
      <w:szCs w:val="20"/>
    </w:rPr>
  </w:style>
  <w:style w:type="character" w:customStyle="1" w:styleId="18">
    <w:name w:val="Основной текст1"/>
    <w:basedOn w:val="affd"/>
    <w:rsid w:val="00AE7B3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AE7B3D"/>
    <w:pPr>
      <w:widowControl w:val="0"/>
      <w:autoSpaceDE w:val="0"/>
      <w:autoSpaceDN w:val="0"/>
      <w:adjustRightInd w:val="0"/>
    </w:pPr>
    <w:rPr>
      <w:rFonts w:ascii="Times New Roman" w:eastAsiaTheme="minorEastAsia" w:hAnsi="Times New Roman"/>
      <w:lang w:val="en-US"/>
    </w:rPr>
  </w:style>
  <w:style w:type="paragraph" w:customStyle="1" w:styleId="Text">
    <w:name w:val="Text"/>
    <w:basedOn w:val="a"/>
    <w:rsid w:val="00AE7B3D"/>
    <w:pPr>
      <w:spacing w:after="240"/>
      <w:jc w:val="left"/>
    </w:pPr>
    <w:rPr>
      <w:szCs w:val="20"/>
      <w:lang w:val="en-US" w:eastAsia="en-US"/>
    </w:rPr>
  </w:style>
  <w:style w:type="paragraph" w:customStyle="1" w:styleId="text0">
    <w:name w:val="text"/>
    <w:basedOn w:val="a"/>
    <w:rsid w:val="00AE7B3D"/>
    <w:pPr>
      <w:spacing w:after="240"/>
      <w:jc w:val="left"/>
    </w:pPr>
  </w:style>
  <w:style w:type="paragraph" w:styleId="affe">
    <w:name w:val="Block Text"/>
    <w:basedOn w:val="a"/>
    <w:rsid w:val="00AE7B3D"/>
    <w:pPr>
      <w:autoSpaceDE w:val="0"/>
      <w:autoSpaceDN w:val="0"/>
      <w:adjustRightInd w:val="0"/>
      <w:spacing w:after="0"/>
      <w:ind w:left="624" w:right="476"/>
    </w:pPr>
    <w:rPr>
      <w:rFonts w:ascii="Verdana" w:hAnsi="Verdana" w:cs="Arial"/>
      <w:noProof/>
      <w:sz w:val="20"/>
    </w:rPr>
  </w:style>
  <w:style w:type="character" w:customStyle="1" w:styleId="WW8Num2z0">
    <w:name w:val="WW8Num2z0"/>
    <w:rsid w:val="00AE7B3D"/>
    <w:rPr>
      <w:rFonts w:cs="Times New Roman"/>
      <w:b/>
      <w:sz w:val="26"/>
      <w:szCs w:val="26"/>
    </w:rPr>
  </w:style>
  <w:style w:type="character" w:customStyle="1" w:styleId="WW8Num2z1">
    <w:name w:val="WW8Num2z1"/>
    <w:rsid w:val="00AE7B3D"/>
    <w:rPr>
      <w:rFonts w:cs="Times New Roman"/>
      <w:b/>
      <w:i w:val="0"/>
      <w:sz w:val="26"/>
      <w:szCs w:val="26"/>
    </w:rPr>
  </w:style>
  <w:style w:type="character" w:customStyle="1" w:styleId="WW8Num2z2">
    <w:name w:val="WW8Num2z2"/>
    <w:rsid w:val="00AE7B3D"/>
    <w:rPr>
      <w:rFonts w:cs="Times New Roman"/>
    </w:rPr>
  </w:style>
  <w:style w:type="character" w:customStyle="1" w:styleId="WW8Num4z0">
    <w:name w:val="WW8Num4z0"/>
    <w:rsid w:val="00AE7B3D"/>
    <w:rPr>
      <w:rFonts w:ascii="Symbol" w:hAnsi="Symbol"/>
    </w:rPr>
  </w:style>
  <w:style w:type="character" w:customStyle="1" w:styleId="WW8Num4z1">
    <w:name w:val="WW8Num4z1"/>
    <w:rsid w:val="00AE7B3D"/>
    <w:rPr>
      <w:rFonts w:ascii="Courier New" w:hAnsi="Courier New" w:cs="Courier New"/>
    </w:rPr>
  </w:style>
  <w:style w:type="character" w:customStyle="1" w:styleId="WW8Num4z2">
    <w:name w:val="WW8Num4z2"/>
    <w:rsid w:val="00AE7B3D"/>
    <w:rPr>
      <w:rFonts w:ascii="Wingdings" w:hAnsi="Wingdings"/>
    </w:rPr>
  </w:style>
  <w:style w:type="character" w:customStyle="1" w:styleId="Absatz-Standardschriftart">
    <w:name w:val="Absatz-Standardschriftart"/>
    <w:rsid w:val="00AE7B3D"/>
  </w:style>
  <w:style w:type="character" w:customStyle="1" w:styleId="19">
    <w:name w:val="Основной шрифт абзаца1"/>
    <w:rsid w:val="00AE7B3D"/>
  </w:style>
  <w:style w:type="character" w:customStyle="1" w:styleId="ListLabel1">
    <w:name w:val="ListLabel 1"/>
    <w:rsid w:val="00AE7B3D"/>
    <w:rPr>
      <w:rFonts w:cs="Times New Roman"/>
      <w:b w:val="0"/>
      <w:sz w:val="22"/>
      <w:szCs w:val="22"/>
    </w:rPr>
  </w:style>
  <w:style w:type="character" w:customStyle="1" w:styleId="ListLabel2">
    <w:name w:val="ListLabel 2"/>
    <w:rsid w:val="00AE7B3D"/>
    <w:rPr>
      <w:rFonts w:cs="Times New Roman"/>
      <w:b/>
      <w:sz w:val="26"/>
      <w:szCs w:val="26"/>
    </w:rPr>
  </w:style>
  <w:style w:type="character" w:customStyle="1" w:styleId="ListLabel3">
    <w:name w:val="ListLabel 3"/>
    <w:rsid w:val="00AE7B3D"/>
    <w:rPr>
      <w:rFonts w:cs="Times New Roman"/>
      <w:b/>
      <w:i w:val="0"/>
      <w:sz w:val="26"/>
      <w:szCs w:val="26"/>
    </w:rPr>
  </w:style>
  <w:style w:type="character" w:customStyle="1" w:styleId="ListLabel4">
    <w:name w:val="ListLabel 4"/>
    <w:rsid w:val="00AE7B3D"/>
    <w:rPr>
      <w:rFonts w:cs="Times New Roman"/>
    </w:rPr>
  </w:style>
  <w:style w:type="character" w:customStyle="1" w:styleId="ListLabel5">
    <w:name w:val="ListLabel 5"/>
    <w:rsid w:val="00AE7B3D"/>
    <w:rPr>
      <w:rFonts w:cs="Courier New"/>
    </w:rPr>
  </w:style>
  <w:style w:type="paragraph" w:customStyle="1" w:styleId="afff">
    <w:name w:val="Заголовок"/>
    <w:basedOn w:val="a"/>
    <w:next w:val="af3"/>
    <w:rsid w:val="00AE7B3D"/>
    <w:pPr>
      <w:keepNext/>
      <w:suppressAutoHyphens/>
      <w:spacing w:before="240" w:after="120" w:line="100" w:lineRule="atLeast"/>
      <w:jc w:val="left"/>
    </w:pPr>
    <w:rPr>
      <w:rFonts w:ascii="Arial" w:eastAsia="Microsoft YaHei" w:hAnsi="Arial" w:cs="Mangal"/>
      <w:kern w:val="1"/>
      <w:sz w:val="28"/>
      <w:szCs w:val="28"/>
      <w:lang w:eastAsia="hi-IN" w:bidi="hi-IN"/>
    </w:rPr>
  </w:style>
  <w:style w:type="paragraph" w:customStyle="1" w:styleId="1a">
    <w:name w:val="Название1"/>
    <w:basedOn w:val="a"/>
    <w:rsid w:val="00AE7B3D"/>
    <w:pPr>
      <w:suppressLineNumbers/>
      <w:suppressAutoHyphens/>
      <w:spacing w:before="120" w:after="120" w:line="100" w:lineRule="atLeast"/>
      <w:jc w:val="left"/>
    </w:pPr>
    <w:rPr>
      <w:rFonts w:ascii="Arial" w:hAnsi="Arial" w:cs="Mangal"/>
      <w:i/>
      <w:iCs/>
      <w:kern w:val="1"/>
      <w:sz w:val="20"/>
      <w:lang w:eastAsia="hi-IN" w:bidi="hi-IN"/>
    </w:rPr>
  </w:style>
  <w:style w:type="paragraph" w:customStyle="1" w:styleId="1b">
    <w:name w:val="Указатель1"/>
    <w:basedOn w:val="a"/>
    <w:rsid w:val="00AE7B3D"/>
    <w:pPr>
      <w:suppressLineNumbers/>
      <w:suppressAutoHyphens/>
      <w:spacing w:after="0" w:line="100" w:lineRule="atLeast"/>
      <w:jc w:val="left"/>
    </w:pPr>
    <w:rPr>
      <w:rFonts w:ascii="Arial" w:hAnsi="Arial" w:cs="Mangal"/>
      <w:kern w:val="1"/>
      <w:lang w:eastAsia="hi-IN" w:bidi="hi-IN"/>
    </w:rPr>
  </w:style>
  <w:style w:type="paragraph" w:customStyle="1" w:styleId="1c">
    <w:name w:val="Текст выноски1"/>
    <w:basedOn w:val="a"/>
    <w:rsid w:val="00AE7B3D"/>
    <w:pPr>
      <w:suppressAutoHyphens/>
      <w:spacing w:after="0" w:line="100" w:lineRule="atLeast"/>
      <w:jc w:val="left"/>
    </w:pPr>
    <w:rPr>
      <w:rFonts w:ascii="Tahoma" w:hAnsi="Tahoma" w:cs="Tahoma"/>
      <w:kern w:val="1"/>
      <w:sz w:val="16"/>
      <w:szCs w:val="16"/>
      <w:lang w:eastAsia="hi-IN" w:bidi="hi-IN"/>
    </w:rPr>
  </w:style>
  <w:style w:type="paragraph" w:customStyle="1" w:styleId="afff0">
    <w:name w:val="Заголовок таблицы"/>
    <w:basedOn w:val="affc"/>
    <w:rsid w:val="00AE7B3D"/>
    <w:pPr>
      <w:spacing w:line="100" w:lineRule="atLeast"/>
      <w:jc w:val="center"/>
    </w:pPr>
    <w:rPr>
      <w:b/>
      <w:bCs/>
      <w:color w:val="auto"/>
      <w:kern w:val="1"/>
      <w:sz w:val="24"/>
      <w:szCs w:val="24"/>
    </w:rPr>
  </w:style>
  <w:style w:type="character" w:customStyle="1" w:styleId="2e">
    <w:name w:val="Основной шрифт абзаца2"/>
    <w:rsid w:val="00B929C9"/>
  </w:style>
  <w:style w:type="paragraph" w:customStyle="1" w:styleId="2f">
    <w:name w:val="Текст выноски2"/>
    <w:basedOn w:val="a"/>
    <w:rsid w:val="00B929C9"/>
    <w:pPr>
      <w:suppressAutoHyphens/>
      <w:spacing w:after="0" w:line="100" w:lineRule="atLeast"/>
      <w:jc w:val="left"/>
    </w:pPr>
    <w:rPr>
      <w:rFonts w:ascii="Tahoma" w:hAnsi="Tahoma" w:cs="Tahoma"/>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 w:id="2073194069">
      <w:bodyDiv w:val="1"/>
      <w:marLeft w:val="0"/>
      <w:marRight w:val="0"/>
      <w:marTop w:val="0"/>
      <w:marBottom w:val="0"/>
      <w:divBdr>
        <w:top w:val="none" w:sz="0" w:space="0" w:color="auto"/>
        <w:left w:val="none" w:sz="0" w:space="0" w:color="auto"/>
        <w:bottom w:val="none" w:sz="0" w:space="0" w:color="auto"/>
        <w:right w:val="none" w:sz="0" w:space="0" w:color="auto"/>
      </w:divBdr>
    </w:div>
    <w:div w:id="21085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D8BB-2466-4AFB-B4AE-E6B1E140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77</Pages>
  <Words>23445</Words>
  <Characters>133637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cp:revision>
  <cp:lastPrinted>2015-08-03T05:52:00Z</cp:lastPrinted>
  <dcterms:created xsi:type="dcterms:W3CDTF">2015-07-21T12:41:00Z</dcterms:created>
  <dcterms:modified xsi:type="dcterms:W3CDTF">2015-08-03T06:28:00Z</dcterms:modified>
</cp:coreProperties>
</file>